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C5001" w14:textId="23869E6E" w:rsidR="00A02B55" w:rsidRDefault="008C110F">
      <w:pPr>
        <w:rPr>
          <w:b/>
        </w:rPr>
      </w:pPr>
      <w:r w:rsidRPr="00C35C64">
        <w:rPr>
          <w:b/>
        </w:rPr>
        <w:t>Audit of Suffolk Optometric Referrals</w:t>
      </w:r>
    </w:p>
    <w:p w14:paraId="1B016C54" w14:textId="51358F47" w:rsidR="00AE25D9" w:rsidRPr="00AE25D9" w:rsidRDefault="00AE25D9">
      <w:r w:rsidRPr="00AE25D9">
        <w:t xml:space="preserve">Dr Derek Dunstone </w:t>
      </w:r>
      <w:proofErr w:type="gramStart"/>
      <w:r w:rsidRPr="00AE25D9">
        <w:t>BSc(</w:t>
      </w:r>
      <w:proofErr w:type="gramEnd"/>
      <w:r w:rsidRPr="00AE25D9">
        <w:t xml:space="preserve">Hons) </w:t>
      </w:r>
      <w:proofErr w:type="spellStart"/>
      <w:r w:rsidRPr="00AE25D9">
        <w:t>DOptom</w:t>
      </w:r>
      <w:proofErr w:type="spellEnd"/>
      <w:r w:rsidRPr="00AE25D9">
        <w:t xml:space="preserve"> </w:t>
      </w:r>
      <w:proofErr w:type="spellStart"/>
      <w:r w:rsidRPr="00AE25D9">
        <w:t>MCOptom</w:t>
      </w:r>
      <w:proofErr w:type="spellEnd"/>
      <w:r w:rsidRPr="00AE25D9">
        <w:t>, Suffolk Local Optometric Committee</w:t>
      </w:r>
    </w:p>
    <w:p w14:paraId="31D3E19C" w14:textId="6412DD41" w:rsidR="00C5463E" w:rsidRDefault="00C5463E">
      <w:pPr>
        <w:rPr>
          <w:b/>
        </w:rPr>
      </w:pPr>
      <w:r>
        <w:rPr>
          <w:b/>
        </w:rPr>
        <w:t>Contents</w:t>
      </w:r>
    </w:p>
    <w:p w14:paraId="156475A9" w14:textId="10FA8EAB" w:rsidR="00C5463E" w:rsidRDefault="00C5463E" w:rsidP="000F3F0C">
      <w:pPr>
        <w:autoSpaceDE w:val="0"/>
        <w:autoSpaceDN w:val="0"/>
        <w:adjustRightInd w:val="0"/>
        <w:spacing w:after="0" w:line="240" w:lineRule="auto"/>
      </w:pPr>
      <w:r w:rsidRPr="00C5463E">
        <w:t>Acknowledgments</w:t>
      </w:r>
      <w:r w:rsidR="002122F5">
        <w:tab/>
      </w:r>
      <w:r w:rsidR="002122F5">
        <w:tab/>
      </w:r>
      <w:r w:rsidR="002122F5">
        <w:tab/>
      </w:r>
      <w:r w:rsidR="002122F5">
        <w:tab/>
      </w:r>
      <w:r w:rsidR="002122F5">
        <w:tab/>
      </w:r>
      <w:r w:rsidR="002122F5">
        <w:tab/>
      </w:r>
      <w:r w:rsidR="002122F5">
        <w:tab/>
      </w:r>
      <w:r w:rsidR="002122F5">
        <w:tab/>
      </w:r>
      <w:r w:rsidR="002122F5">
        <w:tab/>
      </w:r>
      <w:r w:rsidR="002122F5">
        <w:tab/>
        <w:t>1</w:t>
      </w:r>
    </w:p>
    <w:p w14:paraId="4F427E85" w14:textId="6B3355C4" w:rsidR="00C5463E" w:rsidRPr="00C5463E" w:rsidRDefault="00C5463E" w:rsidP="00C5463E">
      <w:pPr>
        <w:autoSpaceDE w:val="0"/>
        <w:autoSpaceDN w:val="0"/>
        <w:adjustRightInd w:val="0"/>
        <w:spacing w:after="0" w:line="240" w:lineRule="auto"/>
        <w:ind w:left="30"/>
      </w:pPr>
      <w:r w:rsidRPr="00C5463E">
        <w:t>Abbreviations</w:t>
      </w:r>
      <w:r w:rsidR="002122F5">
        <w:tab/>
      </w:r>
      <w:r w:rsidR="002122F5">
        <w:tab/>
      </w:r>
      <w:r w:rsidR="002122F5">
        <w:tab/>
      </w:r>
      <w:r w:rsidR="002122F5">
        <w:tab/>
      </w:r>
      <w:r w:rsidR="002122F5">
        <w:tab/>
      </w:r>
      <w:r w:rsidR="002122F5">
        <w:tab/>
      </w:r>
      <w:r w:rsidR="002122F5">
        <w:tab/>
      </w:r>
      <w:r w:rsidR="002122F5">
        <w:tab/>
      </w:r>
      <w:r w:rsidR="002122F5">
        <w:tab/>
      </w:r>
      <w:r w:rsidR="002122F5">
        <w:tab/>
      </w:r>
      <w:r w:rsidR="002122F5">
        <w:tab/>
        <w:t>1</w:t>
      </w:r>
    </w:p>
    <w:p w14:paraId="2798C9B2" w14:textId="170D9287" w:rsidR="00C5463E" w:rsidRPr="00C5463E" w:rsidRDefault="00C5463E" w:rsidP="00C5463E">
      <w:pPr>
        <w:autoSpaceDE w:val="0"/>
        <w:autoSpaceDN w:val="0"/>
        <w:adjustRightInd w:val="0"/>
        <w:spacing w:after="0" w:line="240" w:lineRule="auto"/>
        <w:rPr>
          <w:rFonts w:cs="Arial"/>
        </w:rPr>
      </w:pPr>
      <w:r w:rsidRPr="00C5463E">
        <w:rPr>
          <w:rFonts w:cs="Arial"/>
        </w:rPr>
        <w:t>1.0 Background and Previous Referral Audits</w:t>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t>2</w:t>
      </w:r>
    </w:p>
    <w:p w14:paraId="3016CCE8" w14:textId="69B9AB7F" w:rsidR="00C5463E" w:rsidRPr="00C5463E" w:rsidRDefault="00C5463E" w:rsidP="00C5463E">
      <w:pPr>
        <w:autoSpaceDE w:val="0"/>
        <w:autoSpaceDN w:val="0"/>
        <w:adjustRightInd w:val="0"/>
        <w:spacing w:after="0" w:line="240" w:lineRule="auto"/>
        <w:ind w:firstLine="720"/>
        <w:rPr>
          <w:rFonts w:cs="Arial"/>
        </w:rPr>
      </w:pPr>
      <w:r w:rsidRPr="00C5463E">
        <w:rPr>
          <w:rFonts w:cs="Arial"/>
        </w:rPr>
        <w:t>1.1 Standards in respect of Optometric referrals</w:t>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t>3</w:t>
      </w:r>
    </w:p>
    <w:p w14:paraId="57F7E190" w14:textId="622C83B0" w:rsidR="00C5463E" w:rsidRPr="00C5463E" w:rsidRDefault="00C5463E" w:rsidP="00C5463E">
      <w:pPr>
        <w:autoSpaceDE w:val="0"/>
        <w:autoSpaceDN w:val="0"/>
        <w:adjustRightInd w:val="0"/>
        <w:spacing w:after="0" w:line="240" w:lineRule="auto"/>
        <w:rPr>
          <w:rFonts w:cs="Arial"/>
        </w:rPr>
      </w:pPr>
      <w:r w:rsidRPr="00C5463E">
        <w:rPr>
          <w:rFonts w:cs="Arial"/>
        </w:rPr>
        <w:t>2.0 Methods</w:t>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r>
      <w:r w:rsidR="002122F5">
        <w:rPr>
          <w:rFonts w:cs="Arial"/>
        </w:rPr>
        <w:tab/>
        <w:t>3</w:t>
      </w:r>
    </w:p>
    <w:p w14:paraId="2EAD3D93" w14:textId="7E5E3C5A" w:rsidR="00C5463E" w:rsidRPr="00C5463E" w:rsidRDefault="00C5463E" w:rsidP="00C5463E">
      <w:pPr>
        <w:autoSpaceDE w:val="0"/>
        <w:autoSpaceDN w:val="0"/>
        <w:adjustRightInd w:val="0"/>
        <w:spacing w:after="0" w:line="240" w:lineRule="auto"/>
      </w:pPr>
      <w:r w:rsidRPr="00C5463E">
        <w:t>3.0 Results</w:t>
      </w:r>
      <w:r w:rsidR="002122F5">
        <w:tab/>
      </w:r>
      <w:r w:rsidR="002122F5">
        <w:tab/>
      </w:r>
      <w:r w:rsidR="002122F5">
        <w:tab/>
      </w:r>
      <w:r w:rsidR="002122F5">
        <w:tab/>
      </w:r>
      <w:r w:rsidR="002122F5">
        <w:tab/>
      </w:r>
      <w:r w:rsidR="002122F5">
        <w:tab/>
      </w:r>
      <w:r w:rsidR="002122F5">
        <w:tab/>
      </w:r>
      <w:r w:rsidR="002122F5">
        <w:tab/>
      </w:r>
      <w:r w:rsidR="002122F5">
        <w:tab/>
      </w:r>
      <w:r w:rsidR="002122F5">
        <w:tab/>
      </w:r>
      <w:r w:rsidR="002122F5">
        <w:tab/>
        <w:t>4</w:t>
      </w:r>
    </w:p>
    <w:p w14:paraId="327DC679" w14:textId="003E411C" w:rsidR="00C5463E" w:rsidRPr="00C5463E" w:rsidRDefault="00C5463E" w:rsidP="00C5463E">
      <w:pPr>
        <w:autoSpaceDE w:val="0"/>
        <w:autoSpaceDN w:val="0"/>
        <w:adjustRightInd w:val="0"/>
        <w:spacing w:after="0" w:line="240" w:lineRule="auto"/>
        <w:ind w:firstLine="720"/>
      </w:pPr>
      <w:r w:rsidRPr="00C5463E">
        <w:t>3.1 Audit of Individual referrals</w:t>
      </w:r>
      <w:r w:rsidR="002122F5">
        <w:tab/>
      </w:r>
      <w:r w:rsidR="002122F5">
        <w:tab/>
      </w:r>
      <w:r w:rsidR="002122F5">
        <w:tab/>
      </w:r>
      <w:r w:rsidR="002122F5">
        <w:tab/>
      </w:r>
      <w:r w:rsidR="002122F5">
        <w:tab/>
      </w:r>
      <w:r w:rsidR="002122F5">
        <w:tab/>
      </w:r>
      <w:r w:rsidR="002122F5">
        <w:tab/>
      </w:r>
      <w:r w:rsidR="002122F5">
        <w:tab/>
        <w:t>4</w:t>
      </w:r>
    </w:p>
    <w:p w14:paraId="47D3D1D5" w14:textId="565F1578" w:rsidR="00C5463E" w:rsidRPr="00C5463E" w:rsidRDefault="00C5463E" w:rsidP="00C5463E">
      <w:pPr>
        <w:autoSpaceDE w:val="0"/>
        <w:autoSpaceDN w:val="0"/>
        <w:adjustRightInd w:val="0"/>
        <w:spacing w:after="0" w:line="240" w:lineRule="auto"/>
        <w:ind w:firstLine="720"/>
      </w:pPr>
      <w:r w:rsidRPr="00C5463E">
        <w:t>3.2 Referral outcomes</w:t>
      </w:r>
      <w:r w:rsidR="002122F5">
        <w:tab/>
      </w:r>
      <w:r w:rsidR="002122F5">
        <w:tab/>
      </w:r>
      <w:r w:rsidR="002122F5">
        <w:tab/>
      </w:r>
      <w:r w:rsidR="002122F5">
        <w:tab/>
      </w:r>
      <w:r w:rsidR="002122F5">
        <w:tab/>
      </w:r>
      <w:r w:rsidR="002122F5">
        <w:tab/>
      </w:r>
      <w:r w:rsidR="002122F5">
        <w:tab/>
      </w:r>
      <w:r w:rsidR="002122F5">
        <w:tab/>
      </w:r>
      <w:r w:rsidR="002122F5">
        <w:tab/>
        <w:t>6</w:t>
      </w:r>
    </w:p>
    <w:p w14:paraId="42F2B402" w14:textId="18C76E0B" w:rsidR="00C5463E" w:rsidRPr="00C5463E" w:rsidRDefault="00C5463E" w:rsidP="00C5463E">
      <w:pPr>
        <w:autoSpaceDE w:val="0"/>
        <w:autoSpaceDN w:val="0"/>
        <w:adjustRightInd w:val="0"/>
        <w:spacing w:after="0" w:line="240" w:lineRule="auto"/>
        <w:ind w:firstLine="720"/>
      </w:pPr>
      <w:r w:rsidRPr="00C5463E">
        <w:t>3.3 Deselection of outcome data</w:t>
      </w:r>
      <w:r w:rsidR="002122F5">
        <w:tab/>
      </w:r>
      <w:r w:rsidR="002122F5">
        <w:tab/>
      </w:r>
      <w:r w:rsidR="002122F5">
        <w:tab/>
      </w:r>
      <w:r w:rsidR="002122F5">
        <w:tab/>
      </w:r>
      <w:r w:rsidR="002122F5">
        <w:tab/>
      </w:r>
      <w:r w:rsidR="002122F5">
        <w:tab/>
      </w:r>
      <w:r w:rsidR="002122F5">
        <w:tab/>
        <w:t>7</w:t>
      </w:r>
    </w:p>
    <w:p w14:paraId="6554B861" w14:textId="55E32945" w:rsidR="00C5463E" w:rsidRPr="00C5463E" w:rsidRDefault="00C5463E" w:rsidP="00C5463E">
      <w:pPr>
        <w:autoSpaceDE w:val="0"/>
        <w:autoSpaceDN w:val="0"/>
        <w:adjustRightInd w:val="0"/>
        <w:spacing w:after="0" w:line="240" w:lineRule="auto"/>
        <w:ind w:firstLine="720"/>
      </w:pPr>
      <w:r w:rsidRPr="00C5463E">
        <w:t>3.4 Cross referencing between referral report and outcome data</w:t>
      </w:r>
      <w:r w:rsidR="002122F5">
        <w:tab/>
      </w:r>
      <w:r w:rsidR="002122F5">
        <w:tab/>
      </w:r>
      <w:r w:rsidR="002122F5">
        <w:tab/>
      </w:r>
      <w:r w:rsidR="002122F5">
        <w:tab/>
        <w:t>7</w:t>
      </w:r>
    </w:p>
    <w:p w14:paraId="0E6121DC" w14:textId="4AB2D83F" w:rsidR="00C5463E" w:rsidRPr="00C5463E" w:rsidRDefault="00C5463E" w:rsidP="00C5463E">
      <w:pPr>
        <w:autoSpaceDE w:val="0"/>
        <w:autoSpaceDN w:val="0"/>
        <w:adjustRightInd w:val="0"/>
        <w:spacing w:after="0" w:line="240" w:lineRule="auto"/>
        <w:ind w:firstLine="720"/>
      </w:pPr>
      <w:r w:rsidRPr="00C5463E">
        <w:t>3.5 Repeate</w:t>
      </w:r>
      <w:r w:rsidR="002122F5">
        <w:t>d omissions from referrals</w:t>
      </w:r>
      <w:r w:rsidR="002122F5">
        <w:tab/>
      </w:r>
      <w:r w:rsidR="002122F5">
        <w:tab/>
      </w:r>
      <w:r w:rsidR="002122F5">
        <w:tab/>
      </w:r>
      <w:r w:rsidR="002122F5">
        <w:tab/>
      </w:r>
      <w:r w:rsidR="002122F5">
        <w:tab/>
      </w:r>
      <w:r w:rsidR="002122F5">
        <w:tab/>
      </w:r>
      <w:r w:rsidR="002122F5">
        <w:tab/>
        <w:t>8</w:t>
      </w:r>
    </w:p>
    <w:p w14:paraId="5F453347" w14:textId="177D7E20" w:rsidR="00C5463E" w:rsidRPr="00C5463E" w:rsidRDefault="000F3F0C" w:rsidP="00C5463E">
      <w:pPr>
        <w:spacing w:line="240" w:lineRule="auto"/>
        <w:ind w:firstLine="720"/>
      </w:pPr>
      <w:r>
        <w:t>3.6 Feedback to optometrists</w:t>
      </w:r>
      <w:r w:rsidR="002122F5">
        <w:tab/>
      </w:r>
      <w:r w:rsidR="002122F5">
        <w:tab/>
      </w:r>
      <w:r w:rsidR="002122F5">
        <w:tab/>
      </w:r>
      <w:r w:rsidR="002122F5">
        <w:tab/>
      </w:r>
      <w:r w:rsidR="002122F5">
        <w:tab/>
      </w:r>
      <w:r w:rsidR="002122F5">
        <w:tab/>
      </w:r>
      <w:r w:rsidR="002122F5">
        <w:tab/>
      </w:r>
      <w:r w:rsidR="002122F5">
        <w:tab/>
        <w:t>8</w:t>
      </w:r>
    </w:p>
    <w:p w14:paraId="268DC671" w14:textId="5CF0AADC" w:rsidR="00C5463E" w:rsidRDefault="00C5463E" w:rsidP="00C5463E">
      <w:pPr>
        <w:autoSpaceDE w:val="0"/>
        <w:autoSpaceDN w:val="0"/>
        <w:adjustRightInd w:val="0"/>
        <w:spacing w:after="0" w:line="240" w:lineRule="auto"/>
      </w:pPr>
      <w:r w:rsidRPr="00C5463E">
        <w:t>4.0 Conclusion</w:t>
      </w:r>
      <w:r w:rsidR="005B26B0">
        <w:tab/>
      </w:r>
      <w:r w:rsidR="005B26B0">
        <w:tab/>
      </w:r>
      <w:r w:rsidR="005B26B0">
        <w:tab/>
      </w:r>
      <w:r w:rsidR="005B26B0">
        <w:tab/>
      </w:r>
      <w:r w:rsidR="005B26B0">
        <w:tab/>
      </w:r>
      <w:r w:rsidR="005B26B0">
        <w:tab/>
      </w:r>
      <w:r w:rsidR="005B26B0">
        <w:tab/>
      </w:r>
      <w:r w:rsidR="005B26B0">
        <w:tab/>
      </w:r>
      <w:r w:rsidR="005B26B0">
        <w:tab/>
      </w:r>
      <w:r w:rsidR="005B26B0">
        <w:tab/>
      </w:r>
      <w:r w:rsidR="005B26B0">
        <w:tab/>
        <w:t>9</w:t>
      </w:r>
    </w:p>
    <w:p w14:paraId="09FBB390" w14:textId="4683019E" w:rsidR="00C5463E" w:rsidRPr="00C5463E" w:rsidRDefault="00C5463E" w:rsidP="00C5463E">
      <w:pPr>
        <w:autoSpaceDE w:val="0"/>
        <w:autoSpaceDN w:val="0"/>
        <w:adjustRightInd w:val="0"/>
        <w:spacing w:after="0" w:line="240" w:lineRule="auto"/>
        <w:ind w:firstLine="720"/>
      </w:pPr>
      <w:r w:rsidRPr="00C5463E">
        <w:t>4.1 Legibility</w:t>
      </w:r>
      <w:r w:rsidR="005B26B0">
        <w:tab/>
      </w:r>
      <w:r w:rsidR="005B26B0">
        <w:tab/>
      </w:r>
      <w:r w:rsidR="005B26B0">
        <w:tab/>
      </w:r>
      <w:r w:rsidR="005B26B0">
        <w:tab/>
      </w:r>
      <w:r w:rsidR="005B26B0">
        <w:tab/>
      </w:r>
      <w:r w:rsidR="005B26B0">
        <w:tab/>
      </w:r>
      <w:r w:rsidR="005B26B0">
        <w:tab/>
      </w:r>
      <w:r w:rsidR="005B26B0">
        <w:tab/>
      </w:r>
      <w:r w:rsidR="005B26B0">
        <w:tab/>
      </w:r>
      <w:r w:rsidR="005B26B0">
        <w:tab/>
        <w:t>9</w:t>
      </w:r>
    </w:p>
    <w:p w14:paraId="22EB46EE" w14:textId="4F9DD049" w:rsidR="00C5463E" w:rsidRPr="00C5463E" w:rsidRDefault="00C5463E" w:rsidP="00C5463E">
      <w:pPr>
        <w:autoSpaceDE w:val="0"/>
        <w:autoSpaceDN w:val="0"/>
        <w:adjustRightInd w:val="0"/>
        <w:spacing w:after="0" w:line="240" w:lineRule="auto"/>
        <w:ind w:firstLine="720"/>
      </w:pPr>
      <w:r w:rsidRPr="00C5463E">
        <w:t>4.2 Future considerations</w:t>
      </w:r>
      <w:r w:rsidR="005B26B0">
        <w:tab/>
      </w:r>
      <w:r w:rsidR="005B26B0">
        <w:tab/>
      </w:r>
      <w:r w:rsidR="005B26B0">
        <w:tab/>
      </w:r>
      <w:r w:rsidR="005B26B0">
        <w:tab/>
      </w:r>
      <w:r w:rsidR="005B26B0">
        <w:tab/>
      </w:r>
      <w:r w:rsidR="005B26B0">
        <w:tab/>
      </w:r>
      <w:r w:rsidR="005B26B0">
        <w:tab/>
      </w:r>
      <w:r w:rsidR="005B26B0">
        <w:tab/>
        <w:t>9</w:t>
      </w:r>
    </w:p>
    <w:p w14:paraId="1297DDFC" w14:textId="744C5E54" w:rsidR="00C5463E" w:rsidRPr="00C5463E" w:rsidRDefault="00C5463E" w:rsidP="00C5463E">
      <w:pPr>
        <w:autoSpaceDE w:val="0"/>
        <w:autoSpaceDN w:val="0"/>
        <w:adjustRightInd w:val="0"/>
        <w:spacing w:after="0" w:line="240" w:lineRule="auto"/>
        <w:ind w:firstLine="720"/>
      </w:pPr>
      <w:r w:rsidRPr="00C5463E">
        <w:t>4.3 Final conclusions and summary</w:t>
      </w:r>
      <w:r w:rsidR="005B26B0">
        <w:tab/>
      </w:r>
      <w:r w:rsidR="005B26B0">
        <w:tab/>
      </w:r>
      <w:r w:rsidR="005B26B0">
        <w:tab/>
      </w:r>
      <w:r w:rsidR="005B26B0">
        <w:tab/>
      </w:r>
      <w:r w:rsidR="005B26B0">
        <w:tab/>
      </w:r>
      <w:r w:rsidR="005B26B0">
        <w:tab/>
      </w:r>
      <w:r w:rsidR="005B26B0">
        <w:tab/>
        <w:t>9</w:t>
      </w:r>
    </w:p>
    <w:p w14:paraId="3B2F6752" w14:textId="3AE65A04" w:rsidR="00C5463E" w:rsidRDefault="00C5463E" w:rsidP="00C5463E">
      <w:pPr>
        <w:autoSpaceDE w:val="0"/>
        <w:autoSpaceDN w:val="0"/>
        <w:adjustRightInd w:val="0"/>
        <w:spacing w:after="0" w:line="240" w:lineRule="auto"/>
      </w:pPr>
      <w:r w:rsidRPr="00C5463E">
        <w:t>References</w:t>
      </w:r>
      <w:r w:rsidR="005B26B0">
        <w:tab/>
      </w:r>
      <w:r w:rsidR="005B26B0">
        <w:tab/>
      </w:r>
      <w:r w:rsidR="005B26B0">
        <w:tab/>
      </w:r>
      <w:r w:rsidR="005B26B0">
        <w:tab/>
      </w:r>
      <w:r w:rsidR="005B26B0">
        <w:tab/>
      </w:r>
      <w:r w:rsidR="005B26B0">
        <w:tab/>
      </w:r>
      <w:r w:rsidR="005B26B0">
        <w:tab/>
      </w:r>
      <w:r w:rsidR="005B26B0">
        <w:tab/>
      </w:r>
      <w:r w:rsidR="005B26B0">
        <w:tab/>
      </w:r>
      <w:r w:rsidR="005B26B0">
        <w:tab/>
      </w:r>
      <w:r w:rsidR="005B26B0">
        <w:tab/>
        <w:t>10</w:t>
      </w:r>
    </w:p>
    <w:p w14:paraId="42BEEC5E" w14:textId="3641879F" w:rsidR="00C5463E" w:rsidRDefault="00C5463E" w:rsidP="00C5463E">
      <w:pPr>
        <w:autoSpaceDE w:val="0"/>
        <w:autoSpaceDN w:val="0"/>
        <w:adjustRightInd w:val="0"/>
        <w:spacing w:after="0" w:line="240" w:lineRule="auto"/>
      </w:pPr>
      <w:r>
        <w:t>Appendices</w:t>
      </w:r>
      <w:r w:rsidR="005B26B0">
        <w:tab/>
      </w:r>
      <w:r w:rsidR="005B26B0">
        <w:tab/>
      </w:r>
      <w:r w:rsidR="00F52CD7">
        <w:tab/>
      </w:r>
      <w:r w:rsidR="00F52CD7">
        <w:tab/>
      </w:r>
      <w:r w:rsidR="00F52CD7">
        <w:tab/>
      </w:r>
      <w:r w:rsidR="00F52CD7">
        <w:tab/>
      </w:r>
      <w:r w:rsidR="00F52CD7">
        <w:tab/>
      </w:r>
      <w:r w:rsidR="00F52CD7">
        <w:tab/>
      </w:r>
      <w:r w:rsidR="00F52CD7">
        <w:tab/>
      </w:r>
      <w:r w:rsidR="00F52CD7">
        <w:tab/>
      </w:r>
      <w:r w:rsidR="00F52CD7">
        <w:tab/>
        <w:t>12-20</w:t>
      </w:r>
    </w:p>
    <w:p w14:paraId="76AF23C1" w14:textId="77777777" w:rsidR="00C5463E" w:rsidRPr="00C5463E" w:rsidRDefault="00C5463E" w:rsidP="00C5463E">
      <w:pPr>
        <w:autoSpaceDE w:val="0"/>
        <w:autoSpaceDN w:val="0"/>
        <w:adjustRightInd w:val="0"/>
        <w:spacing w:after="0" w:line="240" w:lineRule="auto"/>
      </w:pPr>
    </w:p>
    <w:p w14:paraId="7FF53C6A" w14:textId="77777777" w:rsidR="00C5463E" w:rsidRDefault="00C5463E" w:rsidP="00C5463E">
      <w:pPr>
        <w:autoSpaceDE w:val="0"/>
        <w:autoSpaceDN w:val="0"/>
        <w:adjustRightInd w:val="0"/>
        <w:spacing w:after="0" w:line="240" w:lineRule="auto"/>
        <w:ind w:left="30"/>
        <w:rPr>
          <w:b/>
        </w:rPr>
      </w:pPr>
      <w:r w:rsidRPr="00042830">
        <w:rPr>
          <w:b/>
        </w:rPr>
        <w:t>Abbreviations</w:t>
      </w:r>
    </w:p>
    <w:p w14:paraId="58A892E0" w14:textId="77777777" w:rsidR="00FB4A95" w:rsidRDefault="00FB4A95" w:rsidP="00C5463E">
      <w:pPr>
        <w:autoSpaceDE w:val="0"/>
        <w:autoSpaceDN w:val="0"/>
        <w:adjustRightInd w:val="0"/>
        <w:spacing w:after="0" w:line="240" w:lineRule="auto"/>
        <w:ind w:left="30"/>
      </w:pPr>
    </w:p>
    <w:p w14:paraId="78E5147F" w14:textId="77777777" w:rsidR="000F3F0C" w:rsidRDefault="00C5463E" w:rsidP="000F3F0C">
      <w:pPr>
        <w:autoSpaceDE w:val="0"/>
        <w:autoSpaceDN w:val="0"/>
        <w:adjustRightInd w:val="0"/>
        <w:spacing w:after="0" w:line="240" w:lineRule="auto"/>
        <w:ind w:left="30"/>
      </w:pPr>
      <w:r>
        <w:t>ACA</w:t>
      </w:r>
      <w:r>
        <w:tab/>
      </w:r>
      <w:r>
        <w:tab/>
        <w:t>Anterior Chamber Angle</w:t>
      </w:r>
    </w:p>
    <w:p w14:paraId="2C099453" w14:textId="77777777" w:rsidR="000F3F0C" w:rsidRDefault="000F3F0C" w:rsidP="000F3F0C">
      <w:pPr>
        <w:autoSpaceDE w:val="0"/>
        <w:autoSpaceDN w:val="0"/>
        <w:adjustRightInd w:val="0"/>
        <w:spacing w:after="0" w:line="240" w:lineRule="auto"/>
        <w:jc w:val="both"/>
      </w:pPr>
      <w:r>
        <w:t>CCG</w:t>
      </w:r>
      <w:r>
        <w:tab/>
      </w:r>
      <w:r>
        <w:tab/>
        <w:t>Clinical Commissioning Group</w:t>
      </w:r>
    </w:p>
    <w:p w14:paraId="00B29CAE" w14:textId="07503B8F" w:rsidR="000F3F0C" w:rsidRDefault="000F3F0C" w:rsidP="000F3F0C">
      <w:pPr>
        <w:autoSpaceDE w:val="0"/>
        <w:autoSpaceDN w:val="0"/>
        <w:adjustRightInd w:val="0"/>
        <w:spacing w:after="0" w:line="240" w:lineRule="auto"/>
        <w:ind w:left="30"/>
      </w:pPr>
      <w:proofErr w:type="spellStart"/>
      <w:proofErr w:type="gramStart"/>
      <w:r>
        <w:t>erefer</w:t>
      </w:r>
      <w:proofErr w:type="spellEnd"/>
      <w:proofErr w:type="gramEnd"/>
      <w:r>
        <w:tab/>
      </w:r>
      <w:r>
        <w:tab/>
        <w:t>Online referral</w:t>
      </w:r>
    </w:p>
    <w:p w14:paraId="25D4E16A" w14:textId="77777777" w:rsidR="000F3F0C" w:rsidRDefault="000F3F0C" w:rsidP="000F3F0C">
      <w:pPr>
        <w:autoSpaceDE w:val="0"/>
        <w:autoSpaceDN w:val="0"/>
        <w:adjustRightInd w:val="0"/>
        <w:spacing w:after="0" w:line="240" w:lineRule="auto"/>
        <w:ind w:left="30"/>
      </w:pPr>
      <w:r w:rsidRPr="00042830">
        <w:t>ESP</w:t>
      </w:r>
      <w:r w:rsidRPr="00042830">
        <w:tab/>
      </w:r>
      <w:r w:rsidRPr="00042830">
        <w:tab/>
        <w:t>Enhanced Service Provider (an optometrist performing referral refinement)</w:t>
      </w:r>
    </w:p>
    <w:p w14:paraId="72D864E3" w14:textId="77777777" w:rsidR="000F3F0C" w:rsidRDefault="000F3F0C" w:rsidP="000F3F0C">
      <w:pPr>
        <w:autoSpaceDE w:val="0"/>
        <w:autoSpaceDN w:val="0"/>
        <w:adjustRightInd w:val="0"/>
        <w:spacing w:after="0" w:line="240" w:lineRule="auto"/>
        <w:ind w:left="1430" w:hanging="1400"/>
      </w:pPr>
      <w:r>
        <w:t>Evolutio</w:t>
      </w:r>
      <w:r>
        <w:tab/>
      </w:r>
      <w:proofErr w:type="spellStart"/>
      <w:r>
        <w:t>Evolutio</w:t>
      </w:r>
      <w:proofErr w:type="spellEnd"/>
      <w:r>
        <w:t xml:space="preserve"> Care Innovations Ltd (referral management </w:t>
      </w:r>
      <w:proofErr w:type="spellStart"/>
      <w:r>
        <w:t>organisation</w:t>
      </w:r>
      <w:proofErr w:type="spellEnd"/>
      <w:r>
        <w:t>)</w:t>
      </w:r>
      <w:r w:rsidRPr="004774D0">
        <w:t xml:space="preserve"> </w:t>
      </w:r>
    </w:p>
    <w:p w14:paraId="4197EDC5" w14:textId="77777777" w:rsidR="000F3F0C" w:rsidRPr="00FB4A95" w:rsidRDefault="000F3F0C" w:rsidP="000F3F0C">
      <w:pPr>
        <w:autoSpaceDE w:val="0"/>
        <w:autoSpaceDN w:val="0"/>
        <w:adjustRightInd w:val="0"/>
        <w:spacing w:after="0" w:line="240" w:lineRule="auto"/>
        <w:jc w:val="both"/>
      </w:pPr>
      <w:r w:rsidRPr="00FB4A95">
        <w:t>LOC</w:t>
      </w:r>
      <w:r w:rsidRPr="00FB4A95">
        <w:tab/>
      </w:r>
      <w:r w:rsidRPr="00FB4A95">
        <w:tab/>
        <w:t>Local Optometric Committee</w:t>
      </w:r>
    </w:p>
    <w:p w14:paraId="469DBDAA" w14:textId="77777777" w:rsidR="00C5463E" w:rsidRDefault="00C5463E" w:rsidP="00C5463E">
      <w:pPr>
        <w:autoSpaceDE w:val="0"/>
        <w:autoSpaceDN w:val="0"/>
        <w:adjustRightInd w:val="0"/>
        <w:spacing w:after="0" w:line="240" w:lineRule="auto"/>
        <w:ind w:left="30"/>
      </w:pPr>
      <w:r>
        <w:t>NCT</w:t>
      </w:r>
      <w:r>
        <w:tab/>
      </w:r>
      <w:r>
        <w:tab/>
        <w:t>Non-Contact Tonometry (air-puff method of eye pressure measurement)</w:t>
      </w:r>
    </w:p>
    <w:p w14:paraId="6B8FE801" w14:textId="77777777" w:rsidR="00C5463E" w:rsidRPr="006C7A5F" w:rsidRDefault="00C5463E" w:rsidP="00C5463E">
      <w:pPr>
        <w:autoSpaceDE w:val="0"/>
        <w:autoSpaceDN w:val="0"/>
        <w:adjustRightInd w:val="0"/>
        <w:spacing w:after="0" w:line="240" w:lineRule="auto"/>
        <w:ind w:left="30"/>
      </w:pPr>
    </w:p>
    <w:p w14:paraId="0AC46B1F" w14:textId="77777777" w:rsidR="00C5463E" w:rsidRDefault="00C5463E" w:rsidP="00C5463E">
      <w:pPr>
        <w:autoSpaceDE w:val="0"/>
        <w:autoSpaceDN w:val="0"/>
        <w:adjustRightInd w:val="0"/>
        <w:spacing w:after="0" w:line="240" w:lineRule="auto"/>
        <w:rPr>
          <w:b/>
        </w:rPr>
      </w:pPr>
      <w:r>
        <w:rPr>
          <w:b/>
        </w:rPr>
        <w:t>Acknowledgments</w:t>
      </w:r>
    </w:p>
    <w:p w14:paraId="2C4E4860" w14:textId="77777777" w:rsidR="00C5463E" w:rsidRDefault="00C5463E" w:rsidP="00C5463E">
      <w:pPr>
        <w:autoSpaceDE w:val="0"/>
        <w:autoSpaceDN w:val="0"/>
        <w:adjustRightInd w:val="0"/>
        <w:spacing w:after="0" w:line="240" w:lineRule="auto"/>
      </w:pPr>
    </w:p>
    <w:p w14:paraId="523B429F" w14:textId="77777777" w:rsidR="00C5463E" w:rsidRPr="00827E27" w:rsidRDefault="00C5463E" w:rsidP="00C5463E">
      <w:pPr>
        <w:autoSpaceDE w:val="0"/>
        <w:autoSpaceDN w:val="0"/>
        <w:adjustRightInd w:val="0"/>
        <w:spacing w:after="0" w:line="240" w:lineRule="auto"/>
      </w:pPr>
      <w:r w:rsidRPr="00827E27">
        <w:t>I gratefully acknowledge the help and support from:</w:t>
      </w:r>
    </w:p>
    <w:p w14:paraId="4677ACFF" w14:textId="77777777" w:rsidR="00C5463E" w:rsidRPr="00827E27" w:rsidRDefault="00C5463E" w:rsidP="00C5463E">
      <w:pPr>
        <w:pStyle w:val="ListParagraph"/>
        <w:numPr>
          <w:ilvl w:val="0"/>
          <w:numId w:val="18"/>
        </w:numPr>
        <w:autoSpaceDE w:val="0"/>
        <w:autoSpaceDN w:val="0"/>
        <w:adjustRightInd w:val="0"/>
        <w:rPr>
          <w:lang w:val="en-GB"/>
        </w:rPr>
      </w:pPr>
      <w:r>
        <w:t>The Audit T</w:t>
      </w:r>
      <w:r w:rsidRPr="00827E27">
        <w:t xml:space="preserve">eam &amp; </w:t>
      </w:r>
      <w:r>
        <w:t xml:space="preserve">other members of the </w:t>
      </w:r>
      <w:r w:rsidRPr="00827E27">
        <w:t>LOC</w:t>
      </w:r>
      <w:r>
        <w:t>,</w:t>
      </w:r>
    </w:p>
    <w:p w14:paraId="7834874D" w14:textId="77777777" w:rsidR="00C5463E" w:rsidRPr="00827E27" w:rsidRDefault="00C5463E" w:rsidP="00C5463E">
      <w:pPr>
        <w:pStyle w:val="ListParagraph"/>
        <w:numPr>
          <w:ilvl w:val="0"/>
          <w:numId w:val="18"/>
        </w:numPr>
        <w:autoSpaceDE w:val="0"/>
        <w:autoSpaceDN w:val="0"/>
        <w:adjustRightInd w:val="0"/>
        <w:rPr>
          <w:lang w:val="en-GB"/>
        </w:rPr>
      </w:pPr>
      <w:r>
        <w:t xml:space="preserve">Evolutio Care Innovations Ltd, </w:t>
      </w:r>
    </w:p>
    <w:p w14:paraId="12379EEB" w14:textId="77777777" w:rsidR="00C5463E" w:rsidRPr="00827E27" w:rsidRDefault="00C5463E" w:rsidP="00C5463E">
      <w:pPr>
        <w:pStyle w:val="ListParagraph"/>
        <w:numPr>
          <w:ilvl w:val="0"/>
          <w:numId w:val="18"/>
        </w:numPr>
        <w:autoSpaceDE w:val="0"/>
        <w:autoSpaceDN w:val="0"/>
        <w:adjustRightInd w:val="0"/>
        <w:rPr>
          <w:lang w:val="en-GB"/>
        </w:rPr>
      </w:pPr>
      <w:r>
        <w:t>NHS Area Team,</w:t>
      </w:r>
    </w:p>
    <w:p w14:paraId="7AD86047" w14:textId="77777777" w:rsidR="00C5463E" w:rsidRPr="00827E27" w:rsidRDefault="00C5463E" w:rsidP="00C5463E">
      <w:pPr>
        <w:pStyle w:val="ListParagraph"/>
        <w:numPr>
          <w:ilvl w:val="0"/>
          <w:numId w:val="18"/>
        </w:numPr>
        <w:autoSpaceDE w:val="0"/>
        <w:autoSpaceDN w:val="0"/>
        <w:adjustRightInd w:val="0"/>
        <w:rPr>
          <w:lang w:val="en-GB"/>
        </w:rPr>
      </w:pPr>
      <w:r>
        <w:rPr>
          <w:rFonts w:cs="Arial"/>
        </w:rPr>
        <w:t>Suffolk Clinical Commissioning Groups,</w:t>
      </w:r>
    </w:p>
    <w:p w14:paraId="59F28BDD" w14:textId="77777777" w:rsidR="00C5463E" w:rsidRPr="00827E27" w:rsidRDefault="00C5463E" w:rsidP="00C5463E">
      <w:pPr>
        <w:pStyle w:val="ListParagraph"/>
        <w:numPr>
          <w:ilvl w:val="0"/>
          <w:numId w:val="18"/>
        </w:numPr>
        <w:autoSpaceDE w:val="0"/>
        <w:autoSpaceDN w:val="0"/>
        <w:adjustRightInd w:val="0"/>
        <w:rPr>
          <w:lang w:val="en-GB"/>
        </w:rPr>
      </w:pPr>
      <w:r w:rsidRPr="007A05D8">
        <w:rPr>
          <w:rFonts w:cs="Arial"/>
        </w:rPr>
        <w:t>Local Optical</w:t>
      </w:r>
      <w:r>
        <w:rPr>
          <w:rFonts w:cs="Arial"/>
        </w:rPr>
        <w:t xml:space="preserve"> Committee Support Unit, and </w:t>
      </w:r>
    </w:p>
    <w:p w14:paraId="24FA41BC" w14:textId="68EBA843" w:rsidR="000F3F0C" w:rsidRPr="00AE25D9" w:rsidRDefault="00C5463E" w:rsidP="00AE25D9">
      <w:pPr>
        <w:pStyle w:val="ListParagraph"/>
        <w:numPr>
          <w:ilvl w:val="0"/>
          <w:numId w:val="18"/>
        </w:numPr>
        <w:autoSpaceDE w:val="0"/>
        <w:autoSpaceDN w:val="0"/>
        <w:adjustRightInd w:val="0"/>
        <w:rPr>
          <w:lang w:val="en-GB"/>
        </w:rPr>
      </w:pPr>
      <w:r w:rsidRPr="007A05D8">
        <w:rPr>
          <w:rFonts w:cs="Arial"/>
        </w:rPr>
        <w:t>Association of Optometrists</w:t>
      </w:r>
      <w:r>
        <w:rPr>
          <w:rFonts w:cs="Arial"/>
        </w:rPr>
        <w:t>.</w:t>
      </w:r>
    </w:p>
    <w:p w14:paraId="2FB8A097" w14:textId="77777777" w:rsidR="000F3F0C" w:rsidRDefault="000F3F0C" w:rsidP="00DF44CE">
      <w:pPr>
        <w:autoSpaceDE w:val="0"/>
        <w:autoSpaceDN w:val="0"/>
        <w:adjustRightInd w:val="0"/>
        <w:spacing w:after="0" w:line="240" w:lineRule="auto"/>
        <w:rPr>
          <w:rFonts w:cs="Arial"/>
          <w:b/>
        </w:rPr>
      </w:pPr>
    </w:p>
    <w:p w14:paraId="50CF3900" w14:textId="6D385328" w:rsidR="00DF44CE" w:rsidRPr="007A05D8" w:rsidRDefault="00DF44CE" w:rsidP="00DF44CE">
      <w:pPr>
        <w:autoSpaceDE w:val="0"/>
        <w:autoSpaceDN w:val="0"/>
        <w:adjustRightInd w:val="0"/>
        <w:spacing w:after="0" w:line="240" w:lineRule="auto"/>
        <w:rPr>
          <w:rFonts w:cs="Arial"/>
          <w:b/>
        </w:rPr>
      </w:pPr>
      <w:r w:rsidRPr="007A05D8">
        <w:rPr>
          <w:rFonts w:cs="Arial"/>
          <w:b/>
        </w:rPr>
        <w:lastRenderedPageBreak/>
        <w:t>1.</w:t>
      </w:r>
      <w:r w:rsidR="007A05D8" w:rsidRPr="007A05D8">
        <w:rPr>
          <w:rFonts w:cs="Arial"/>
          <w:b/>
        </w:rPr>
        <w:t>0</w:t>
      </w:r>
      <w:r w:rsidRPr="007A05D8">
        <w:rPr>
          <w:rFonts w:cs="Arial"/>
          <w:b/>
        </w:rPr>
        <w:t xml:space="preserve"> Background and Previous Referral Audits</w:t>
      </w:r>
    </w:p>
    <w:p w14:paraId="26755DC4" w14:textId="77777777" w:rsidR="00DF44CE" w:rsidRPr="00DF44CE" w:rsidRDefault="00DF44CE" w:rsidP="00DF44CE">
      <w:pPr>
        <w:autoSpaceDE w:val="0"/>
        <w:autoSpaceDN w:val="0"/>
        <w:adjustRightInd w:val="0"/>
        <w:spacing w:after="0" w:line="240" w:lineRule="auto"/>
        <w:rPr>
          <w:rFonts w:cs="Arial"/>
          <w:b/>
        </w:rPr>
      </w:pPr>
    </w:p>
    <w:p w14:paraId="20C61959" w14:textId="3D53EF99" w:rsidR="00ED35BF" w:rsidRPr="00ED35BF" w:rsidRDefault="0057729D">
      <w:r>
        <w:t>A</w:t>
      </w:r>
      <w:r w:rsidRPr="00ED35BF">
        <w:t xml:space="preserve"> good quality referral is an essential part of the clinical care of our patients</w:t>
      </w:r>
      <w:r w:rsidR="00ED35BF" w:rsidRPr="00ED35BF">
        <w:t xml:space="preserve"> </w:t>
      </w:r>
      <w:r w:rsidR="002006AC" w:rsidRPr="00ED35BF">
        <w:fldChar w:fldCharType="begin"/>
      </w:r>
      <w:r w:rsidR="00ED35BF" w:rsidRPr="00ED35BF">
        <w:instrText xml:space="preserve"> ADDIN EN.CITE &lt;EndNote&gt;&lt;Cite&gt;&lt;Author&gt;Newsom&lt;/Author&gt;&lt;Year&gt;2014&lt;/Year&gt;&lt;RecNum&gt;114&lt;/RecNum&gt;&lt;DisplayText&gt;(1)&lt;/DisplayText&gt;&lt;record&gt;&lt;rec-number&gt;114&lt;/rec-number&gt;&lt;foreign-keys&gt;&lt;key app="EN" db-id="w5xzp50ale5e52ettek52rr9rpz0drwwttxt"&gt;114&lt;/key&gt;&lt;/foreign-keys&gt;&lt;ref-type name="Journal Article"&gt;17&lt;/ref-type&gt;&lt;contributors&gt;&lt;authors&gt;&lt;author&gt;Newsom, W&lt;/author&gt;&lt;/authors&gt;&lt;/contributors&gt;&lt;titles&gt;&lt;title&gt;Writing an effective referral letter&lt;/title&gt;&lt;secondary-title&gt;Optometry Today&lt;/secondary-title&gt;&lt;/titles&gt;&lt;periodical&gt;&lt;full-title&gt;Optometry Today&lt;/full-title&gt;&lt;/periodical&gt;&lt;pages&gt;42-43&lt;/pages&gt;&lt;volume&gt;17 Jan&lt;/volume&gt;&lt;dates&gt;&lt;year&gt;2014&lt;/year&gt;&lt;/dates&gt;&lt;urls&gt;&lt;/urls&gt;&lt;/record&gt;&lt;/Cite&gt;&lt;/EndNote&gt;</w:instrText>
      </w:r>
      <w:r w:rsidR="002006AC" w:rsidRPr="00ED35BF">
        <w:fldChar w:fldCharType="separate"/>
      </w:r>
      <w:r w:rsidR="00ED35BF" w:rsidRPr="00ED35BF">
        <w:rPr>
          <w:noProof/>
        </w:rPr>
        <w:t>(</w:t>
      </w:r>
      <w:hyperlink w:anchor="_ENREF_1" w:tooltip="Newsom, 2014 #114" w:history="1">
        <w:r w:rsidR="00D634C5" w:rsidRPr="00ED35BF">
          <w:rPr>
            <w:noProof/>
          </w:rPr>
          <w:t>1</w:t>
        </w:r>
      </w:hyperlink>
      <w:r w:rsidR="00ED35BF" w:rsidRPr="00ED35BF">
        <w:rPr>
          <w:noProof/>
        </w:rPr>
        <w:t>)</w:t>
      </w:r>
      <w:r w:rsidR="002006AC" w:rsidRPr="00ED35BF">
        <w:fldChar w:fldCharType="end"/>
      </w:r>
      <w:r w:rsidR="00ED35BF" w:rsidRPr="00ED35BF">
        <w:t>. A referral that is clear and precise will help build trust with our local ophthalmology team and GPs.</w:t>
      </w:r>
    </w:p>
    <w:p w14:paraId="6AC71CC8" w14:textId="54F01CDB" w:rsidR="00A20C4E" w:rsidRPr="00976EF3" w:rsidRDefault="008C110F" w:rsidP="008C110F">
      <w:pPr>
        <w:autoSpaceDE w:val="0"/>
        <w:autoSpaceDN w:val="0"/>
        <w:adjustRightInd w:val="0"/>
        <w:spacing w:after="0" w:line="240" w:lineRule="auto"/>
        <w:rPr>
          <w:rFonts w:cs="Arial"/>
        </w:rPr>
      </w:pPr>
      <w:r w:rsidRPr="00976EF3">
        <w:rPr>
          <w:rFonts w:cs="Arial"/>
        </w:rPr>
        <w:t xml:space="preserve">Clinical audit is defined as a quality improvement process that seeks to improve patient care and outcomes. </w:t>
      </w:r>
      <w:r w:rsidR="002006AC" w:rsidRPr="00976EF3">
        <w:rPr>
          <w:rFonts w:cs="Arial"/>
        </w:rPr>
        <w:fldChar w:fldCharType="begin"/>
      </w:r>
      <w:r w:rsidR="00FC49B9">
        <w:rPr>
          <w:rFonts w:cs="Arial"/>
        </w:rPr>
        <w:instrText xml:space="preserve"> ADDIN EN.CITE &lt;EndNote&gt;&lt;Cite&gt;&lt;Author&gt;Sharma&lt;/Author&gt;&lt;Year&gt;2011&lt;/Year&gt;&lt;RecNum&gt;96&lt;/RecNum&gt;&lt;DisplayText&gt;(2)&lt;/DisplayText&gt;&lt;record&gt;&lt;rec-number&gt;96&lt;/rec-number&gt;&lt;foreign-keys&gt;&lt;key app="EN" db-id="w5xzp50ale5e52ettek52rr9rpz0drwwttxt"&gt;96&lt;/key&gt;&lt;/foreign-keys&gt;&lt;ref-type name="Journal Article"&gt;17&lt;/ref-type&gt;&lt;contributors&gt;&lt;authors&gt;&lt;author&gt;Sharma, A&lt;/author&gt;&lt;author&gt;Lawrenson, J&lt;/author&gt;&lt;author&gt;Murdoch, I&lt;/author&gt;&lt;/authors&gt;&lt;/contributors&gt;&lt;titles&gt;&lt;title&gt;Clinical Governance and Optometry: A Review&lt;/title&gt;&lt;secondary-title&gt;Optometry in Practice &lt;/secondary-title&gt;&lt;/titles&gt;&lt;periodical&gt;&lt;full-title&gt;Optometry in Practice&lt;/full-title&gt;&lt;/periodical&gt;&lt;pages&gt;79 – 86&amp;#xD;&lt;/pages&gt;&lt;volume&gt;12&lt;/volume&gt;&lt;number&gt;2&lt;/number&gt;&lt;dates&gt;&lt;year&gt;2011&lt;/year&gt;&lt;/dates&gt;&lt;urls&gt;&lt;/urls&gt;&lt;/record&gt;&lt;/Cite&gt;&lt;/EndNote&gt;</w:instrText>
      </w:r>
      <w:r w:rsidR="002006AC" w:rsidRPr="00976EF3">
        <w:rPr>
          <w:rFonts w:cs="Arial"/>
        </w:rPr>
        <w:fldChar w:fldCharType="separate"/>
      </w:r>
      <w:r w:rsidR="00ED35BF">
        <w:rPr>
          <w:rFonts w:cs="Arial"/>
          <w:noProof/>
        </w:rPr>
        <w:t>(</w:t>
      </w:r>
      <w:hyperlink w:anchor="_ENREF_2" w:tooltip="Sharma, 2011 #96" w:history="1">
        <w:r w:rsidR="00D634C5">
          <w:rPr>
            <w:rFonts w:cs="Arial"/>
            <w:noProof/>
          </w:rPr>
          <w:t>2</w:t>
        </w:r>
      </w:hyperlink>
      <w:r w:rsidR="00ED35BF">
        <w:rPr>
          <w:rFonts w:cs="Arial"/>
          <w:noProof/>
        </w:rPr>
        <w:t>)</w:t>
      </w:r>
      <w:r w:rsidR="002006AC" w:rsidRPr="00976EF3">
        <w:rPr>
          <w:rFonts w:cs="Arial"/>
        </w:rPr>
        <w:fldChar w:fldCharType="end"/>
      </w:r>
      <w:r w:rsidRPr="00976EF3">
        <w:rPr>
          <w:rFonts w:cs="Arial"/>
        </w:rPr>
        <w:t xml:space="preserve"> </w:t>
      </w:r>
      <w:r w:rsidR="00DD472F" w:rsidRPr="00976EF3">
        <w:rPr>
          <w:rFonts w:cs="Arial"/>
        </w:rPr>
        <w:t>It is accepted that it can be difficult for community optometrists to audit their own referrals as the feedback from secondary care is generally poor</w:t>
      </w:r>
      <w:r w:rsidR="00DB308E" w:rsidRPr="00976EF3">
        <w:rPr>
          <w:rFonts w:cs="Arial"/>
        </w:rPr>
        <w:t>, with only 13% referrals receiving a reply</w:t>
      </w:r>
      <w:r w:rsidR="00DD472F" w:rsidRPr="00976EF3">
        <w:rPr>
          <w:rFonts w:cs="Arial"/>
        </w:rPr>
        <w:t>.</w:t>
      </w:r>
      <w:r w:rsidR="002006AC" w:rsidRPr="00976EF3">
        <w:rPr>
          <w:rFonts w:cs="Arial"/>
        </w:rPr>
        <w:fldChar w:fldCharType="begin"/>
      </w:r>
      <w:r w:rsidR="00FC49B9">
        <w:rPr>
          <w:rFonts w:cs="Arial"/>
        </w:rPr>
        <w:instrText xml:space="preserve"> ADDIN EN.CITE &lt;EndNote&gt;&lt;Cite&gt;&lt;Author&gt;Evans&lt;/Author&gt;&lt;Year&gt;2005&lt;/Year&gt;&lt;RecNum&gt;101&lt;/RecNum&gt;&lt;DisplayText&gt;(3)&lt;/DisplayText&gt;&lt;record&gt;&lt;rec-number&gt;101&lt;/rec-number&gt;&lt;foreign-keys&gt;&lt;key app="EN" db-id="w5xzp50ale5e52ettek52rr9rpz0drwwttxt"&gt;101&lt;/key&gt;&lt;/foreign-keys&gt;&lt;ref-type name="Journal Article"&gt;17&lt;/ref-type&gt;&lt;contributors&gt;&lt;authors&gt;&lt;author&gt;Evans, BJW&lt;/author&gt;&lt;author&gt;Harle, DE&lt;/author&gt;&lt;author&gt;Cocco, B&lt;/author&gt;&lt;/authors&gt;&lt;/contributors&gt;&lt;titles&gt;&lt;title&gt;Optometric Referrals: towards a two way flow of information?&lt;/title&gt;&lt;secondary-title&gt;Br J Ophthalmol&lt;/secondary-title&gt;&lt;/titles&gt;&lt;periodical&gt;&lt;full-title&gt;Br J Ophthalmol&lt;/full-title&gt;&lt;/periodical&gt;&lt;pages&gt;1663&lt;/pages&gt;&lt;volume&gt;89&lt;/volume&gt;&lt;dates&gt;&lt;year&gt;2005&lt;/year&gt;&lt;/dates&gt;&lt;urls&gt;&lt;/urls&gt;&lt;/record&gt;&lt;/Cite&gt;&lt;/EndNote&gt;</w:instrText>
      </w:r>
      <w:r w:rsidR="002006AC" w:rsidRPr="00976EF3">
        <w:rPr>
          <w:rFonts w:cs="Arial"/>
        </w:rPr>
        <w:fldChar w:fldCharType="separate"/>
      </w:r>
      <w:r w:rsidR="00ED35BF">
        <w:rPr>
          <w:rFonts w:cs="Arial"/>
          <w:noProof/>
        </w:rPr>
        <w:t>(</w:t>
      </w:r>
      <w:hyperlink w:anchor="_ENREF_3" w:tooltip="Evans, 2005 #101" w:history="1">
        <w:r w:rsidR="00D634C5">
          <w:rPr>
            <w:rFonts w:cs="Arial"/>
            <w:noProof/>
          </w:rPr>
          <w:t>3</w:t>
        </w:r>
      </w:hyperlink>
      <w:r w:rsidR="00ED35BF">
        <w:rPr>
          <w:rFonts w:cs="Arial"/>
          <w:noProof/>
        </w:rPr>
        <w:t>)</w:t>
      </w:r>
      <w:r w:rsidR="002006AC" w:rsidRPr="00976EF3">
        <w:rPr>
          <w:rFonts w:cs="Arial"/>
        </w:rPr>
        <w:fldChar w:fldCharType="end"/>
      </w:r>
      <w:r w:rsidR="00DB308E" w:rsidRPr="00976EF3">
        <w:rPr>
          <w:rFonts w:cs="Arial"/>
        </w:rPr>
        <w:t xml:space="preserve"> </w:t>
      </w:r>
      <w:r w:rsidR="00A602D1" w:rsidRPr="00976EF3">
        <w:rPr>
          <w:rFonts w:cs="Arial"/>
        </w:rPr>
        <w:t xml:space="preserve">An audit of optometric referrals </w:t>
      </w:r>
      <w:r w:rsidR="00E71DE5">
        <w:rPr>
          <w:rFonts w:cs="Arial"/>
        </w:rPr>
        <w:t xml:space="preserve">was </w:t>
      </w:r>
      <w:r w:rsidR="00A602D1" w:rsidRPr="00976EF3">
        <w:rPr>
          <w:rFonts w:cs="Arial"/>
        </w:rPr>
        <w:t xml:space="preserve">designed to assess local care provision against current </w:t>
      </w:r>
      <w:r w:rsidR="006813A3">
        <w:rPr>
          <w:rFonts w:cs="Arial"/>
        </w:rPr>
        <w:t>good</w:t>
      </w:r>
      <w:r w:rsidR="00A602D1" w:rsidRPr="00976EF3">
        <w:rPr>
          <w:rFonts w:cs="Arial"/>
        </w:rPr>
        <w:t xml:space="preserve"> practice. </w:t>
      </w:r>
    </w:p>
    <w:p w14:paraId="73A8205C" w14:textId="77777777" w:rsidR="00E71DE5" w:rsidRDefault="00E71DE5" w:rsidP="00A602D1">
      <w:pPr>
        <w:autoSpaceDE w:val="0"/>
        <w:autoSpaceDN w:val="0"/>
        <w:adjustRightInd w:val="0"/>
        <w:spacing w:after="0" w:line="240" w:lineRule="auto"/>
        <w:rPr>
          <w:rFonts w:cs="Arial"/>
        </w:rPr>
      </w:pPr>
    </w:p>
    <w:p w14:paraId="13EE656E" w14:textId="77777777" w:rsidR="008C110F" w:rsidRDefault="008C110F" w:rsidP="00A602D1">
      <w:pPr>
        <w:autoSpaceDE w:val="0"/>
        <w:autoSpaceDN w:val="0"/>
        <w:adjustRightInd w:val="0"/>
        <w:spacing w:after="0" w:line="240" w:lineRule="auto"/>
        <w:rPr>
          <w:rFonts w:cs="Arial"/>
        </w:rPr>
      </w:pPr>
      <w:r w:rsidRPr="00976EF3">
        <w:rPr>
          <w:rFonts w:cs="Arial"/>
        </w:rPr>
        <w:t xml:space="preserve">An electronic literature search was conducted in respect of previous audits of optometric referrals (Table 1). The references found from this search </w:t>
      </w:r>
      <w:r w:rsidR="00AA313A">
        <w:rPr>
          <w:rFonts w:cs="Arial"/>
        </w:rPr>
        <w:t>were</w:t>
      </w:r>
      <w:r w:rsidRPr="00976EF3">
        <w:rPr>
          <w:rFonts w:cs="Arial"/>
        </w:rPr>
        <w:t xml:space="preserve"> used to influence the proposed audit in Suffolk. </w:t>
      </w:r>
    </w:p>
    <w:p w14:paraId="3BB5F81D" w14:textId="77777777" w:rsidR="00A602D1" w:rsidRDefault="00A602D1" w:rsidP="00A602D1">
      <w:pPr>
        <w:autoSpaceDE w:val="0"/>
        <w:autoSpaceDN w:val="0"/>
        <w:adjustRightInd w:val="0"/>
        <w:spacing w:after="0" w:line="240" w:lineRule="auto"/>
      </w:pPr>
    </w:p>
    <w:p w14:paraId="4EFC517E" w14:textId="77777777" w:rsidR="003D2196" w:rsidRDefault="008C110F">
      <w:proofErr w:type="gramStart"/>
      <w:r>
        <w:t>Table 1.</w:t>
      </w:r>
      <w:proofErr w:type="gramEnd"/>
      <w:r>
        <w:t xml:space="preserve"> </w:t>
      </w:r>
      <w:r w:rsidR="003D2196">
        <w:t xml:space="preserve">Details of online literature searches conducted in respect of audits of optometric referrals. </w:t>
      </w:r>
    </w:p>
    <w:tbl>
      <w:tblPr>
        <w:tblStyle w:val="TableGrid"/>
        <w:tblW w:w="0" w:type="auto"/>
        <w:tblLayout w:type="fixed"/>
        <w:tblLook w:val="04A0" w:firstRow="1" w:lastRow="0" w:firstColumn="1" w:lastColumn="0" w:noHBand="0" w:noVBand="1"/>
      </w:tblPr>
      <w:tblGrid>
        <w:gridCol w:w="5211"/>
        <w:gridCol w:w="1554"/>
        <w:gridCol w:w="998"/>
        <w:gridCol w:w="855"/>
        <w:gridCol w:w="958"/>
      </w:tblGrid>
      <w:tr w:rsidR="003D2196" w14:paraId="2F77A5CC" w14:textId="77777777" w:rsidTr="00F91FEC">
        <w:tc>
          <w:tcPr>
            <w:tcW w:w="5211" w:type="dxa"/>
          </w:tcPr>
          <w:p w14:paraId="40CF2A43" w14:textId="77777777" w:rsidR="003D2196" w:rsidRPr="00A02B55" w:rsidRDefault="003D2196" w:rsidP="00F91FEC">
            <w:pPr>
              <w:rPr>
                <w:sz w:val="18"/>
                <w:szCs w:val="18"/>
              </w:rPr>
            </w:pPr>
            <w:r w:rsidRPr="00A02B55">
              <w:rPr>
                <w:sz w:val="18"/>
                <w:szCs w:val="18"/>
              </w:rPr>
              <w:t>Website searched</w:t>
            </w:r>
          </w:p>
        </w:tc>
        <w:tc>
          <w:tcPr>
            <w:tcW w:w="1554" w:type="dxa"/>
          </w:tcPr>
          <w:p w14:paraId="66951DDC" w14:textId="77777777" w:rsidR="003D2196" w:rsidRPr="00A02B55" w:rsidRDefault="003D2196" w:rsidP="00F91FEC">
            <w:pPr>
              <w:rPr>
                <w:sz w:val="18"/>
                <w:szCs w:val="18"/>
              </w:rPr>
            </w:pPr>
            <w:r w:rsidRPr="00A02B55">
              <w:rPr>
                <w:sz w:val="18"/>
                <w:szCs w:val="18"/>
              </w:rPr>
              <w:t>Date of search</w:t>
            </w:r>
          </w:p>
        </w:tc>
        <w:tc>
          <w:tcPr>
            <w:tcW w:w="998" w:type="dxa"/>
          </w:tcPr>
          <w:p w14:paraId="01A772BE" w14:textId="77777777" w:rsidR="003D2196" w:rsidRPr="00A02B55" w:rsidRDefault="003D2196" w:rsidP="00F91FEC">
            <w:pPr>
              <w:rPr>
                <w:sz w:val="18"/>
                <w:szCs w:val="18"/>
              </w:rPr>
            </w:pPr>
            <w:r w:rsidRPr="00A02B55">
              <w:rPr>
                <w:sz w:val="18"/>
                <w:szCs w:val="18"/>
              </w:rPr>
              <w:t>Search terms</w:t>
            </w:r>
          </w:p>
        </w:tc>
        <w:tc>
          <w:tcPr>
            <w:tcW w:w="855" w:type="dxa"/>
          </w:tcPr>
          <w:p w14:paraId="0FE99321" w14:textId="77777777" w:rsidR="003D2196" w:rsidRPr="00A02B55" w:rsidRDefault="003D2196" w:rsidP="00F91FEC">
            <w:pPr>
              <w:rPr>
                <w:sz w:val="18"/>
                <w:szCs w:val="18"/>
              </w:rPr>
            </w:pPr>
            <w:r w:rsidRPr="00A02B55">
              <w:rPr>
                <w:sz w:val="18"/>
                <w:szCs w:val="18"/>
              </w:rPr>
              <w:t>Matches</w:t>
            </w:r>
          </w:p>
        </w:tc>
        <w:tc>
          <w:tcPr>
            <w:tcW w:w="958" w:type="dxa"/>
          </w:tcPr>
          <w:p w14:paraId="0EBE23FF" w14:textId="77777777" w:rsidR="003D2196" w:rsidRPr="00A02B55" w:rsidRDefault="003D2196" w:rsidP="00F91FEC">
            <w:pPr>
              <w:rPr>
                <w:sz w:val="18"/>
                <w:szCs w:val="18"/>
              </w:rPr>
            </w:pPr>
            <w:r w:rsidRPr="00A02B55">
              <w:rPr>
                <w:sz w:val="18"/>
                <w:szCs w:val="18"/>
              </w:rPr>
              <w:t>Relevant papers</w:t>
            </w:r>
          </w:p>
        </w:tc>
      </w:tr>
      <w:tr w:rsidR="003D2196" w14:paraId="72A0D220" w14:textId="77777777" w:rsidTr="00F91FEC">
        <w:tc>
          <w:tcPr>
            <w:tcW w:w="5211" w:type="dxa"/>
          </w:tcPr>
          <w:p w14:paraId="1C204F20" w14:textId="77777777" w:rsidR="003D2196" w:rsidRPr="00A02B55" w:rsidRDefault="003D2196" w:rsidP="00F91FEC">
            <w:pPr>
              <w:rPr>
                <w:sz w:val="18"/>
                <w:szCs w:val="18"/>
              </w:rPr>
            </w:pPr>
            <w:r w:rsidRPr="00A02B55">
              <w:rPr>
                <w:sz w:val="18"/>
                <w:szCs w:val="18"/>
              </w:rPr>
              <w:t>Optometry Today</w:t>
            </w:r>
          </w:p>
          <w:p w14:paraId="1E884FD0" w14:textId="77777777" w:rsidR="003D2196" w:rsidRPr="00A02B55" w:rsidRDefault="003D2196" w:rsidP="00F91FEC">
            <w:pPr>
              <w:rPr>
                <w:sz w:val="18"/>
                <w:szCs w:val="18"/>
              </w:rPr>
            </w:pPr>
            <w:r w:rsidRPr="00A02B55">
              <w:rPr>
                <w:sz w:val="18"/>
                <w:szCs w:val="18"/>
              </w:rPr>
              <w:t>http://www.optometry.co.uk/clinical/</w:t>
            </w:r>
          </w:p>
        </w:tc>
        <w:tc>
          <w:tcPr>
            <w:tcW w:w="1554" w:type="dxa"/>
          </w:tcPr>
          <w:p w14:paraId="6E6A9DD6" w14:textId="77777777" w:rsidR="003D2196" w:rsidRPr="00A02B55" w:rsidRDefault="003D2196" w:rsidP="00F91FEC">
            <w:pPr>
              <w:rPr>
                <w:sz w:val="18"/>
                <w:szCs w:val="18"/>
              </w:rPr>
            </w:pPr>
            <w:r w:rsidRPr="00A02B55">
              <w:rPr>
                <w:sz w:val="18"/>
                <w:szCs w:val="18"/>
              </w:rPr>
              <w:t>7 January 2014</w:t>
            </w:r>
          </w:p>
        </w:tc>
        <w:tc>
          <w:tcPr>
            <w:tcW w:w="998" w:type="dxa"/>
          </w:tcPr>
          <w:p w14:paraId="0B3616F0" w14:textId="77777777" w:rsidR="003D2196" w:rsidRPr="00A02B55" w:rsidRDefault="003D2196" w:rsidP="00F91FEC">
            <w:pPr>
              <w:rPr>
                <w:sz w:val="18"/>
                <w:szCs w:val="18"/>
              </w:rPr>
            </w:pPr>
            <w:r w:rsidRPr="00A02B55">
              <w:rPr>
                <w:sz w:val="18"/>
                <w:szCs w:val="18"/>
              </w:rPr>
              <w:t>referral, audit</w:t>
            </w:r>
          </w:p>
        </w:tc>
        <w:tc>
          <w:tcPr>
            <w:tcW w:w="855" w:type="dxa"/>
          </w:tcPr>
          <w:p w14:paraId="351ABE8B" w14:textId="77777777" w:rsidR="003D2196" w:rsidRPr="00A02B55" w:rsidRDefault="003D2196" w:rsidP="00F91FEC">
            <w:pPr>
              <w:rPr>
                <w:sz w:val="18"/>
                <w:szCs w:val="18"/>
              </w:rPr>
            </w:pPr>
            <w:r w:rsidRPr="00A02B55">
              <w:rPr>
                <w:sz w:val="18"/>
                <w:szCs w:val="18"/>
              </w:rPr>
              <w:t>54</w:t>
            </w:r>
          </w:p>
        </w:tc>
        <w:tc>
          <w:tcPr>
            <w:tcW w:w="958" w:type="dxa"/>
          </w:tcPr>
          <w:p w14:paraId="5E0CADAA" w14:textId="77777777" w:rsidR="00066795" w:rsidRDefault="003D2196" w:rsidP="00146116">
            <w:pPr>
              <w:rPr>
                <w:sz w:val="18"/>
                <w:szCs w:val="18"/>
              </w:rPr>
            </w:pPr>
            <w:r w:rsidRPr="00A02B55">
              <w:rPr>
                <w:sz w:val="18"/>
                <w:szCs w:val="18"/>
              </w:rPr>
              <w:t>4</w:t>
            </w:r>
            <w:r>
              <w:rPr>
                <w:sz w:val="18"/>
                <w:szCs w:val="18"/>
              </w:rPr>
              <w:t xml:space="preserve"> </w:t>
            </w:r>
          </w:p>
          <w:p w14:paraId="276F446D" w14:textId="6D047D2F" w:rsidR="003D2196" w:rsidRPr="00A02B55" w:rsidRDefault="00066795" w:rsidP="00D634C5">
            <w:pPr>
              <w:rPr>
                <w:sz w:val="18"/>
                <w:szCs w:val="18"/>
              </w:rPr>
            </w:pPr>
            <w:r>
              <w:rPr>
                <w:sz w:val="18"/>
                <w:szCs w:val="18"/>
              </w:rPr>
              <w:t>Refs</w:t>
            </w:r>
            <w:r w:rsidR="002006AC" w:rsidRPr="00A02B55">
              <w:rPr>
                <w:sz w:val="18"/>
                <w:szCs w:val="18"/>
              </w:rPr>
              <w:fldChar w:fldCharType="begin">
                <w:fldData xml:space="preserve">PEVuZE5vdGU+PENpdGU+PEF1dGhvcj5HcmVlbndvb2Q8L0F1dGhvcj48WWVhcj4yMDEzPC9ZZWFy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</w:fldData>
              </w:fldChar>
            </w:r>
            <w:r w:rsidR="00ED35BF">
              <w:rPr>
                <w:sz w:val="18"/>
                <w:szCs w:val="18"/>
              </w:rPr>
              <w:instrText xml:space="preserve"> ADDIN EN.CITE </w:instrText>
            </w:r>
            <w:r w:rsidR="002006AC">
              <w:rPr>
                <w:sz w:val="18"/>
                <w:szCs w:val="18"/>
              </w:rPr>
              <w:fldChar w:fldCharType="begin">
                <w:fldData xml:space="preserve">PEVuZE5vdGU+PENpdGU+PEF1dGhvcj5HcmVlbndvb2Q8L0F1dGhvcj48WWVhcj4yMDEzPC9ZZWFy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</w:fldData>
              </w:fldChar>
            </w:r>
            <w:r w:rsidR="00ED35BF">
              <w:rPr>
                <w:sz w:val="18"/>
                <w:szCs w:val="18"/>
              </w:rPr>
              <w:instrText xml:space="preserve"> ADDIN EN.CITE.DATA </w:instrText>
            </w:r>
            <w:r w:rsidR="002006AC">
              <w:rPr>
                <w:sz w:val="18"/>
                <w:szCs w:val="18"/>
              </w:rPr>
            </w:r>
            <w:r w:rsidR="002006AC">
              <w:rPr>
                <w:sz w:val="18"/>
                <w:szCs w:val="18"/>
              </w:rPr>
              <w:fldChar w:fldCharType="end"/>
            </w:r>
            <w:r w:rsidR="002006AC" w:rsidRPr="00A02B55">
              <w:rPr>
                <w:sz w:val="18"/>
                <w:szCs w:val="18"/>
              </w:rPr>
            </w:r>
            <w:r w:rsidR="002006AC" w:rsidRPr="00A02B55">
              <w:rPr>
                <w:sz w:val="18"/>
                <w:szCs w:val="18"/>
              </w:rPr>
              <w:fldChar w:fldCharType="separate"/>
            </w:r>
            <w:r w:rsidR="00ED35BF">
              <w:rPr>
                <w:noProof/>
                <w:sz w:val="18"/>
                <w:szCs w:val="18"/>
              </w:rPr>
              <w:t>(</w:t>
            </w:r>
            <w:hyperlink w:anchor="_ENREF_4" w:tooltip="Greenwood, 2013 #93" w:history="1">
              <w:r w:rsidR="00D634C5">
                <w:rPr>
                  <w:noProof/>
                  <w:sz w:val="18"/>
                  <w:szCs w:val="18"/>
                </w:rPr>
                <w:t>4-7</w:t>
              </w:r>
            </w:hyperlink>
            <w:r w:rsidR="00ED35BF">
              <w:rPr>
                <w:noProof/>
                <w:sz w:val="18"/>
                <w:szCs w:val="18"/>
              </w:rPr>
              <w:t>)</w:t>
            </w:r>
            <w:r w:rsidR="002006AC" w:rsidRPr="00A02B55">
              <w:rPr>
                <w:sz w:val="18"/>
                <w:szCs w:val="18"/>
              </w:rPr>
              <w:fldChar w:fldCharType="end"/>
            </w:r>
          </w:p>
        </w:tc>
      </w:tr>
      <w:tr w:rsidR="003D2196" w14:paraId="6973DF59" w14:textId="77777777" w:rsidTr="00F91FEC">
        <w:tc>
          <w:tcPr>
            <w:tcW w:w="5211" w:type="dxa"/>
          </w:tcPr>
          <w:p w14:paraId="1EAA0F3C" w14:textId="77777777" w:rsidR="003D2196" w:rsidRPr="00A02B55" w:rsidRDefault="003D2196" w:rsidP="00F91FEC">
            <w:pPr>
              <w:rPr>
                <w:sz w:val="18"/>
                <w:szCs w:val="18"/>
              </w:rPr>
            </w:pPr>
            <w:r w:rsidRPr="00A02B55">
              <w:rPr>
                <w:sz w:val="18"/>
                <w:szCs w:val="18"/>
              </w:rPr>
              <w:t>College website</w:t>
            </w:r>
          </w:p>
          <w:p w14:paraId="7D174324" w14:textId="77777777" w:rsidR="003D2196" w:rsidRPr="00F46706" w:rsidRDefault="00D634C5" w:rsidP="00F91FEC">
            <w:pPr>
              <w:rPr>
                <w:sz w:val="18"/>
                <w:szCs w:val="18"/>
              </w:rPr>
            </w:pPr>
            <w:hyperlink r:id="rId9" w:history="1">
              <w:r w:rsidR="00F46706" w:rsidRPr="00F46706">
                <w:rPr>
                  <w:rStyle w:val="Hyperlink"/>
                  <w:color w:val="auto"/>
                  <w:sz w:val="18"/>
                  <w:szCs w:val="18"/>
                  <w:u w:val="none"/>
                </w:rPr>
                <w:t>http://www.college-optometrists.org/</w:t>
              </w:r>
            </w:hyperlink>
          </w:p>
          <w:p w14:paraId="0077ADD3" w14:textId="77777777" w:rsidR="00F46706" w:rsidRPr="00A02B55" w:rsidRDefault="00F46706" w:rsidP="00F46706">
            <w:pPr>
              <w:rPr>
                <w:sz w:val="18"/>
                <w:szCs w:val="18"/>
              </w:rPr>
            </w:pPr>
            <w:r>
              <w:rPr>
                <w:sz w:val="18"/>
                <w:szCs w:val="18"/>
              </w:rPr>
              <w:t>(Note: several relevant documents found in the Guidance section)</w:t>
            </w:r>
          </w:p>
        </w:tc>
        <w:tc>
          <w:tcPr>
            <w:tcW w:w="1554" w:type="dxa"/>
          </w:tcPr>
          <w:p w14:paraId="0A5420F1" w14:textId="77777777" w:rsidR="003D2196" w:rsidRPr="00A02B55" w:rsidRDefault="003D2196" w:rsidP="00F91FEC">
            <w:pPr>
              <w:rPr>
                <w:sz w:val="18"/>
                <w:szCs w:val="18"/>
              </w:rPr>
            </w:pPr>
            <w:r w:rsidRPr="00A02B55">
              <w:rPr>
                <w:sz w:val="18"/>
                <w:szCs w:val="18"/>
              </w:rPr>
              <w:t>7 January 2014</w:t>
            </w:r>
          </w:p>
        </w:tc>
        <w:tc>
          <w:tcPr>
            <w:tcW w:w="998" w:type="dxa"/>
          </w:tcPr>
          <w:p w14:paraId="58807440" w14:textId="77777777" w:rsidR="003D2196" w:rsidRPr="00A02B55" w:rsidRDefault="003D2196" w:rsidP="00F91FEC">
            <w:pPr>
              <w:rPr>
                <w:sz w:val="18"/>
                <w:szCs w:val="18"/>
              </w:rPr>
            </w:pPr>
            <w:r w:rsidRPr="00A02B55">
              <w:rPr>
                <w:sz w:val="18"/>
                <w:szCs w:val="18"/>
              </w:rPr>
              <w:t>referral, audit</w:t>
            </w:r>
          </w:p>
        </w:tc>
        <w:tc>
          <w:tcPr>
            <w:tcW w:w="855" w:type="dxa"/>
          </w:tcPr>
          <w:p w14:paraId="52F89128" w14:textId="77777777" w:rsidR="003D2196" w:rsidRPr="00A02B55" w:rsidRDefault="003D2196" w:rsidP="00F91FEC">
            <w:pPr>
              <w:rPr>
                <w:sz w:val="18"/>
                <w:szCs w:val="18"/>
              </w:rPr>
            </w:pPr>
            <w:r w:rsidRPr="00A02B55">
              <w:rPr>
                <w:sz w:val="18"/>
                <w:szCs w:val="18"/>
              </w:rPr>
              <w:t>1</w:t>
            </w:r>
          </w:p>
        </w:tc>
        <w:tc>
          <w:tcPr>
            <w:tcW w:w="958" w:type="dxa"/>
          </w:tcPr>
          <w:p w14:paraId="24E57BDB" w14:textId="77777777" w:rsidR="00066795" w:rsidRDefault="003D2196" w:rsidP="00146116">
            <w:pPr>
              <w:rPr>
                <w:sz w:val="18"/>
                <w:szCs w:val="18"/>
              </w:rPr>
            </w:pPr>
            <w:r w:rsidRPr="00A02B55">
              <w:rPr>
                <w:sz w:val="18"/>
                <w:szCs w:val="18"/>
              </w:rPr>
              <w:t>1</w:t>
            </w:r>
            <w:r>
              <w:rPr>
                <w:sz w:val="18"/>
                <w:szCs w:val="18"/>
              </w:rPr>
              <w:t xml:space="preserve"> </w:t>
            </w:r>
          </w:p>
          <w:p w14:paraId="12CD4F9C" w14:textId="0A6DD732" w:rsidR="003D2196" w:rsidRPr="00A02B55" w:rsidRDefault="00066795" w:rsidP="00D634C5">
            <w:pPr>
              <w:rPr>
                <w:sz w:val="18"/>
                <w:szCs w:val="18"/>
              </w:rPr>
            </w:pPr>
            <w:r>
              <w:rPr>
                <w:sz w:val="18"/>
                <w:szCs w:val="18"/>
              </w:rPr>
              <w:t>Ref</w:t>
            </w:r>
            <w:r w:rsidR="002006AC" w:rsidRPr="00A02B55">
              <w:rPr>
                <w:sz w:val="18"/>
                <w:szCs w:val="18"/>
              </w:rPr>
              <w:fldChar w:fldCharType="begin"/>
            </w:r>
            <w:r w:rsidR="00FC49B9">
              <w:rPr>
                <w:sz w:val="18"/>
                <w:szCs w:val="18"/>
              </w:rPr>
              <w:instrText xml:space="preserve"> ADDIN EN.CITE &lt;EndNote&gt;&lt;Cite&gt;&lt;Author&gt;Sharma&lt;/Author&gt;&lt;Year&gt;2011&lt;/Year&gt;&lt;RecNum&gt;96&lt;/RecNum&gt;&lt;DisplayText&gt;(2)&lt;/DisplayText&gt;&lt;record&gt;&lt;rec-number&gt;96&lt;/rec-number&gt;&lt;foreign-keys&gt;&lt;key app="EN" db-id="w5xzp50ale5e52ettek52rr9rpz0drwwttxt"&gt;96&lt;/key&gt;&lt;/foreign-keys&gt;&lt;ref-type name="Journal Article"&gt;17&lt;/ref-type&gt;&lt;contributors&gt;&lt;authors&gt;&lt;author&gt;Sharma, A&lt;/author&gt;&lt;author&gt;Lawrenson, J&lt;/author&gt;&lt;author&gt;Murdoch, I&lt;/author&gt;&lt;/authors&gt;&lt;/contributors&gt;&lt;titles&gt;&lt;title&gt;Clinical Governance and Optometry: A Review&lt;/title&gt;&lt;secondary-title&gt;Optometry in Practice &lt;/secondary-title&gt;&lt;/titles&gt;&lt;periodical&gt;&lt;full-title&gt;Optometry in Practice&lt;/full-title&gt;&lt;/periodical&gt;&lt;pages&gt;79 – 86&amp;#xD;&lt;/pages&gt;&lt;volume&gt;12&lt;/volume&gt;&lt;number&gt;2&lt;/number&gt;&lt;dates&gt;&lt;year&gt;2011&lt;/year&gt;&lt;/dates&gt;&lt;urls&gt;&lt;/urls&gt;&lt;/record&gt;&lt;/Cite&gt;&lt;/EndNote&gt;</w:instrText>
            </w:r>
            <w:r w:rsidR="002006AC" w:rsidRPr="00A02B55">
              <w:rPr>
                <w:sz w:val="18"/>
                <w:szCs w:val="18"/>
              </w:rPr>
              <w:fldChar w:fldCharType="separate"/>
            </w:r>
            <w:r w:rsidR="00ED35BF">
              <w:rPr>
                <w:noProof/>
                <w:sz w:val="18"/>
                <w:szCs w:val="18"/>
              </w:rPr>
              <w:t>(</w:t>
            </w:r>
            <w:hyperlink w:anchor="_ENREF_2" w:tooltip="Sharma, 2011 #96" w:history="1">
              <w:r w:rsidR="00D634C5">
                <w:rPr>
                  <w:noProof/>
                  <w:sz w:val="18"/>
                  <w:szCs w:val="18"/>
                </w:rPr>
                <w:t>2</w:t>
              </w:r>
            </w:hyperlink>
            <w:r w:rsidR="00ED35BF">
              <w:rPr>
                <w:noProof/>
                <w:sz w:val="18"/>
                <w:szCs w:val="18"/>
              </w:rPr>
              <w:t>)</w:t>
            </w:r>
            <w:r w:rsidR="002006AC" w:rsidRPr="00A02B55">
              <w:rPr>
                <w:sz w:val="18"/>
                <w:szCs w:val="18"/>
              </w:rPr>
              <w:fldChar w:fldCharType="end"/>
            </w:r>
          </w:p>
        </w:tc>
      </w:tr>
      <w:tr w:rsidR="003D2196" w14:paraId="75383F77" w14:textId="77777777" w:rsidTr="00F91FEC">
        <w:tc>
          <w:tcPr>
            <w:tcW w:w="5211" w:type="dxa"/>
          </w:tcPr>
          <w:p w14:paraId="1D4C44B5" w14:textId="77777777" w:rsidR="003D2196" w:rsidRPr="00A02B55" w:rsidRDefault="003D2196" w:rsidP="00F91FEC">
            <w:pPr>
              <w:rPr>
                <w:sz w:val="18"/>
                <w:szCs w:val="18"/>
              </w:rPr>
            </w:pPr>
            <w:r w:rsidRPr="00A02B55">
              <w:rPr>
                <w:sz w:val="18"/>
                <w:szCs w:val="18"/>
              </w:rPr>
              <w:t>Ophthalmic and Physiological Optics, via College website, http://onlinelibrary.wiley.com/journal/10.1111/%28ISSN%291475-1313</w:t>
            </w:r>
          </w:p>
        </w:tc>
        <w:tc>
          <w:tcPr>
            <w:tcW w:w="1554" w:type="dxa"/>
          </w:tcPr>
          <w:p w14:paraId="11F49266" w14:textId="77777777" w:rsidR="003D2196" w:rsidRPr="00A02B55" w:rsidRDefault="003D2196" w:rsidP="00F91FEC">
            <w:pPr>
              <w:rPr>
                <w:sz w:val="18"/>
                <w:szCs w:val="18"/>
              </w:rPr>
            </w:pPr>
            <w:r w:rsidRPr="00A02B55">
              <w:rPr>
                <w:sz w:val="18"/>
                <w:szCs w:val="18"/>
              </w:rPr>
              <w:t>7 January 2014</w:t>
            </w:r>
          </w:p>
        </w:tc>
        <w:tc>
          <w:tcPr>
            <w:tcW w:w="998" w:type="dxa"/>
          </w:tcPr>
          <w:p w14:paraId="6EA100D5" w14:textId="77777777" w:rsidR="003D2196" w:rsidRPr="00A02B55" w:rsidRDefault="003D2196" w:rsidP="00F91FEC">
            <w:pPr>
              <w:rPr>
                <w:sz w:val="18"/>
                <w:szCs w:val="18"/>
              </w:rPr>
            </w:pPr>
            <w:r w:rsidRPr="00A02B55">
              <w:rPr>
                <w:sz w:val="18"/>
                <w:szCs w:val="18"/>
              </w:rPr>
              <w:t>Referral AND audit</w:t>
            </w:r>
          </w:p>
        </w:tc>
        <w:tc>
          <w:tcPr>
            <w:tcW w:w="855" w:type="dxa"/>
          </w:tcPr>
          <w:p w14:paraId="31A9EAE8" w14:textId="77777777" w:rsidR="003D2196" w:rsidRPr="00A02B55" w:rsidRDefault="003A6D1D" w:rsidP="00F91FEC">
            <w:pPr>
              <w:rPr>
                <w:sz w:val="18"/>
                <w:szCs w:val="18"/>
              </w:rPr>
            </w:pPr>
            <w:r>
              <w:rPr>
                <w:sz w:val="18"/>
                <w:szCs w:val="18"/>
              </w:rPr>
              <w:t>49</w:t>
            </w:r>
          </w:p>
        </w:tc>
        <w:tc>
          <w:tcPr>
            <w:tcW w:w="958" w:type="dxa"/>
          </w:tcPr>
          <w:p w14:paraId="5EA5A61D" w14:textId="77777777" w:rsidR="00066795" w:rsidRDefault="003D2196" w:rsidP="00146116">
            <w:pPr>
              <w:rPr>
                <w:sz w:val="18"/>
                <w:szCs w:val="18"/>
              </w:rPr>
            </w:pPr>
            <w:r>
              <w:rPr>
                <w:sz w:val="18"/>
                <w:szCs w:val="18"/>
              </w:rPr>
              <w:t xml:space="preserve">1 </w:t>
            </w:r>
          </w:p>
          <w:p w14:paraId="13E28C97" w14:textId="43DBA2FC" w:rsidR="003D2196" w:rsidRPr="00A02B55" w:rsidRDefault="00066795" w:rsidP="00D634C5">
            <w:pPr>
              <w:rPr>
                <w:sz w:val="18"/>
                <w:szCs w:val="18"/>
              </w:rPr>
            </w:pPr>
            <w:r>
              <w:rPr>
                <w:sz w:val="18"/>
                <w:szCs w:val="18"/>
              </w:rPr>
              <w:t xml:space="preserve">Ref </w:t>
            </w:r>
            <w:r w:rsidR="002006AC">
              <w:rPr>
                <w:sz w:val="18"/>
                <w:szCs w:val="18"/>
              </w:rPr>
              <w:fldChar w:fldCharType="begin">
                <w:fldData xml:space="preserve">PEVuZE5vdGU+PENpdGU+PEF1dGhvcj5LaGFuPC9BdXRob3I+PFllYXI+MjAxMjwvWWVhcj48UmVj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</w:fldData>
              </w:fldChar>
            </w:r>
            <w:r w:rsidR="00FC49B9">
              <w:rPr>
                <w:sz w:val="18"/>
                <w:szCs w:val="18"/>
              </w:rPr>
              <w:instrText xml:space="preserve"> ADDIN EN.CITE </w:instrText>
            </w:r>
            <w:r w:rsidR="002006AC">
              <w:rPr>
                <w:sz w:val="18"/>
                <w:szCs w:val="18"/>
              </w:rPr>
              <w:fldChar w:fldCharType="begin">
                <w:fldData xml:space="preserve">PEVuZE5vdGU+PENpdGU+PEF1dGhvcj5LaGFuPC9BdXRob3I+PFllYXI+MjAxMjwvWWVhcj48UmVj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</w:fldData>
              </w:fldChar>
            </w:r>
            <w:r w:rsidR="00FC49B9">
              <w:rPr>
                <w:sz w:val="18"/>
                <w:szCs w:val="18"/>
              </w:rPr>
              <w:instrText xml:space="preserve"> ADDIN EN.CITE.DATA </w:instrText>
            </w:r>
            <w:r w:rsidR="002006AC">
              <w:rPr>
                <w:sz w:val="18"/>
                <w:szCs w:val="18"/>
              </w:rPr>
            </w:r>
            <w:r w:rsidR="002006AC">
              <w:rPr>
                <w:sz w:val="18"/>
                <w:szCs w:val="18"/>
              </w:rPr>
              <w:fldChar w:fldCharType="end"/>
            </w:r>
            <w:r w:rsidR="002006AC">
              <w:rPr>
                <w:sz w:val="18"/>
                <w:szCs w:val="18"/>
              </w:rPr>
            </w:r>
            <w:r w:rsidR="002006AC">
              <w:rPr>
                <w:sz w:val="18"/>
                <w:szCs w:val="18"/>
              </w:rPr>
              <w:fldChar w:fldCharType="separate"/>
            </w:r>
            <w:r w:rsidR="00ED35BF">
              <w:rPr>
                <w:noProof/>
                <w:sz w:val="18"/>
                <w:szCs w:val="18"/>
              </w:rPr>
              <w:t>(</w:t>
            </w:r>
            <w:hyperlink w:anchor="_ENREF_8" w:tooltip="Khan, 2012 #98" w:history="1">
              <w:r w:rsidR="00D634C5">
                <w:rPr>
                  <w:noProof/>
                  <w:sz w:val="18"/>
                  <w:szCs w:val="18"/>
                </w:rPr>
                <w:t>8</w:t>
              </w:r>
            </w:hyperlink>
            <w:r w:rsidR="00ED35BF">
              <w:rPr>
                <w:noProof/>
                <w:sz w:val="18"/>
                <w:szCs w:val="18"/>
              </w:rPr>
              <w:t xml:space="preserve">, </w:t>
            </w:r>
            <w:hyperlink w:anchor="_ENREF_9" w:tooltip="Myint, 2011 #100" w:history="1">
              <w:r w:rsidR="00D634C5">
                <w:rPr>
                  <w:noProof/>
                  <w:sz w:val="18"/>
                  <w:szCs w:val="18"/>
                </w:rPr>
                <w:t>9</w:t>
              </w:r>
            </w:hyperlink>
            <w:r w:rsidR="00ED35BF">
              <w:rPr>
                <w:noProof/>
                <w:sz w:val="18"/>
                <w:szCs w:val="18"/>
              </w:rPr>
              <w:t>)</w:t>
            </w:r>
            <w:r w:rsidR="002006AC">
              <w:rPr>
                <w:sz w:val="18"/>
                <w:szCs w:val="18"/>
              </w:rPr>
              <w:fldChar w:fldCharType="end"/>
            </w:r>
          </w:p>
        </w:tc>
      </w:tr>
    </w:tbl>
    <w:p w14:paraId="169BCE87" w14:textId="77777777" w:rsidR="001B4DDB" w:rsidRDefault="001B4DDB" w:rsidP="00DB308E">
      <w:pPr>
        <w:autoSpaceDE w:val="0"/>
        <w:autoSpaceDN w:val="0"/>
        <w:adjustRightInd w:val="0"/>
        <w:spacing w:after="0" w:line="240" w:lineRule="auto"/>
        <w:rPr>
          <w:rFonts w:cs="Arial"/>
          <w:color w:val="FF0000"/>
        </w:rPr>
      </w:pPr>
    </w:p>
    <w:p w14:paraId="3D308417" w14:textId="77777777" w:rsidR="00C3388C" w:rsidRDefault="00C3388C" w:rsidP="00DB308E">
      <w:pPr>
        <w:autoSpaceDE w:val="0"/>
        <w:autoSpaceDN w:val="0"/>
        <w:adjustRightInd w:val="0"/>
        <w:spacing w:after="0" w:line="240" w:lineRule="auto"/>
        <w:rPr>
          <w:rFonts w:cs="Arial"/>
          <w:color w:val="FF0000"/>
        </w:rPr>
      </w:pPr>
    </w:p>
    <w:p w14:paraId="52113E53" w14:textId="08AB2A46" w:rsidR="00C3388C" w:rsidRPr="009071AF" w:rsidRDefault="00240881" w:rsidP="00C3388C">
      <w:pPr>
        <w:autoSpaceDE w:val="0"/>
        <w:autoSpaceDN w:val="0"/>
        <w:adjustRightInd w:val="0"/>
        <w:spacing w:after="0" w:line="240" w:lineRule="auto"/>
        <w:rPr>
          <w:rFonts w:cs="Arial"/>
        </w:rPr>
      </w:pPr>
      <w:r>
        <w:rPr>
          <w:rFonts w:cs="Arial"/>
        </w:rPr>
        <w:t xml:space="preserve">A number of steps were implemented </w:t>
      </w:r>
      <w:r w:rsidR="00F37787">
        <w:rPr>
          <w:rFonts w:cs="Arial"/>
        </w:rPr>
        <w:t xml:space="preserve">for </w:t>
      </w:r>
      <w:r w:rsidR="00C3388C">
        <w:rPr>
          <w:rFonts w:cs="Arial"/>
        </w:rPr>
        <w:t>clinical audit.</w:t>
      </w:r>
      <w:r w:rsidR="002006AC" w:rsidRPr="00C3388C">
        <w:rPr>
          <w:rFonts w:cs="Arial"/>
        </w:rPr>
        <w:fldChar w:fldCharType="begin"/>
      </w:r>
      <w:r>
        <w:rPr>
          <w:rFonts w:cs="Arial"/>
        </w:rPr>
        <w:instrText xml:space="preserve"> ADDIN EN.CITE &lt;EndNote&gt;&lt;Cite&gt;&lt;Author&gt;Warburton&lt;/Author&gt;&lt;Year&gt;2012&lt;/Year&gt;&lt;RecNum&gt;94&lt;/RecNum&gt;&lt;DisplayText&gt;(2, 6)&lt;/DisplayText&gt;&lt;record&gt;&lt;rec-number&gt;94&lt;/rec-number&gt;&lt;foreign-keys&gt;&lt;key app="EN" db-id="w5xzp50ale5e52ettek52rr9rpz0drwwttxt"&gt;94&lt;/key&gt;&lt;/foreign-keys&gt;&lt;ref-type name="Journal Article"&gt;17&lt;/ref-type&gt;&lt;contributors&gt;&lt;authors&gt;&lt;author&gt;Warburton, T&lt;/author&gt;&lt;author&gt;Ryan, B&lt;/author&gt;&lt;/authors&gt;&lt;/contributors&gt;&lt;titles&gt;&lt;title&gt;Are we any good? Could we do better?&lt;/title&gt;&lt;secondary-title&gt;Optometry Today&lt;/secondary-title&gt;&lt;/titles&gt;&lt;periodical&gt;&lt;full-title&gt;Optometry Today&lt;/full-title&gt;&lt;/periodical&gt;&lt;pages&gt;12&amp;#xD;&amp;#xD;&lt;/pages&gt;&lt;number&gt;13 July&lt;/number&gt;&lt;dates&gt;&lt;year&gt;2012&lt;/year&gt;&lt;/dates&gt;&lt;urls&gt;&lt;/urls&gt;&lt;/record&gt;&lt;/Cite&gt;&lt;Cite&gt;&lt;Author&gt;Sharma&lt;/Author&gt;&lt;Year&gt;2011&lt;/Year&gt;&lt;RecNum&gt;2&lt;/RecNum&gt;&lt;record&gt;&lt;rec-number&gt;2&lt;/rec-number&gt;&lt;foreign-keys&gt;&lt;key app="EN" db-id="wspe0rfxiw0dsbexrvhxprvl5vwxxz959az0" timestamp="1431099905"&gt;2&lt;/key&gt;&lt;/foreign-keys&gt;&lt;ref-type name="Journal Article"&gt;17&lt;/ref-type&gt;&lt;contributors&gt;&lt;authors&gt;&lt;author&gt;Sharma, A&lt;/author&gt;&lt;author&gt;Lawrenson, J&lt;/author&gt;&lt;author&gt;Murdoch, I&lt;/author&gt;&lt;/authors&gt;&lt;/contributors&gt;&lt;titles&gt;&lt;title&gt;Clinical Governance and Optometry: A Review&lt;/title&gt;&lt;secondary-title&gt;Optometry in Practice &lt;/secondary-title&gt;&lt;/titles&gt;&lt;pages&gt;79 – 86&amp;#xD;&lt;/pages&gt;&lt;volume&gt;12&lt;/volume&gt;&lt;number&gt;2&lt;/number&gt;&lt;dates&gt;&lt;year&gt;2011&lt;/year&gt;&lt;/dates&gt;&lt;urls&gt;&lt;/urls&gt;&lt;/record&gt;&lt;/Cite&gt;&lt;/EndNote&gt;</w:instrText>
      </w:r>
      <w:r w:rsidR="002006AC" w:rsidRPr="00C3388C">
        <w:rPr>
          <w:rFonts w:cs="Arial"/>
        </w:rPr>
        <w:fldChar w:fldCharType="separate"/>
      </w:r>
      <w:r>
        <w:rPr>
          <w:rFonts w:cs="Arial"/>
          <w:noProof/>
        </w:rPr>
        <w:t>(</w:t>
      </w:r>
      <w:hyperlink w:anchor="_ENREF_2" w:tooltip="Sharma, 2011 #96" w:history="1">
        <w:r w:rsidR="00D634C5">
          <w:rPr>
            <w:rFonts w:cs="Arial"/>
            <w:noProof/>
          </w:rPr>
          <w:t>2</w:t>
        </w:r>
      </w:hyperlink>
      <w:r>
        <w:rPr>
          <w:rFonts w:cs="Arial"/>
          <w:noProof/>
        </w:rPr>
        <w:t xml:space="preserve">, </w:t>
      </w:r>
      <w:hyperlink w:anchor="_ENREF_6" w:tooltip="Warburton, 2012 #94" w:history="1">
        <w:r w:rsidR="00D634C5">
          <w:rPr>
            <w:rFonts w:cs="Arial"/>
            <w:noProof/>
          </w:rPr>
          <w:t>6</w:t>
        </w:r>
      </w:hyperlink>
      <w:r>
        <w:rPr>
          <w:rFonts w:cs="Arial"/>
          <w:noProof/>
        </w:rPr>
        <w:t>)</w:t>
      </w:r>
      <w:r w:rsidR="002006AC" w:rsidRPr="00C3388C">
        <w:rPr>
          <w:rFonts w:cs="Arial"/>
        </w:rPr>
        <w:fldChar w:fldCharType="end"/>
      </w:r>
      <w:r w:rsidR="001B4DDB" w:rsidRPr="009071AF">
        <w:t xml:space="preserve"> </w:t>
      </w:r>
      <w:r w:rsidR="00C3388C" w:rsidRPr="009071AF">
        <w:rPr>
          <w:rFonts w:cs="Arial"/>
        </w:rPr>
        <w:t>They</w:t>
      </w:r>
      <w:r w:rsidR="00C3388C">
        <w:rPr>
          <w:rFonts w:cs="Arial"/>
        </w:rPr>
        <w:t xml:space="preserve"> </w:t>
      </w:r>
      <w:r w:rsidR="00C3388C" w:rsidRPr="009071AF">
        <w:rPr>
          <w:rFonts w:cs="Arial"/>
        </w:rPr>
        <w:t>include</w:t>
      </w:r>
      <w:r w:rsidR="00F37787">
        <w:rPr>
          <w:rFonts w:cs="Arial"/>
        </w:rPr>
        <w:t>d</w:t>
      </w:r>
      <w:r w:rsidR="00C3388C" w:rsidRPr="009071AF">
        <w:rPr>
          <w:rFonts w:cs="Arial"/>
        </w:rPr>
        <w:t>:</w:t>
      </w:r>
    </w:p>
    <w:p w14:paraId="245C48D9" w14:textId="6F8E671E" w:rsidR="00C3388C" w:rsidRPr="009071AF" w:rsidRDefault="00240881" w:rsidP="00C3388C">
      <w:pPr>
        <w:pStyle w:val="ListParagraph"/>
        <w:numPr>
          <w:ilvl w:val="0"/>
          <w:numId w:val="4"/>
        </w:numPr>
        <w:autoSpaceDE w:val="0"/>
        <w:autoSpaceDN w:val="0"/>
        <w:adjustRightInd w:val="0"/>
        <w:spacing w:after="0" w:line="240" w:lineRule="auto"/>
        <w:rPr>
          <w:rFonts w:cs="Arial"/>
        </w:rPr>
      </w:pPr>
      <w:r>
        <w:rPr>
          <w:rFonts w:cs="Arial"/>
        </w:rPr>
        <w:t xml:space="preserve">Establishment of </w:t>
      </w:r>
      <w:r w:rsidR="00C3388C" w:rsidRPr="009071AF">
        <w:rPr>
          <w:rFonts w:cs="Arial"/>
        </w:rPr>
        <w:t xml:space="preserve">the standards for </w:t>
      </w:r>
      <w:r>
        <w:rPr>
          <w:rFonts w:cs="Arial"/>
        </w:rPr>
        <w:t>the relevant</w:t>
      </w:r>
      <w:r w:rsidR="00C3388C" w:rsidRPr="009071AF">
        <w:rPr>
          <w:rFonts w:cs="Arial"/>
        </w:rPr>
        <w:t xml:space="preserve"> area of clinical practice</w:t>
      </w:r>
      <w:r w:rsidR="00C3388C">
        <w:rPr>
          <w:rFonts w:cs="Arial"/>
        </w:rPr>
        <w:t>,</w:t>
      </w:r>
    </w:p>
    <w:p w14:paraId="03636E19" w14:textId="5514C8A5" w:rsidR="00C3388C" w:rsidRPr="009071AF" w:rsidRDefault="00C3388C" w:rsidP="00C3388C">
      <w:pPr>
        <w:pStyle w:val="ListParagraph"/>
        <w:numPr>
          <w:ilvl w:val="0"/>
          <w:numId w:val="4"/>
        </w:numPr>
        <w:autoSpaceDE w:val="0"/>
        <w:autoSpaceDN w:val="0"/>
        <w:adjustRightInd w:val="0"/>
        <w:spacing w:after="0" w:line="240" w:lineRule="auto"/>
        <w:rPr>
          <w:rFonts w:cs="Arial"/>
        </w:rPr>
      </w:pPr>
      <w:r w:rsidRPr="009071AF">
        <w:rPr>
          <w:rFonts w:cs="Arial"/>
        </w:rPr>
        <w:t>Collect</w:t>
      </w:r>
      <w:r w:rsidR="00240881">
        <w:rPr>
          <w:rFonts w:cs="Arial"/>
        </w:rPr>
        <w:t xml:space="preserve">ion of </w:t>
      </w:r>
      <w:r w:rsidRPr="009071AF">
        <w:rPr>
          <w:rFonts w:cs="Arial"/>
        </w:rPr>
        <w:t>data</w:t>
      </w:r>
      <w:r>
        <w:rPr>
          <w:rFonts w:cs="Arial"/>
        </w:rPr>
        <w:t>,</w:t>
      </w:r>
    </w:p>
    <w:p w14:paraId="18837094" w14:textId="24F19204" w:rsidR="00C3388C" w:rsidRPr="009071AF" w:rsidRDefault="00240881" w:rsidP="00C3388C">
      <w:pPr>
        <w:pStyle w:val="ListParagraph"/>
        <w:numPr>
          <w:ilvl w:val="0"/>
          <w:numId w:val="4"/>
        </w:numPr>
        <w:autoSpaceDE w:val="0"/>
        <w:autoSpaceDN w:val="0"/>
        <w:adjustRightInd w:val="0"/>
        <w:spacing w:after="0" w:line="240" w:lineRule="auto"/>
        <w:rPr>
          <w:rFonts w:cs="Arial"/>
        </w:rPr>
      </w:pPr>
      <w:r>
        <w:rPr>
          <w:rFonts w:cs="Arial"/>
        </w:rPr>
        <w:t>Analysis of</w:t>
      </w:r>
      <w:r w:rsidR="00C3388C" w:rsidRPr="009071AF">
        <w:rPr>
          <w:rFonts w:cs="Arial"/>
        </w:rPr>
        <w:t xml:space="preserve"> the data and review</w:t>
      </w:r>
      <w:r>
        <w:rPr>
          <w:rFonts w:cs="Arial"/>
        </w:rPr>
        <w:t xml:space="preserve"> of</w:t>
      </w:r>
      <w:r w:rsidR="00C3388C" w:rsidRPr="009071AF">
        <w:rPr>
          <w:rFonts w:cs="Arial"/>
        </w:rPr>
        <w:t xml:space="preserve"> the findings</w:t>
      </w:r>
      <w:r w:rsidR="00C3388C">
        <w:rPr>
          <w:rFonts w:cs="Arial"/>
        </w:rPr>
        <w:t>,</w:t>
      </w:r>
    </w:p>
    <w:p w14:paraId="058299C9" w14:textId="5C6A1765" w:rsidR="00C3388C" w:rsidRPr="009071AF" w:rsidRDefault="00240881" w:rsidP="00C3388C">
      <w:pPr>
        <w:pStyle w:val="ListParagraph"/>
        <w:numPr>
          <w:ilvl w:val="0"/>
          <w:numId w:val="4"/>
        </w:numPr>
        <w:autoSpaceDE w:val="0"/>
        <w:autoSpaceDN w:val="0"/>
        <w:adjustRightInd w:val="0"/>
        <w:spacing w:after="0" w:line="240" w:lineRule="auto"/>
        <w:rPr>
          <w:rFonts w:cs="Arial"/>
        </w:rPr>
      </w:pPr>
      <w:r w:rsidRPr="009071AF">
        <w:rPr>
          <w:rFonts w:cs="Arial"/>
        </w:rPr>
        <w:t>Implement</w:t>
      </w:r>
      <w:r>
        <w:rPr>
          <w:rFonts w:cs="Arial"/>
        </w:rPr>
        <w:t xml:space="preserve">ation of </w:t>
      </w:r>
      <w:r w:rsidR="00C3388C" w:rsidRPr="009071AF">
        <w:rPr>
          <w:rFonts w:cs="Arial"/>
        </w:rPr>
        <w:t>changes to improve the practice/service</w:t>
      </w:r>
      <w:r w:rsidR="00C3388C">
        <w:rPr>
          <w:rFonts w:cs="Arial"/>
        </w:rPr>
        <w:t xml:space="preserve">, and </w:t>
      </w:r>
    </w:p>
    <w:p w14:paraId="59B79595" w14:textId="62555412" w:rsidR="001B4DDB" w:rsidRPr="009071AF" w:rsidRDefault="00240881" w:rsidP="00C3388C">
      <w:pPr>
        <w:pStyle w:val="ListParagraph"/>
        <w:numPr>
          <w:ilvl w:val="0"/>
          <w:numId w:val="4"/>
        </w:numPr>
        <w:autoSpaceDE w:val="0"/>
        <w:autoSpaceDN w:val="0"/>
        <w:adjustRightInd w:val="0"/>
        <w:spacing w:after="0" w:line="240" w:lineRule="auto"/>
      </w:pPr>
      <w:r>
        <w:rPr>
          <w:rFonts w:cs="Arial"/>
        </w:rPr>
        <w:t>Planned to r</w:t>
      </w:r>
      <w:r w:rsidR="00C3388C" w:rsidRPr="00C3388C">
        <w:rPr>
          <w:rFonts w:cs="Arial"/>
        </w:rPr>
        <w:t>e</w:t>
      </w:r>
      <w:r w:rsidR="00C3388C">
        <w:rPr>
          <w:rFonts w:cs="Arial"/>
        </w:rPr>
        <w:t xml:space="preserve">peat the </w:t>
      </w:r>
      <w:r w:rsidR="00C3388C" w:rsidRPr="00C3388C">
        <w:rPr>
          <w:rFonts w:cs="Arial"/>
        </w:rPr>
        <w:t>audit to see if the desired improvement</w:t>
      </w:r>
      <w:r>
        <w:rPr>
          <w:rFonts w:cs="Arial"/>
        </w:rPr>
        <w:t xml:space="preserve"> had</w:t>
      </w:r>
      <w:r w:rsidR="00C3388C">
        <w:rPr>
          <w:rFonts w:cs="Arial"/>
        </w:rPr>
        <w:t xml:space="preserve"> been achieved</w:t>
      </w:r>
      <w:r w:rsidR="00C3388C" w:rsidRPr="00C3388C">
        <w:rPr>
          <w:rFonts w:cs="Arial"/>
        </w:rPr>
        <w:t>.</w:t>
      </w:r>
    </w:p>
    <w:p w14:paraId="0C48E5AF" w14:textId="77777777" w:rsidR="00A74F14" w:rsidRDefault="00A74F14" w:rsidP="00A74F14">
      <w:pPr>
        <w:autoSpaceDE w:val="0"/>
        <w:autoSpaceDN w:val="0"/>
        <w:adjustRightInd w:val="0"/>
        <w:spacing w:after="0" w:line="240" w:lineRule="auto"/>
        <w:rPr>
          <w:rFonts w:cs="Arial"/>
        </w:rPr>
      </w:pPr>
    </w:p>
    <w:p w14:paraId="63A02B29" w14:textId="3C0BCA88" w:rsidR="00A74F14" w:rsidRDefault="00A74F14" w:rsidP="00A74F14">
      <w:pPr>
        <w:autoSpaceDE w:val="0"/>
        <w:autoSpaceDN w:val="0"/>
        <w:adjustRightInd w:val="0"/>
        <w:spacing w:after="0" w:line="240" w:lineRule="auto"/>
        <w:rPr>
          <w:rFonts w:cs="Arial"/>
          <w:bCs/>
        </w:rPr>
      </w:pPr>
      <w:r>
        <w:rPr>
          <w:rFonts w:cs="Arial"/>
        </w:rPr>
        <w:t xml:space="preserve">An audit by </w:t>
      </w:r>
      <w:r>
        <w:rPr>
          <w:rFonts w:cs="Arial"/>
          <w:bCs/>
        </w:rPr>
        <w:t xml:space="preserve">Khan et al. </w:t>
      </w:r>
      <w:r w:rsidR="002006AC">
        <w:rPr>
          <w:rFonts w:cs="Arial"/>
          <w:bCs/>
        </w:rPr>
        <w:fldChar w:fldCharType="begin"/>
      </w:r>
      <w:r w:rsidR="00FC49B9">
        <w:rPr>
          <w:rFonts w:cs="Arial"/>
          <w:bCs/>
        </w:rPr>
        <w:instrText xml:space="preserve"> ADDIN EN.CITE &lt;EndNote&gt;&lt;Cite&gt;&lt;Author&gt;Khan&lt;/Author&gt;&lt;Year&gt;2012&lt;/Year&gt;&lt;RecNum&gt;98&lt;/RecNum&gt;&lt;DisplayText&gt;(8)&lt;/DisplayText&gt;&lt;record&gt;&lt;rec-number&gt;98&lt;/rec-number&gt;&lt;foreign-keys&gt;&lt;key app="EN" db-id="w5xzp50ale5e52ettek52rr9rpz0drwwttxt"&gt;98&lt;/key&gt;&lt;/foreign-keys&gt;&lt;ref-type name="Journal Article"&gt;17&lt;/ref-type&gt;&lt;contributors&gt;&lt;authors&gt;&lt;author&gt;Khan, S&lt;/author&gt;&lt;author&gt;Clarke, J&lt;/author&gt;&lt;author&gt;Kotecha, A&lt;/author&gt;&lt;/authors&gt;&lt;/contributors&gt;&lt;titles&gt;&lt;title&gt;Comparison of optometrist glaucoma referrals against published guidelines&lt;/title&gt;&lt;secondary-title&gt;Ophthalmic and Physiological Optics&lt;/secondary-title&gt;&lt;/titles&gt;&lt;periodical&gt;&lt;full-title&gt;Ophthalmic and Physiological Optics&lt;/full-title&gt;&lt;/periodical&gt;&lt;pages&gt;472-477&lt;/pages&gt;&lt;volume&gt;32&lt;/volume&gt;&lt;number&gt;6&lt;/number&gt;&lt;keywords&gt;&lt;keyword&gt;glaucoma&lt;/keyword&gt;&lt;keyword&gt;guidelines&lt;/keyword&gt;&lt;keyword&gt;optometrist&lt;/keyword&gt;&lt;keyword&gt;referral&lt;/keyword&gt;&lt;/keywords&gt;&lt;dates&gt;&lt;year&gt;2012&lt;/year&gt;&lt;/dates&gt;&lt;isbn&gt;1475-1313&lt;/isbn&gt;&lt;urls&gt;&lt;related-urls&gt;&lt;url&gt;http://dx.doi.org/10.1111/j.1475-1313.2012.00943.x&lt;/url&gt;&lt;/related-urls&gt;&lt;/urls&gt;&lt;electronic-resource-num&gt;10.1111/j.1475-1313.2012.00943.x&lt;/electronic-resource-num&gt;&lt;/record&gt;&lt;/Cite&gt;&lt;/EndNote&gt;</w:instrText>
      </w:r>
      <w:r w:rsidR="002006AC">
        <w:rPr>
          <w:rFonts w:cs="Arial"/>
          <w:bCs/>
        </w:rPr>
        <w:fldChar w:fldCharType="separate"/>
      </w:r>
      <w:r w:rsidR="00ED35BF">
        <w:rPr>
          <w:rFonts w:cs="Arial"/>
          <w:bCs/>
          <w:noProof/>
        </w:rPr>
        <w:t>(</w:t>
      </w:r>
      <w:hyperlink w:anchor="_ENREF_8" w:tooltip="Khan, 2012 #98" w:history="1">
        <w:r w:rsidR="00D634C5">
          <w:rPr>
            <w:rFonts w:cs="Arial"/>
            <w:bCs/>
            <w:noProof/>
          </w:rPr>
          <w:t>8</w:t>
        </w:r>
      </w:hyperlink>
      <w:r w:rsidR="00ED35BF">
        <w:rPr>
          <w:rFonts w:cs="Arial"/>
          <w:bCs/>
          <w:noProof/>
        </w:rPr>
        <w:t>)</w:t>
      </w:r>
      <w:r w:rsidR="002006AC">
        <w:rPr>
          <w:rFonts w:cs="Arial"/>
          <w:bCs/>
        </w:rPr>
        <w:fldChar w:fldCharType="end"/>
      </w:r>
      <w:r w:rsidRPr="00976EF3">
        <w:rPr>
          <w:rFonts w:cs="Arial"/>
          <w:bCs/>
        </w:rPr>
        <w:t xml:space="preserve"> </w:t>
      </w:r>
      <w:r w:rsidRPr="009071AF">
        <w:rPr>
          <w:rFonts w:cs="Arial"/>
          <w:bCs/>
        </w:rPr>
        <w:t>examine</w:t>
      </w:r>
      <w:r>
        <w:rPr>
          <w:rFonts w:cs="Arial"/>
          <w:bCs/>
        </w:rPr>
        <w:t>d</w:t>
      </w:r>
      <w:r w:rsidRPr="009071AF">
        <w:rPr>
          <w:rFonts w:cs="Arial"/>
          <w:bCs/>
        </w:rPr>
        <w:t xml:space="preserve"> </w:t>
      </w:r>
      <w:r>
        <w:rPr>
          <w:rFonts w:cs="Arial"/>
          <w:bCs/>
        </w:rPr>
        <w:t>r</w:t>
      </w:r>
      <w:r w:rsidRPr="009071AF">
        <w:rPr>
          <w:rFonts w:cs="Arial"/>
          <w:bCs/>
        </w:rPr>
        <w:t xml:space="preserve">eferral letter information </w:t>
      </w:r>
      <w:r>
        <w:rPr>
          <w:rFonts w:cs="Arial"/>
          <w:bCs/>
        </w:rPr>
        <w:t>from community optometrists and</w:t>
      </w:r>
      <w:r w:rsidRPr="009071AF">
        <w:rPr>
          <w:rFonts w:cs="Arial"/>
          <w:bCs/>
        </w:rPr>
        <w:t xml:space="preserve"> compared to 2009 guidelines published jointly by the College of Optometrists and Royal College of Ophthalmologists on referring glaucoma suspect patients.</w:t>
      </w:r>
      <w:r w:rsidRPr="00967813">
        <w:rPr>
          <w:rFonts w:cs="Arial"/>
          <w:bCs/>
        </w:rPr>
        <w:t xml:space="preserve"> </w:t>
      </w:r>
      <w:r w:rsidRPr="009071AF">
        <w:rPr>
          <w:rFonts w:cs="Arial"/>
          <w:bCs/>
        </w:rPr>
        <w:t xml:space="preserve">UK optometrists are well equipped to </w:t>
      </w:r>
      <w:r>
        <w:rPr>
          <w:rFonts w:cs="Arial"/>
          <w:bCs/>
        </w:rPr>
        <w:t>screen</w:t>
      </w:r>
      <w:r w:rsidRPr="009071AF">
        <w:rPr>
          <w:rFonts w:cs="Arial"/>
          <w:bCs/>
        </w:rPr>
        <w:t xml:space="preserve"> for chronic open angle glaucoma, although there is a lack of </w:t>
      </w:r>
      <w:proofErr w:type="spellStart"/>
      <w:r w:rsidRPr="009071AF">
        <w:rPr>
          <w:rFonts w:cs="Arial"/>
          <w:bCs/>
        </w:rPr>
        <w:t>standardisation</w:t>
      </w:r>
      <w:proofErr w:type="spellEnd"/>
      <w:r w:rsidRPr="009071AF">
        <w:rPr>
          <w:rFonts w:cs="Arial"/>
          <w:bCs/>
        </w:rPr>
        <w:t xml:space="preserve"> with respect to equipment used.</w:t>
      </w:r>
      <w:r w:rsidR="002006AC">
        <w:rPr>
          <w:rFonts w:cs="Arial"/>
          <w:bCs/>
        </w:rPr>
        <w:fldChar w:fldCharType="begin"/>
      </w:r>
      <w:r w:rsidR="00FC49B9">
        <w:rPr>
          <w:rFonts w:cs="Arial"/>
          <w:bCs/>
        </w:rPr>
        <w:instrText xml:space="preserve"> ADDIN EN.CITE &lt;EndNote&gt;&lt;Cite&gt;&lt;Author&gt;Myint&lt;/Author&gt;&lt;Year&gt;2011&lt;/Year&gt;&lt;RecNum&gt;100&lt;/RecNum&gt;&lt;DisplayText&gt;(9)&lt;/DisplayText&gt;&lt;record&gt;&lt;rec-number&gt;100&lt;/rec-number&gt;&lt;foreign-keys&gt;&lt;key app="EN" db-id="w5xzp50ale5e52ettek52rr9rpz0drwwttxt"&gt;100&lt;/key&gt;&lt;/foreign-keys&gt;&lt;ref-type name="Journal Article"&gt;17&lt;/ref-type&gt;&lt;contributors&gt;&lt;authors&gt;&lt;author&gt;Myint, J&lt;/author&gt;&lt;author&gt;Edgar, DF&lt;/author&gt;&lt;author&gt;Kotecha, A&lt;/author&gt;&lt;author&gt;Murdoch, IE&lt;/author&gt;&lt;author&gt;Lawrenson, JG&lt;/author&gt;&lt;/authors&gt;&lt;/contributors&gt;&lt;titles&gt;&lt;title&gt;A national survey of diagnostic tests reported by UK community optometrists for the detection of chronic open angle glaucoma&lt;/title&gt;&lt;secondary-title&gt;Ophthalmic and Physiological Optics&lt;/secondary-title&gt;&lt;/titles&gt;&lt;periodical&gt;&lt;full-title&gt;Ophthalmic and Physiological Optics&lt;/full-title&gt;&lt;/periodical&gt;&lt;pages&gt;353-359&lt;/pages&gt;&lt;volume&gt;31&lt;/volume&gt;&lt;number&gt;4&lt;/number&gt;&lt;keywords&gt;&lt;keyword&gt;diagnostic techniques&lt;/keyword&gt;&lt;keyword&gt;glaucoma&lt;/keyword&gt;&lt;keyword&gt;optometrist&lt;/keyword&gt;&lt;keyword&gt;screening&lt;/keyword&gt;&lt;/keywords&gt;&lt;dates&gt;&lt;year&gt;2011&lt;/year&gt;&lt;/dates&gt;&lt;publisher&gt;Blackwell Publishing Ltd&lt;/publisher&gt;&lt;isbn&gt;1475-1313&lt;/isbn&gt;&lt;urls&gt;&lt;related-urls&gt;&lt;url&gt;http://dx.doi.org/10.1111/j.1475-1313.2011.00844.x&lt;/url&gt;&lt;/related-urls&gt;&lt;/urls&gt;&lt;electronic-resource-num&gt;10.1111/j.1475-1313.2011.00844.x&lt;/electronic-resource-num&gt;&lt;/record&gt;&lt;/Cite&gt;&lt;/EndNote&gt;</w:instrText>
      </w:r>
      <w:r w:rsidR="002006AC">
        <w:rPr>
          <w:rFonts w:cs="Arial"/>
          <w:bCs/>
        </w:rPr>
        <w:fldChar w:fldCharType="separate"/>
      </w:r>
      <w:r w:rsidR="00ED35BF">
        <w:rPr>
          <w:rFonts w:cs="Arial"/>
          <w:bCs/>
          <w:noProof/>
        </w:rPr>
        <w:t>(</w:t>
      </w:r>
      <w:hyperlink w:anchor="_ENREF_9" w:tooltip="Myint, 2011 #100" w:history="1">
        <w:r w:rsidR="00D634C5">
          <w:rPr>
            <w:rFonts w:cs="Arial"/>
            <w:bCs/>
            <w:noProof/>
          </w:rPr>
          <w:t>9</w:t>
        </w:r>
      </w:hyperlink>
      <w:r w:rsidR="00ED35BF">
        <w:rPr>
          <w:rFonts w:cs="Arial"/>
          <w:bCs/>
          <w:noProof/>
        </w:rPr>
        <w:t>)</w:t>
      </w:r>
      <w:r w:rsidR="002006AC">
        <w:rPr>
          <w:rFonts w:cs="Arial"/>
          <w:bCs/>
        </w:rPr>
        <w:fldChar w:fldCharType="end"/>
      </w:r>
    </w:p>
    <w:p w14:paraId="12A4B3C4" w14:textId="77777777" w:rsidR="00A74F14" w:rsidRDefault="00A74F14" w:rsidP="00A74F14">
      <w:pPr>
        <w:autoSpaceDE w:val="0"/>
        <w:autoSpaceDN w:val="0"/>
        <w:adjustRightInd w:val="0"/>
        <w:spacing w:after="0" w:line="240" w:lineRule="auto"/>
        <w:rPr>
          <w:rFonts w:cs="Arial"/>
        </w:rPr>
      </w:pPr>
    </w:p>
    <w:p w14:paraId="01A9CD58" w14:textId="2181D4AD" w:rsidR="00A74F14" w:rsidRDefault="00A74F14" w:rsidP="006420DD">
      <w:pPr>
        <w:autoSpaceDE w:val="0"/>
        <w:autoSpaceDN w:val="0"/>
        <w:adjustRightInd w:val="0"/>
        <w:spacing w:after="0" w:line="240" w:lineRule="auto"/>
        <w:rPr>
          <w:rFonts w:cs="Arial"/>
        </w:rPr>
      </w:pPr>
      <w:r w:rsidRPr="00976EF3">
        <w:rPr>
          <w:rFonts w:cs="Arial"/>
        </w:rPr>
        <w:t xml:space="preserve">Many studies to date have investigated agreement between optometrists and a ‘gold-standard’ specialist ophthalmologist. </w:t>
      </w:r>
      <w:r w:rsidR="002006AC" w:rsidRPr="00976EF3">
        <w:rPr>
          <w:rFonts w:cs="Arial"/>
        </w:rPr>
        <w:fldChar w:fldCharType="begin"/>
      </w:r>
      <w:r w:rsidR="00FC49B9">
        <w:rPr>
          <w:rFonts w:cs="Arial"/>
        </w:rPr>
        <w:instrText xml:space="preserve"> ADDIN EN.CITE &lt;EndNote&gt;&lt;Cite&gt;&lt;Author&gt;Azuara-Blanco&lt;/Author&gt;&lt;Year&gt;2007&lt;/Year&gt;&lt;RecNum&gt;102&lt;/RecNum&gt;&lt;DisplayText&gt;(10, 11)&lt;/DisplayText&gt;&lt;record&gt;&lt;rec-number&gt;102&lt;/rec-number&gt;&lt;foreign-keys&gt;&lt;key app="EN" db-id="w5xzp50ale5e52ettek52rr9rpz0drwwttxt"&gt;102&lt;/key&gt;&lt;/foreign-keys&gt;&lt;ref-type name="Journal Article"&gt;17&lt;/ref-type&gt;&lt;contributors&gt;&lt;authors&gt;&lt;author&gt;Azuara-Blanco, A&lt;/author&gt;&lt;author&gt;Burr, J&lt;/author&gt;&lt;author&gt;Thomas, R et al&lt;/author&gt;&lt;/authors&gt;&lt;/contributors&gt;&lt;titles&gt;&lt;title&gt;The accuracy of accredited glaucoma optometrists in the diagnosis and treatment recommendation for glaucoma&lt;/title&gt;&lt;secondary-title&gt;Br J Ophthalmol&lt;/secondary-title&gt;&lt;/titles&gt;&lt;periodical&gt;&lt;full-title&gt;Br J Ophthalmol&lt;/full-title&gt;&lt;/periodical&gt;&lt;pages&gt;1639-43&lt;/pages&gt;&lt;volume&gt;91&lt;/volume&gt;&lt;dates&gt;&lt;year&gt;2007&lt;/year&gt;&lt;/dates&gt;&lt;urls&gt;&lt;/urls&gt;&lt;/record&gt;&lt;/Cite&gt;&lt;Cite&gt;&lt;Author&gt;Syam&lt;/Author&gt;&lt;Year&gt;2010&lt;/Year&gt;&lt;RecNum&gt;103&lt;/RecNum&gt;&lt;record&gt;&lt;rec-number&gt;103&lt;/rec-number&gt;&lt;foreign-keys&gt;&lt;key app="EN" db-id="w5xzp50ale5e52ettek52rr9rpz0drwwttxt"&gt;103&lt;/key&gt;&lt;/foreign-keys&gt;&lt;ref-type name="Journal Article"&gt;17&lt;/ref-type&gt;&lt;contributors&gt;&lt;authors&gt;&lt;author&gt;Syam, P&lt;/author&gt;&lt;author&gt;Rughani, K&lt;/author&gt;&lt;author&gt;Vardy, SJ&lt;/author&gt;&lt;author&gt;et al&lt;/author&gt;&lt;/authors&gt;&lt;/contributors&gt;&lt;titles&gt;&lt;title&gt;The Peterborough scheme for community specialist optometrists in glaucoma: a feasibility study&lt;/title&gt;&lt;secondary-title&gt;Eye&lt;/secondary-title&gt;&lt;/titles&gt;&lt;periodical&gt;&lt;full-title&gt;Eye&lt;/full-title&gt;&lt;/periodical&gt;&lt;pages&gt;1156-64&lt;/pages&gt;&lt;volume&gt;24&lt;/volume&gt;&lt;dates&gt;&lt;year&gt;2010&lt;/year&gt;&lt;/dates&gt;&lt;urls&gt;&lt;/urls&gt;&lt;/record&gt;&lt;/Cite&gt;&lt;/EndNote&gt;</w:instrText>
      </w:r>
      <w:r w:rsidR="002006AC" w:rsidRPr="00976EF3">
        <w:rPr>
          <w:rFonts w:cs="Arial"/>
        </w:rPr>
        <w:fldChar w:fldCharType="separate"/>
      </w:r>
      <w:r w:rsidR="00ED35BF">
        <w:rPr>
          <w:rFonts w:cs="Arial"/>
          <w:noProof/>
        </w:rPr>
        <w:t>(</w:t>
      </w:r>
      <w:hyperlink w:anchor="_ENREF_10" w:tooltip="Azuara-Blanco, 2007 #102" w:history="1">
        <w:r w:rsidR="00D634C5">
          <w:rPr>
            <w:rFonts w:cs="Arial"/>
            <w:noProof/>
          </w:rPr>
          <w:t>10</w:t>
        </w:r>
      </w:hyperlink>
      <w:r w:rsidR="00ED35BF">
        <w:rPr>
          <w:rFonts w:cs="Arial"/>
          <w:noProof/>
        </w:rPr>
        <w:t xml:space="preserve">, </w:t>
      </w:r>
      <w:hyperlink w:anchor="_ENREF_11" w:tooltip="Syam, 2010 #103" w:history="1">
        <w:r w:rsidR="00D634C5">
          <w:rPr>
            <w:rFonts w:cs="Arial"/>
            <w:noProof/>
          </w:rPr>
          <w:t>11</w:t>
        </w:r>
      </w:hyperlink>
      <w:r w:rsidR="00ED35BF">
        <w:rPr>
          <w:rFonts w:cs="Arial"/>
          <w:noProof/>
        </w:rPr>
        <w:t>)</w:t>
      </w:r>
      <w:r w:rsidR="002006AC" w:rsidRPr="00976EF3">
        <w:rPr>
          <w:rFonts w:cs="Arial"/>
        </w:rPr>
        <w:fldChar w:fldCharType="end"/>
      </w:r>
      <w:r w:rsidRPr="00976EF3">
        <w:rPr>
          <w:rFonts w:cs="Arial"/>
        </w:rPr>
        <w:t xml:space="preserve"> In order to clearly establish whether the referral is appropriate the patient under consideration would need to be re-examined by an experienced optometrist or an ophthalmologist. This </w:t>
      </w:r>
      <w:r w:rsidR="00E71DE5">
        <w:rPr>
          <w:rFonts w:cs="Arial"/>
        </w:rPr>
        <w:t xml:space="preserve">was considered </w:t>
      </w:r>
      <w:r w:rsidRPr="00976EF3">
        <w:rPr>
          <w:rFonts w:cs="Arial"/>
        </w:rPr>
        <w:t>expensive and time consuming for practiti</w:t>
      </w:r>
      <w:r w:rsidR="00515C08">
        <w:rPr>
          <w:rFonts w:cs="Arial"/>
        </w:rPr>
        <w:t xml:space="preserve">oners and patients. In this study </w:t>
      </w:r>
      <w:r w:rsidRPr="00976EF3">
        <w:rPr>
          <w:rFonts w:cs="Arial"/>
        </w:rPr>
        <w:t>referral quality w</w:t>
      </w:r>
      <w:r w:rsidR="00E71DE5">
        <w:rPr>
          <w:rFonts w:cs="Arial"/>
        </w:rPr>
        <w:t>as</w:t>
      </w:r>
      <w:r w:rsidRPr="00976EF3">
        <w:rPr>
          <w:rFonts w:cs="Arial"/>
        </w:rPr>
        <w:t xml:space="preserve"> judged by </w:t>
      </w:r>
      <w:r w:rsidR="00510215">
        <w:rPr>
          <w:rFonts w:cs="Arial"/>
        </w:rPr>
        <w:t xml:space="preserve">fellow </w:t>
      </w:r>
      <w:r w:rsidRPr="00976EF3">
        <w:rPr>
          <w:rFonts w:cs="Arial"/>
        </w:rPr>
        <w:t>optometrists against an agreed ‘</w:t>
      </w:r>
      <w:r w:rsidR="006813A3">
        <w:rPr>
          <w:rFonts w:cs="Arial"/>
        </w:rPr>
        <w:t xml:space="preserve">good </w:t>
      </w:r>
      <w:r w:rsidRPr="00976EF3">
        <w:rPr>
          <w:rFonts w:cs="Arial"/>
        </w:rPr>
        <w:t xml:space="preserve">practice’ standard </w:t>
      </w:r>
      <w:r w:rsidR="003A336F">
        <w:rPr>
          <w:rFonts w:cs="Arial"/>
        </w:rPr>
        <w:t xml:space="preserve">ascertained from the guidelines </w:t>
      </w:r>
      <w:r w:rsidRPr="00976EF3">
        <w:rPr>
          <w:rFonts w:cs="Arial"/>
        </w:rPr>
        <w:t xml:space="preserve">and consideration given to completing the audit process with change and completion of the audit loop. </w:t>
      </w:r>
      <w:r w:rsidR="002006AC" w:rsidRPr="00976EF3">
        <w:rPr>
          <w:rFonts w:cs="Arial"/>
        </w:rPr>
        <w:fldChar w:fldCharType="begin"/>
      </w:r>
      <w:r w:rsidR="00FC49B9">
        <w:rPr>
          <w:rFonts w:cs="Arial"/>
        </w:rPr>
        <w:instrText xml:space="preserve"> ADDIN EN.CITE &lt;EndNote&gt;&lt;Cite&gt;&lt;Author&gt;Scully&lt;/Author&gt;&lt;Year&gt;2009&lt;/Year&gt;&lt;RecNum&gt;104&lt;/RecNum&gt;&lt;DisplayText&gt;(12, 13)&lt;/DisplayText&gt;&lt;record&gt;&lt;rec-number&gt;104&lt;/rec-number&gt;&lt;foreign-keys&gt;&lt;key app="EN" db-id="w5xzp50ale5e52ettek52rr9rpz0drwwttxt"&gt;104&lt;/key&gt;&lt;/foreign-keys&gt;&lt;ref-type name="Journal Article"&gt;17&lt;/ref-type&gt;&lt;contributors&gt;&lt;authors&gt;&lt;author&gt;Scully, ND&lt;/author&gt;&lt;author&gt;Chu, L&lt;/author&gt;&lt;author&gt;Siriwardena, D&lt;/author&gt;&lt;author&gt;et al&lt;/author&gt;&lt;/authors&gt;&lt;/contributors&gt;&lt;titles&gt;&lt;title&gt;The quality of optometrists&amp;apos; referral letters for glaucoma&lt;/title&gt;&lt;secondary-title&gt;Ophthalmic and Physiological Optics&lt;/secondary-title&gt;&lt;/titles&gt;&lt;periodical&gt;&lt;full-title&gt;Ophthalmic and Physiological Optics&lt;/full-title&gt;&lt;/periodical&gt;&lt;pages&gt;26-31&lt;/pages&gt;&lt;volume&gt;29&lt;/volume&gt;&lt;dates&gt;&lt;year&gt;2009&lt;/year&gt;&lt;/dates&gt;&lt;urls&gt;&lt;/urls&gt;&lt;/record&gt;&lt;/Cite&gt;&lt;Cite&gt;&lt;Author&gt;Vernon&lt;/Author&gt;&lt;Year&gt;2001&lt;/Year&gt;&lt;RecNum&gt;105&lt;/RecNum&gt;&lt;record&gt;&lt;rec-number&gt;105&lt;/rec-number&gt;&lt;foreign-keys&gt;&lt;key app="EN" db-id="w5xzp50ale5e52ettek52rr9rpz0drwwttxt"&gt;105&lt;/key&gt;&lt;/foreign-keys&gt;&lt;ref-type name="Journal Article"&gt;17&lt;/ref-type&gt;&lt;contributors&gt;&lt;authors&gt;&lt;author&gt;Vernon, SA&lt;/author&gt;&lt;author&gt;Ghosh, G&lt;/author&gt;&lt;/authors&gt;&lt;/contributors&gt;&lt;titles&gt;&lt;title&gt;Do locally agreed guidelines for optometrists concerning the referral of glaucoma suspects influence referral practice?&lt;/title&gt;&lt;secondary-title&gt;Eye (Lond)&lt;/secondary-title&gt;&lt;/titles&gt;&lt;periodical&gt;&lt;full-title&gt;Eye (Lond)&lt;/full-title&gt;&lt;/periodical&gt;&lt;pages&gt;458-63&lt;/pages&gt;&lt;volume&gt;15&lt;/volume&gt;&lt;dates&gt;&lt;year&gt;2001&lt;/year&gt;&lt;/dates&gt;&lt;urls&gt;&lt;/urls&gt;&lt;/record&gt;&lt;/Cite&gt;&lt;/EndNote&gt;</w:instrText>
      </w:r>
      <w:r w:rsidR="002006AC" w:rsidRPr="00976EF3">
        <w:rPr>
          <w:rFonts w:cs="Arial"/>
        </w:rPr>
        <w:fldChar w:fldCharType="separate"/>
      </w:r>
      <w:r w:rsidR="00ED35BF">
        <w:rPr>
          <w:rFonts w:cs="Arial"/>
          <w:noProof/>
        </w:rPr>
        <w:t>(</w:t>
      </w:r>
      <w:hyperlink w:anchor="_ENREF_12" w:tooltip="Scully, 2009 #104" w:history="1">
        <w:r w:rsidR="00D634C5">
          <w:rPr>
            <w:rFonts w:cs="Arial"/>
            <w:noProof/>
          </w:rPr>
          <w:t>12</w:t>
        </w:r>
      </w:hyperlink>
      <w:r w:rsidR="00ED35BF">
        <w:rPr>
          <w:rFonts w:cs="Arial"/>
          <w:noProof/>
        </w:rPr>
        <w:t xml:space="preserve">, </w:t>
      </w:r>
      <w:hyperlink w:anchor="_ENREF_13" w:tooltip="Vernon, 2001 #105" w:history="1">
        <w:r w:rsidR="00D634C5">
          <w:rPr>
            <w:rFonts w:cs="Arial"/>
            <w:noProof/>
          </w:rPr>
          <w:t>13</w:t>
        </w:r>
      </w:hyperlink>
      <w:r w:rsidR="00ED35BF">
        <w:rPr>
          <w:rFonts w:cs="Arial"/>
          <w:noProof/>
        </w:rPr>
        <w:t>)</w:t>
      </w:r>
      <w:r w:rsidR="002006AC" w:rsidRPr="00976EF3">
        <w:rPr>
          <w:rFonts w:cs="Arial"/>
        </w:rPr>
        <w:fldChar w:fldCharType="end"/>
      </w:r>
      <w:r>
        <w:rPr>
          <w:rFonts w:cs="Arial"/>
        </w:rPr>
        <w:t xml:space="preserve"> </w:t>
      </w:r>
    </w:p>
    <w:p w14:paraId="659C71A5" w14:textId="77777777" w:rsidR="00515C08" w:rsidRPr="006420DD" w:rsidRDefault="00515C08" w:rsidP="006420DD">
      <w:pPr>
        <w:autoSpaceDE w:val="0"/>
        <w:autoSpaceDN w:val="0"/>
        <w:adjustRightInd w:val="0"/>
        <w:spacing w:after="0" w:line="240" w:lineRule="auto"/>
        <w:rPr>
          <w:rFonts w:cs="Arial"/>
        </w:rPr>
      </w:pPr>
    </w:p>
    <w:p w14:paraId="6A374BE2" w14:textId="3CB71C23" w:rsidR="00A74F14" w:rsidRPr="009071AF" w:rsidRDefault="00A74F14" w:rsidP="00A74F14">
      <w:pPr>
        <w:spacing w:after="0" w:line="240" w:lineRule="auto"/>
        <w:rPr>
          <w:rFonts w:cs="Arial"/>
        </w:rPr>
      </w:pPr>
      <w:r>
        <w:rPr>
          <w:rFonts w:ascii="Calibri" w:hAnsi="Calibri"/>
          <w:noProof/>
        </w:rPr>
        <w:lastRenderedPageBreak/>
        <w:t xml:space="preserve">Sheen &amp; Macken </w:t>
      </w:r>
      <w:r w:rsidR="002006AC">
        <w:rPr>
          <w:rFonts w:cs="Arial"/>
        </w:rPr>
        <w:fldChar w:fldCharType="begin"/>
      </w:r>
      <w:r w:rsidR="00ED35BF">
        <w:rPr>
          <w:rFonts w:cs="Arial"/>
        </w:rPr>
        <w:instrText xml:space="preserve"> ADDIN EN.CITE &lt;EndNote&gt;&lt;Cite&gt;&lt;Author&gt;Sheen&lt;/Author&gt;&lt;Year&gt;2012&lt;/Year&gt;&lt;RecNum&gt;92&lt;/RecNum&gt;&lt;DisplayText&gt;(5)&lt;/DisplayText&gt;&lt;record&gt;&lt;rec-number&gt;92&lt;/rec-number&gt;&lt;foreign-keys&gt;&lt;key app="EN" db-id="w5xzp50ale5e52ettek52rr9rpz0drwwttxt"&gt;92&lt;/key&gt;&lt;/foreign-keys&gt;&lt;ref-type name="Journal Article"&gt;17&lt;/ref-type&gt;&lt;contributors&gt;&lt;authors&gt;&lt;author&gt;Sheen, N&lt;/author&gt;&lt;author&gt;Macken, S&lt;/author&gt;&lt;/authors&gt;&lt;/contributors&gt;&lt;titles&gt;&lt;title&gt;Auditing enhanced eye care referrals&lt;/title&gt;&lt;secondary-title&gt;Optometry Today&lt;/secondary-title&gt;&lt;/titles&gt;&lt;periodical&gt;&lt;full-title&gt;Optometry Today&lt;/full-title&gt;&lt;/periodical&gt;&lt;pages&gt;28-32&amp;#xD;&amp;#xD;&lt;/pages&gt;&lt;number&gt;21 Sept&lt;/number&gt;&lt;dates&gt;&lt;year&gt;2012&lt;/year&gt;&lt;/dates&gt;&lt;urls&gt;&lt;/urls&gt;&lt;/record&gt;&lt;/Cite&gt;&lt;/EndNote&gt;</w:instrText>
      </w:r>
      <w:r w:rsidR="002006AC">
        <w:rPr>
          <w:rFonts w:cs="Arial"/>
        </w:rPr>
        <w:fldChar w:fldCharType="separate"/>
      </w:r>
      <w:r w:rsidR="00ED35BF">
        <w:rPr>
          <w:rFonts w:cs="Arial"/>
          <w:noProof/>
        </w:rPr>
        <w:t>(</w:t>
      </w:r>
      <w:hyperlink w:anchor="_ENREF_5" w:tooltip="Sheen, 2012 #92" w:history="1">
        <w:r w:rsidR="00D634C5">
          <w:rPr>
            <w:rFonts w:cs="Arial"/>
            <w:noProof/>
          </w:rPr>
          <w:t>5</w:t>
        </w:r>
      </w:hyperlink>
      <w:r w:rsidR="00ED35BF">
        <w:rPr>
          <w:rFonts w:cs="Arial"/>
          <w:noProof/>
        </w:rPr>
        <w:t>)</w:t>
      </w:r>
      <w:r w:rsidR="002006AC">
        <w:rPr>
          <w:rFonts w:cs="Arial"/>
        </w:rPr>
        <w:fldChar w:fldCharType="end"/>
      </w:r>
      <w:r w:rsidRPr="00153605">
        <w:rPr>
          <w:rFonts w:ascii="Calibri" w:hAnsi="Calibri"/>
          <w:noProof/>
        </w:rPr>
        <w:t xml:space="preserve"> </w:t>
      </w:r>
      <w:r>
        <w:rPr>
          <w:rFonts w:ascii="Calibri" w:hAnsi="Calibri"/>
          <w:noProof/>
        </w:rPr>
        <w:t>l</w:t>
      </w:r>
      <w:r w:rsidRPr="00820AC6">
        <w:rPr>
          <w:rFonts w:ascii="Calibri" w:hAnsi="Calibri"/>
          <w:noProof/>
        </w:rPr>
        <w:t xml:space="preserve">ooked at </w:t>
      </w:r>
      <w:r>
        <w:rPr>
          <w:rFonts w:ascii="Calibri" w:hAnsi="Calibri"/>
          <w:noProof/>
        </w:rPr>
        <w:t xml:space="preserve">the </w:t>
      </w:r>
      <w:r w:rsidRPr="00820AC6">
        <w:rPr>
          <w:rFonts w:ascii="Calibri" w:hAnsi="Calibri"/>
          <w:noProof/>
        </w:rPr>
        <w:t xml:space="preserve">effectiveness of </w:t>
      </w:r>
      <w:r>
        <w:rPr>
          <w:rFonts w:ascii="Calibri" w:hAnsi="Calibri"/>
          <w:noProof/>
        </w:rPr>
        <w:t xml:space="preserve">an optometric </w:t>
      </w:r>
      <w:r w:rsidRPr="00820AC6">
        <w:rPr>
          <w:rFonts w:ascii="Calibri" w:hAnsi="Calibri"/>
          <w:noProof/>
        </w:rPr>
        <w:t>scheme but not specifically the quality of referrals.</w:t>
      </w:r>
      <w:r>
        <w:rPr>
          <w:rFonts w:ascii="Calibri" w:hAnsi="Calibri"/>
          <w:noProof/>
        </w:rPr>
        <w:t xml:space="preserve"> They did however record the n</w:t>
      </w:r>
      <w:r w:rsidRPr="009071AF">
        <w:rPr>
          <w:rFonts w:cs="Arial"/>
        </w:rPr>
        <w:t>umber of referrals where vision and prescription details were not recorded or were</w:t>
      </w:r>
      <w:r>
        <w:rPr>
          <w:rFonts w:cs="Arial"/>
        </w:rPr>
        <w:t xml:space="preserve"> </w:t>
      </w:r>
      <w:r w:rsidRPr="009071AF">
        <w:rPr>
          <w:rFonts w:cs="Arial"/>
        </w:rPr>
        <w:t>recorded inadequately</w:t>
      </w:r>
      <w:r>
        <w:rPr>
          <w:rFonts w:cs="Arial"/>
        </w:rPr>
        <w:t>.</w:t>
      </w:r>
    </w:p>
    <w:p w14:paraId="66670FAB" w14:textId="77777777" w:rsidR="00A74F14" w:rsidRDefault="00A74F14" w:rsidP="00976EF3">
      <w:pPr>
        <w:autoSpaceDE w:val="0"/>
        <w:autoSpaceDN w:val="0"/>
        <w:adjustRightInd w:val="0"/>
        <w:spacing w:after="0" w:line="240" w:lineRule="auto"/>
        <w:rPr>
          <w:rFonts w:cs="Arial"/>
        </w:rPr>
      </w:pPr>
    </w:p>
    <w:p w14:paraId="1AD0EE03" w14:textId="3302593E" w:rsidR="006A1470" w:rsidRPr="00C35C64" w:rsidRDefault="006A1470" w:rsidP="006A1470">
      <w:pPr>
        <w:spacing w:line="240" w:lineRule="auto"/>
        <w:rPr>
          <w:rFonts w:cs="ArialMT-Light"/>
        </w:rPr>
      </w:pPr>
      <w:r w:rsidRPr="00C35C64">
        <w:t xml:space="preserve">The College of Optometrists Clinical Audit Framework </w:t>
      </w:r>
      <w:r w:rsidR="002006AC" w:rsidRPr="00C35C64">
        <w:fldChar w:fldCharType="begin"/>
      </w:r>
      <w:r w:rsidR="00ED35BF">
        <w:instrText xml:space="preserve"> ADDIN EN.CITE &lt;EndNote&gt;&lt;Cite&gt;&lt;Author&gt;CollegeOfOptometrists&lt;/Author&gt;&lt;Year&gt;2004&lt;/Year&gt;&lt;RecNum&gt;109&lt;/RecNum&gt;&lt;DisplayText&gt;(14)&lt;/DisplayText&gt;&lt;record&gt;&lt;rec-number&gt;109&lt;/rec-number&gt;&lt;foreign-keys&gt;&lt;key app="EN" db-id="w5xzp50ale5e52ettek52rr9rpz0drwwttxt"&gt;109&lt;/key&gt;&lt;/foreign-keys&gt;&lt;ref-type name="Journal Article"&gt;17&lt;/ref-type&gt;&lt;contributors&gt;&lt;authors&gt;&lt;author&gt;CollegeOfOptometrists&lt;/author&gt;&lt;/authors&gt;&lt;/contributors&gt;&lt;titles&gt;&lt;title&gt;Clinical Audit Framework&lt;/title&gt;&lt;/titles&gt;&lt;number&gt;Nov&lt;/number&gt;&lt;dates&gt;&lt;year&gt;2004&lt;/year&gt;&lt;/dates&gt;&lt;urls&gt;&lt;/urls&gt;&lt;/record&gt;&lt;/Cite&gt;&lt;/EndNote&gt;</w:instrText>
      </w:r>
      <w:r w:rsidR="002006AC" w:rsidRPr="00C35C64">
        <w:fldChar w:fldCharType="separate"/>
      </w:r>
      <w:r w:rsidR="00ED35BF">
        <w:rPr>
          <w:noProof/>
        </w:rPr>
        <w:t>(</w:t>
      </w:r>
      <w:hyperlink w:anchor="_ENREF_14" w:tooltip="CollegeOfOptometrists, 2004 #109" w:history="1">
        <w:r w:rsidR="00D634C5">
          <w:rPr>
            <w:noProof/>
          </w:rPr>
          <w:t>14</w:t>
        </w:r>
      </w:hyperlink>
      <w:r w:rsidR="00ED35BF">
        <w:rPr>
          <w:noProof/>
        </w:rPr>
        <w:t>)</w:t>
      </w:r>
      <w:r w:rsidR="002006AC" w:rsidRPr="00C35C64">
        <w:fldChar w:fldCharType="end"/>
      </w:r>
      <w:r w:rsidR="007F2E3E">
        <w:t xml:space="preserve"> included</w:t>
      </w:r>
      <w:r w:rsidRPr="00C35C64">
        <w:t xml:space="preserve"> guidance on conducting audit</w:t>
      </w:r>
      <w:r w:rsidR="007F2E3E">
        <w:t>s,</w:t>
      </w:r>
      <w:r w:rsidRPr="00C35C64">
        <w:t xml:space="preserve"> including accuracy and feedb</w:t>
      </w:r>
      <w:r w:rsidR="007F2E3E">
        <w:t>ack of referrals. This however wa</w:t>
      </w:r>
      <w:r w:rsidRPr="00C35C64">
        <w:t>s mainly concerned with tracking feedback from referrals rather than the quali</w:t>
      </w:r>
      <w:r w:rsidR="007F2E3E">
        <w:t>ty of the referrals. It suggested</w:t>
      </w:r>
      <w:r w:rsidRPr="00C35C64">
        <w:t xml:space="preserve"> the i</w:t>
      </w:r>
      <w:r w:rsidRPr="00C35C64">
        <w:rPr>
          <w:rFonts w:cs="ArialMT-Light"/>
        </w:rPr>
        <w:t xml:space="preserve">nitial data to be collected for each patient referred should </w:t>
      </w:r>
      <w:r w:rsidR="001F2FD3" w:rsidRPr="00C35C64">
        <w:rPr>
          <w:rFonts w:cs="ArialMT-Light"/>
        </w:rPr>
        <w:t>include date</w:t>
      </w:r>
      <w:r w:rsidRPr="00C35C64">
        <w:rPr>
          <w:rFonts w:cs="ArialMT-Light"/>
        </w:rPr>
        <w:t xml:space="preserve"> of examination, reason for eye examination</w:t>
      </w:r>
      <w:r w:rsidR="001F2FD3" w:rsidRPr="00C35C64">
        <w:rPr>
          <w:rFonts w:cs="ArialMT-Light"/>
        </w:rPr>
        <w:t>, date</w:t>
      </w:r>
      <w:r w:rsidRPr="00C35C64">
        <w:rPr>
          <w:rFonts w:cs="ArialMT-Light"/>
        </w:rPr>
        <w:t xml:space="preserve"> of referral, reason for referral and referral </w:t>
      </w:r>
      <w:r w:rsidR="007F2E3E">
        <w:rPr>
          <w:rFonts w:cs="ArialMT-Light"/>
        </w:rPr>
        <w:t>format</w:t>
      </w:r>
      <w:r w:rsidRPr="00C35C64">
        <w:rPr>
          <w:rFonts w:cs="ArialMT-Light"/>
        </w:rPr>
        <w:t>.</w:t>
      </w:r>
    </w:p>
    <w:p w14:paraId="5C47A93A" w14:textId="77777777" w:rsidR="006A1470" w:rsidRDefault="006A1470" w:rsidP="00976EF3">
      <w:pPr>
        <w:autoSpaceDE w:val="0"/>
        <w:autoSpaceDN w:val="0"/>
        <w:adjustRightInd w:val="0"/>
        <w:spacing w:after="0" w:line="240" w:lineRule="auto"/>
        <w:rPr>
          <w:rFonts w:cs="Arial"/>
        </w:rPr>
      </w:pPr>
    </w:p>
    <w:p w14:paraId="4434027E" w14:textId="60B38ED3" w:rsidR="00A74F14" w:rsidRPr="007A05D8" w:rsidRDefault="00DF44CE" w:rsidP="00976EF3">
      <w:pPr>
        <w:autoSpaceDE w:val="0"/>
        <w:autoSpaceDN w:val="0"/>
        <w:adjustRightInd w:val="0"/>
        <w:spacing w:after="0" w:line="240" w:lineRule="auto"/>
        <w:rPr>
          <w:rFonts w:cs="Arial"/>
        </w:rPr>
      </w:pPr>
      <w:r w:rsidRPr="007A05D8">
        <w:rPr>
          <w:rFonts w:cs="Arial"/>
        </w:rPr>
        <w:t xml:space="preserve">1.1 </w:t>
      </w:r>
      <w:r w:rsidR="00A74F14" w:rsidRPr="007A05D8">
        <w:rPr>
          <w:rFonts w:cs="Arial"/>
        </w:rPr>
        <w:t>Standards in respect of Optometric referrals</w:t>
      </w:r>
    </w:p>
    <w:p w14:paraId="1A506F3F" w14:textId="77777777" w:rsidR="00A74F14" w:rsidRDefault="00A74F14" w:rsidP="00976EF3">
      <w:pPr>
        <w:autoSpaceDE w:val="0"/>
        <w:autoSpaceDN w:val="0"/>
        <w:adjustRightInd w:val="0"/>
        <w:spacing w:after="0" w:line="240" w:lineRule="auto"/>
        <w:rPr>
          <w:rFonts w:cs="Arial"/>
        </w:rPr>
      </w:pPr>
    </w:p>
    <w:p w14:paraId="1AC884B4" w14:textId="0CD34564" w:rsidR="00DB308E" w:rsidRPr="00976EF3" w:rsidRDefault="001B4DDB" w:rsidP="00A74F14">
      <w:pPr>
        <w:autoSpaceDE w:val="0"/>
        <w:autoSpaceDN w:val="0"/>
        <w:adjustRightInd w:val="0"/>
        <w:spacing w:after="0" w:line="240" w:lineRule="auto"/>
        <w:rPr>
          <w:rFonts w:cs="Arial"/>
        </w:rPr>
      </w:pPr>
      <w:r w:rsidRPr="00976EF3">
        <w:rPr>
          <w:rFonts w:cs="Arial"/>
        </w:rPr>
        <w:t xml:space="preserve">The College of Optometrists website </w:t>
      </w:r>
      <w:r w:rsidR="00E71DE5">
        <w:rPr>
          <w:rFonts w:cs="Arial"/>
        </w:rPr>
        <w:t>was</w:t>
      </w:r>
      <w:r w:rsidRPr="00976EF3">
        <w:rPr>
          <w:rFonts w:cs="Arial"/>
        </w:rPr>
        <w:t xml:space="preserve"> a</w:t>
      </w:r>
      <w:r w:rsidR="00DB308E" w:rsidRPr="00976EF3">
        <w:rPr>
          <w:rFonts w:cs="Arial"/>
        </w:rPr>
        <w:t xml:space="preserve"> </w:t>
      </w:r>
      <w:r w:rsidR="00E71DE5">
        <w:rPr>
          <w:rFonts w:cs="Arial"/>
        </w:rPr>
        <w:t>useful</w:t>
      </w:r>
      <w:r w:rsidR="00DB308E" w:rsidRPr="00976EF3">
        <w:rPr>
          <w:rFonts w:cs="Arial"/>
        </w:rPr>
        <w:t xml:space="preserve"> tool to facilitate the</w:t>
      </w:r>
      <w:r w:rsidRPr="00976EF3">
        <w:rPr>
          <w:rFonts w:cs="Arial"/>
        </w:rPr>
        <w:t xml:space="preserve"> </w:t>
      </w:r>
      <w:r w:rsidR="00DB308E" w:rsidRPr="00976EF3">
        <w:rPr>
          <w:rFonts w:cs="Arial"/>
        </w:rPr>
        <w:t>establishment of audit processes</w:t>
      </w:r>
      <w:r w:rsidRPr="00976EF3">
        <w:rPr>
          <w:rFonts w:cs="Arial"/>
        </w:rPr>
        <w:t xml:space="preserve"> and define standards f</w:t>
      </w:r>
      <w:r w:rsidR="00A74F14">
        <w:rPr>
          <w:rFonts w:cs="Arial"/>
        </w:rPr>
        <w:t>ro</w:t>
      </w:r>
      <w:r w:rsidRPr="00976EF3">
        <w:rPr>
          <w:rFonts w:cs="Arial"/>
        </w:rPr>
        <w:t>m available frameworks</w:t>
      </w:r>
      <w:r w:rsidR="00DB308E" w:rsidRPr="00976EF3">
        <w:rPr>
          <w:rFonts w:cs="Arial"/>
        </w:rPr>
        <w:t xml:space="preserve">. </w:t>
      </w:r>
    </w:p>
    <w:p w14:paraId="1997A571" w14:textId="77777777" w:rsidR="00DB308E" w:rsidRPr="00976EF3" w:rsidRDefault="00DB308E" w:rsidP="00DB308E">
      <w:pPr>
        <w:autoSpaceDE w:val="0"/>
        <w:autoSpaceDN w:val="0"/>
        <w:adjustRightInd w:val="0"/>
        <w:spacing w:after="0" w:line="240" w:lineRule="auto"/>
        <w:rPr>
          <w:rFonts w:cs="Arial"/>
        </w:rPr>
      </w:pPr>
    </w:p>
    <w:p w14:paraId="161BA792" w14:textId="5A1C69F4" w:rsidR="00D634C5" w:rsidRDefault="00486AEE" w:rsidP="006E3B92">
      <w:pPr>
        <w:spacing w:line="240" w:lineRule="auto"/>
        <w:rPr>
          <w:rFonts w:cs="Arial"/>
        </w:rPr>
      </w:pPr>
      <w:r w:rsidRPr="00486AEE">
        <w:rPr>
          <w:rFonts w:cs="Bliss2-Light"/>
        </w:rPr>
        <w:t>Rules relating to referral changed from the year 2000, whereby an optometrist is not now obliged to refer all patients with any disorder. The optometrist has a statutory duty to refer a patient suffering from injury or disease unless, in his/her professional judgment, there is ‘no justification to do so’.</w:t>
      </w:r>
      <w:r w:rsidR="002006AC" w:rsidRPr="00486AEE">
        <w:rPr>
          <w:rFonts w:cs="Bliss2-Light"/>
        </w:rPr>
        <w:fldChar w:fldCharType="begin"/>
      </w:r>
      <w:r w:rsidR="00FC49B9">
        <w:rPr>
          <w:rFonts w:cs="Bliss2-Light"/>
        </w:rPr>
        <w:instrText xml:space="preserve"> ADDIN EN.CITE &lt;EndNote&gt;&lt;Cite&gt;&lt;Author&gt;CollegeOfOptometrists&lt;/Author&gt;&lt;Year&gt;2013&lt;/Year&gt;&lt;RecNum&gt;108&lt;/RecNum&gt;&lt;DisplayText&gt;(15, 16)&lt;/DisplayText&gt;&lt;record&gt;&lt;rec-number&gt;108&lt;/rec-number&gt;&lt;foreign-keys&gt;&lt;key app="EN" db-id="w5xzp50ale5e52ettek52rr9rpz0drwwttxt"&gt;108&lt;/key&gt;&lt;/foreign-keys&gt;&lt;ref-type name="Journal Article"&gt;17&lt;/ref-type&gt;&lt;contributors&gt;&lt;authors&gt;&lt;author&gt;CollegeOfOptometrists&lt;/author&gt;&lt;/authors&gt;&lt;/contributors&gt;&lt;titles&gt;&lt;title&gt;Referrals/notifications, Guidance D10&lt;/title&gt;&lt;secondary-title&gt;www.college-optometrists.org&lt;/secondary-title&gt;&lt;/titles&gt;&lt;periodical&gt;&lt;full-title&gt;www.college-optometrists.org&lt;/full-title&gt;&lt;/periodical&gt;&lt;number&gt;June&lt;/number&gt;&lt;dates&gt;&lt;year&gt;2013&lt;/year&gt;&lt;/dates&gt;&lt;urls&gt;&lt;/urls&gt;&lt;/record&gt;&lt;/Cite&gt;&lt;Cite&gt;&lt;Author&gt;GeneralOpticalCouncil&lt;/Author&gt;&lt;Year&gt;1999&lt;/Year&gt;&lt;RecNum&gt;7&lt;/RecNum&gt;&lt;record&gt;&lt;rec-number&gt;7&lt;/rec-number&gt;&lt;foreign-keys&gt;&lt;key app="EN" db-id="w5xzp50ale5e52ettek52rr9rpz0drwwttxt"&gt;7&lt;/key&gt;&lt;/foreign-keys&gt;&lt;ref-type name="Journal Article"&gt;17&lt;/ref-type&gt;&lt;contributors&gt;&lt;authors&gt;&lt;author&gt;GeneralOpticalCouncil&lt;/author&gt;&lt;/authors&gt;&lt;/contributors&gt;&lt;titles&gt;&lt;title&gt;Rules relating to Injury or Disease of the Eye&lt;/title&gt;&lt;secondary-title&gt;https://www.optical.org/goc&lt;/secondary-title&gt;&lt;/titles&gt;&lt;periodical&gt;&lt;full-title&gt;https://www.optical.org/goc&lt;/full-title&gt;&lt;/periodical&gt;&lt;dates&gt;&lt;year&gt;1999&lt;/year&gt;&lt;/dates&gt;&lt;urls&gt;&lt;/urls&gt;&lt;/record&gt;&lt;/Cite&gt;&lt;/EndNote&gt;</w:instrText>
      </w:r>
      <w:r w:rsidR="002006AC" w:rsidRPr="00486AEE">
        <w:rPr>
          <w:rFonts w:cs="Bliss2-Light"/>
        </w:rPr>
        <w:fldChar w:fldCharType="separate"/>
      </w:r>
      <w:r w:rsidR="00ED35BF">
        <w:rPr>
          <w:rFonts w:cs="Bliss2-Light"/>
          <w:noProof/>
        </w:rPr>
        <w:t>(</w:t>
      </w:r>
      <w:hyperlink w:anchor="_ENREF_15" w:tooltip="CollegeOfOptometrists, 2013 #108" w:history="1">
        <w:r w:rsidR="00D634C5">
          <w:rPr>
            <w:rFonts w:cs="Bliss2-Light"/>
            <w:noProof/>
          </w:rPr>
          <w:t>15</w:t>
        </w:r>
      </w:hyperlink>
      <w:r w:rsidR="00ED35BF">
        <w:rPr>
          <w:rFonts w:cs="Bliss2-Light"/>
          <w:noProof/>
        </w:rPr>
        <w:t xml:space="preserve">, </w:t>
      </w:r>
      <w:hyperlink w:anchor="_ENREF_16" w:tooltip="GeneralOpticalCouncil, 1999 #7" w:history="1">
        <w:r w:rsidR="00D634C5">
          <w:rPr>
            <w:rFonts w:cs="Bliss2-Light"/>
            <w:noProof/>
          </w:rPr>
          <w:t>16</w:t>
        </w:r>
      </w:hyperlink>
      <w:r w:rsidR="00ED35BF">
        <w:rPr>
          <w:rFonts w:cs="Bliss2-Light"/>
          <w:noProof/>
        </w:rPr>
        <w:t>)</w:t>
      </w:r>
      <w:r w:rsidR="002006AC" w:rsidRPr="00486AEE">
        <w:rPr>
          <w:rFonts w:cs="Bliss2-Light"/>
        </w:rPr>
        <w:fldChar w:fldCharType="end"/>
      </w:r>
      <w:r w:rsidR="00A602D1" w:rsidRPr="00A602D1">
        <w:rPr>
          <w:rFonts w:cs="Arial"/>
        </w:rPr>
        <w:t xml:space="preserve"> </w:t>
      </w:r>
      <w:r w:rsidR="006D6DD6">
        <w:rPr>
          <w:rFonts w:cs="Arial"/>
        </w:rPr>
        <w:t>Changes to referral Rules and subsequent amendments to General Ophthalmic Services (GOS) contracts suggested the need to state the provisional diagnosis on a referral.</w:t>
      </w:r>
      <w:r w:rsidR="006D6DD6">
        <w:rPr>
          <w:rFonts w:cs="Arial"/>
        </w:rPr>
        <w:fldChar w:fldCharType="begin"/>
      </w:r>
      <w:r w:rsidR="006D6DD6">
        <w:rPr>
          <w:rFonts w:cs="Arial"/>
        </w:rPr>
        <w:instrText xml:space="preserve"> ADDIN EN.CITE &lt;EndNote&gt;&lt;Cite&gt;&lt;Author&gt;Doughty&lt;/Author&gt;&lt;Year&gt;2002&lt;/Year&gt;&lt;RecNum&gt;1171&lt;/RecNum&gt;&lt;DisplayText&gt;(17)&lt;/DisplayText&gt;&lt;record&gt;&lt;rec-number&gt;1171&lt;/rec-number&gt;&lt;foreign-keys&gt;&lt;key app="EN" db-id="t52e0ap0xwe02rezapev2xw1awtzpwzdfa9s" timestamp="1430923769"&gt;1171&lt;/key&gt;&lt;/foreign-keys&gt;&lt;ref-type name="Journal Article"&gt;17&lt;/ref-type&gt;&lt;contributors&gt;&lt;authors&gt;&lt;author&gt;Doughty,MJ&lt;/author&gt;&lt;/authors&gt;&lt;/contributors&gt;&lt;titles&gt;&lt;title&gt;Extension of prescribing rights for ocular therapeutics to UK optometrists, Part 1 - Embracing current guidelines and applying them in practice&lt;/title&gt;&lt;secondary-title&gt;Optometry Today&lt;/secondary-title&gt;&lt;/titles&gt;&lt;periodical&gt;&lt;full-title&gt;Optometry Today&lt;/full-title&gt;&lt;/periodical&gt;&lt;pages&gt;28-31&lt;/pages&gt;&lt;number&gt;Feb 22&lt;/number&gt;&lt;section&gt;http://www.optometry.co.uk/uploads/articles/c465726a3f78da5a8a4f2c7d5d36726a_doughty20020222.pdf&lt;/section&gt;&lt;dates&gt;&lt;year&gt;2002&lt;/year&gt;&lt;/dates&gt;&lt;urls&gt;&lt;/urls&gt;&lt;/record&gt;&lt;/Cite&gt;&lt;/EndNote&gt;</w:instrText>
      </w:r>
      <w:r w:rsidR="006D6DD6">
        <w:rPr>
          <w:rFonts w:cs="Arial"/>
        </w:rPr>
        <w:fldChar w:fldCharType="separate"/>
      </w:r>
      <w:r w:rsidR="006D6DD6">
        <w:rPr>
          <w:rFonts w:cs="Arial"/>
          <w:noProof/>
        </w:rPr>
        <w:t>(</w:t>
      </w:r>
      <w:hyperlink w:anchor="_ENREF_17" w:tooltip="Doughty, 2002 #1171" w:history="1">
        <w:r w:rsidR="00D634C5">
          <w:rPr>
            <w:rFonts w:cs="Arial"/>
            <w:noProof/>
          </w:rPr>
          <w:t>17</w:t>
        </w:r>
      </w:hyperlink>
      <w:r w:rsidR="006D6DD6">
        <w:rPr>
          <w:rFonts w:cs="Arial"/>
          <w:noProof/>
        </w:rPr>
        <w:t>)</w:t>
      </w:r>
      <w:r w:rsidR="006D6DD6">
        <w:rPr>
          <w:rFonts w:cs="Arial"/>
        </w:rPr>
        <w:fldChar w:fldCharType="end"/>
      </w:r>
      <w:r w:rsidR="006D6DD6">
        <w:rPr>
          <w:rFonts w:cs="Arial"/>
        </w:rPr>
        <w:t xml:space="preserve"> </w:t>
      </w:r>
      <w:r w:rsidR="00D634C5" w:rsidRPr="00D634C5">
        <w:rPr>
          <w:rFonts w:cs="Arial"/>
        </w:rPr>
        <w:t>A referral should be legible (preferably typed) and include</w:t>
      </w:r>
      <w:r w:rsidR="00D634C5">
        <w:rPr>
          <w:rFonts w:cs="Arial"/>
        </w:rPr>
        <w:t xml:space="preserve"> indication of urgency.</w:t>
      </w:r>
      <w:r w:rsidR="00D634C5">
        <w:rPr>
          <w:rFonts w:cs="Arial"/>
        </w:rPr>
        <w:fldChar w:fldCharType="begin"/>
      </w:r>
      <w:r w:rsidR="00D634C5">
        <w:rPr>
          <w:rFonts w:cs="Arial"/>
        </w:rPr>
        <w:instrText xml:space="preserve"> ADDIN EN.CITE &lt;EndNote&gt;&lt;Cite&gt;&lt;Author&gt;CollegeOfOptometrists&lt;/Author&gt;&lt;Year&gt;2013&lt;/Year&gt;&lt;RecNum&gt;21&lt;/RecNum&gt;&lt;DisplayText&gt;(18, 19)&lt;/DisplayText&gt;&lt;record&gt;&lt;rec-number&gt;21&lt;/rec-number&gt;&lt;foreign-keys&gt;&lt;key app="EN" db-id="x2xdv99d4as5a4eewwwxsf59veptw2e5vp9r" timestamp="1436370071"&gt;21&lt;/key&gt;&lt;/foreign-keys&gt;&lt;ref-type name="Journal Article"&gt;17&lt;/ref-type&gt;&lt;contributors&gt;&lt;authors&gt;&lt;author&gt;CollegeOfOptometrists&lt;/author&gt;&lt;/authors&gt;&lt;/contributors&gt;&lt;titles&gt;&lt;title&gt;Urgency of optometric referrals, Guidance D9&lt;/title&gt;&lt;secondary-title&gt;www.college-optometrists.org&lt;/secondary-title&gt;&lt;/titles&gt;&lt;number&gt;June&lt;/number&gt;&lt;dates&gt;&lt;year&gt;2013&lt;/year&gt;&lt;/dates&gt;&lt;urls&gt;&lt;/urls&gt;&lt;/record&gt;&lt;/Cite&gt;&lt;Cite&gt;&lt;Author&gt;CollegeofOptometrists&lt;/Author&gt;&lt;Year&gt;2013&lt;/Year&gt;&lt;RecNum&gt;1051&lt;/RecNum&gt;&lt;record&gt;&lt;rec-number&gt;1051&lt;/rec-number&gt;&lt;foreign-keys&gt;&lt;key app="EN" db-id="t52e0ap0xwe02rezapev2xw1awtzpwzdfa9s" timestamp="0"&gt;1051&lt;/key&gt;&lt;/foreign-keys&gt;&lt;ref-type name="Journal Article"&gt;17&lt;/ref-type&gt;&lt;contributors&gt;&lt;authors&gt;&lt;author&gt;CollegeofOptometrists&lt;/author&gt;&lt;/authors&gt;&lt;/contributors&gt;&lt;titles&gt;&lt;title&gt;Assessment Framework for Trainees starting from June 2012, Additional Guidance Stage 1 Assessment&lt;/title&gt;&lt;secondary-title&gt;http://www.college-optometrists.org/en/qualifying-as-an-optometrist/pre-registration-scheme/index.cfm&lt;/secondary-title&gt;&lt;/titles&gt;&lt;dates&gt;&lt;year&gt;2013&lt;/year&gt;&lt;/dates&gt;&lt;urls&gt;&lt;/urls&gt;&lt;/record&gt;&lt;/Cite&gt;&lt;/EndNote&gt;</w:instrText>
      </w:r>
      <w:r w:rsidR="00D634C5">
        <w:rPr>
          <w:rFonts w:cs="Arial"/>
        </w:rPr>
        <w:fldChar w:fldCharType="separate"/>
      </w:r>
      <w:r w:rsidR="00D634C5">
        <w:rPr>
          <w:rFonts w:cs="Arial"/>
          <w:noProof/>
        </w:rPr>
        <w:t>(</w:t>
      </w:r>
      <w:hyperlink w:anchor="_ENREF_18" w:tooltip="CollegeOfOptometrists, 2013 #21" w:history="1">
        <w:r w:rsidR="00D634C5">
          <w:rPr>
            <w:rFonts w:cs="Arial"/>
            <w:noProof/>
          </w:rPr>
          <w:t>18</w:t>
        </w:r>
      </w:hyperlink>
      <w:r w:rsidR="00D634C5">
        <w:rPr>
          <w:rFonts w:cs="Arial"/>
          <w:noProof/>
        </w:rPr>
        <w:t xml:space="preserve">, </w:t>
      </w:r>
      <w:hyperlink w:anchor="_ENREF_19" w:tooltip="CollegeofOptometrists, 2013 #1051" w:history="1">
        <w:r w:rsidR="00D634C5">
          <w:rPr>
            <w:rFonts w:cs="Arial"/>
            <w:noProof/>
          </w:rPr>
          <w:t>19</w:t>
        </w:r>
      </w:hyperlink>
      <w:r w:rsidR="00D634C5">
        <w:rPr>
          <w:rFonts w:cs="Arial"/>
          <w:noProof/>
        </w:rPr>
        <w:t>)</w:t>
      </w:r>
      <w:r w:rsidR="00D634C5">
        <w:rPr>
          <w:rFonts w:cs="Arial"/>
        </w:rPr>
        <w:fldChar w:fldCharType="end"/>
      </w:r>
      <w:r w:rsidR="00D634C5" w:rsidRPr="00D634C5">
        <w:rPr>
          <w:rFonts w:cs="Arial"/>
        </w:rPr>
        <w:t xml:space="preserve"> As much factual information as possible should be included in a glaucoma referral including a copy of the visual field, van </w:t>
      </w:r>
      <w:proofErr w:type="spellStart"/>
      <w:r w:rsidR="00D634C5" w:rsidRPr="00D634C5">
        <w:rPr>
          <w:rFonts w:cs="Arial"/>
        </w:rPr>
        <w:t>Herick</w:t>
      </w:r>
      <w:proofErr w:type="spellEnd"/>
      <w:r w:rsidR="00D634C5" w:rsidRPr="00D634C5">
        <w:rPr>
          <w:rFonts w:cs="Arial"/>
        </w:rPr>
        <w:t xml:space="preserve"> grade and stating whether  the optic discs appe</w:t>
      </w:r>
      <w:r w:rsidR="00D634C5">
        <w:rPr>
          <w:rFonts w:cs="Arial"/>
        </w:rPr>
        <w:t>ared normal or pathological.</w:t>
      </w:r>
      <w:r w:rsidR="00D634C5">
        <w:rPr>
          <w:rFonts w:cs="Arial"/>
        </w:rPr>
        <w:fldChar w:fldCharType="begin"/>
      </w:r>
      <w:r w:rsidR="00D634C5">
        <w:rPr>
          <w:rFonts w:cs="Arial"/>
        </w:rPr>
        <w:instrText xml:space="preserve"> ADDIN EN.CITE &lt;EndNote&gt;&lt;Cite&gt;&lt;Author&gt;Parker&lt;/Author&gt;&lt;Year&gt;2012&lt;/Year&gt;&lt;RecNum&gt;7&lt;/RecNum&gt;&lt;DisplayText&gt;(7)&lt;/DisplayText&gt;&lt;record&gt;&lt;rec-number&gt;7&lt;/rec-number&gt;&lt;foreign-keys&gt;&lt;key app="EN" db-id="x2xdv99d4as5a4eewwwxsf59veptw2e5vp9r" timestamp="1436370071"&gt;7&lt;/key&gt;&lt;/foreign-keys&gt;&lt;ref-type name="Journal Article"&gt;17&lt;/ref-type&gt;&lt;contributors&gt;&lt;authors&gt;&lt;author&gt;Parker, S&lt;/author&gt;&lt;/authors&gt;&lt;/contributors&gt;&lt;titles&gt;&lt;title&gt;Could we do better?&lt;/title&gt;&lt;secondary-title&gt;Optometry Today&lt;/secondary-title&gt;&lt;/titles&gt;&lt;pages&gt;18-20&amp;#xD;&amp;#xD;&lt;/pages&gt;&lt;number&gt;17 Aug&lt;/number&gt;&lt;dates&gt;&lt;year&gt;2012&lt;/year&gt;&lt;/dates&gt;&lt;urls&gt;&lt;/urls&gt;&lt;/record&gt;&lt;/Cite&gt;&lt;/EndNote&gt;</w:instrText>
      </w:r>
      <w:r w:rsidR="00D634C5">
        <w:rPr>
          <w:rFonts w:cs="Arial"/>
        </w:rPr>
        <w:fldChar w:fldCharType="separate"/>
      </w:r>
      <w:r w:rsidR="00D634C5">
        <w:rPr>
          <w:rFonts w:cs="Arial"/>
          <w:noProof/>
        </w:rPr>
        <w:t>(</w:t>
      </w:r>
      <w:hyperlink w:anchor="_ENREF_7" w:tooltip="Parker, 2012 #95" w:history="1">
        <w:r w:rsidR="00D634C5">
          <w:rPr>
            <w:rFonts w:cs="Arial"/>
            <w:noProof/>
          </w:rPr>
          <w:t>7</w:t>
        </w:r>
      </w:hyperlink>
      <w:r w:rsidR="00D634C5">
        <w:rPr>
          <w:rFonts w:cs="Arial"/>
          <w:noProof/>
        </w:rPr>
        <w:t>)</w:t>
      </w:r>
      <w:r w:rsidR="00D634C5">
        <w:rPr>
          <w:rFonts w:cs="Arial"/>
        </w:rPr>
        <w:fldChar w:fldCharType="end"/>
      </w:r>
    </w:p>
    <w:p w14:paraId="5C37D21A" w14:textId="281DA9B9" w:rsidR="00C35C64" w:rsidRPr="00C35C64" w:rsidRDefault="00A602D1" w:rsidP="006E3B92">
      <w:pPr>
        <w:spacing w:line="240" w:lineRule="auto"/>
        <w:rPr>
          <w:rFonts w:ascii="Bliss2-Light" w:hAnsi="Bliss2-Light" w:cs="Bliss2-Light"/>
        </w:rPr>
      </w:pPr>
      <w:r>
        <w:rPr>
          <w:rFonts w:cs="Arial"/>
        </w:rPr>
        <w:t xml:space="preserve">Parker </w:t>
      </w:r>
      <w:r w:rsidRPr="009071AF">
        <w:rPr>
          <w:rFonts w:cs="Arial"/>
        </w:rPr>
        <w:t xml:space="preserve">looked at </w:t>
      </w:r>
      <w:r>
        <w:rPr>
          <w:rFonts w:cs="Arial"/>
        </w:rPr>
        <w:t>r</w:t>
      </w:r>
      <w:r w:rsidRPr="009071AF">
        <w:rPr>
          <w:rFonts w:cs="Arial"/>
        </w:rPr>
        <w:t xml:space="preserve">eferral letter quality </w:t>
      </w:r>
      <w:r>
        <w:rPr>
          <w:rFonts w:cs="Arial"/>
        </w:rPr>
        <w:t>and the p</w:t>
      </w:r>
      <w:r w:rsidRPr="009071AF">
        <w:rPr>
          <w:rFonts w:cs="Arial"/>
        </w:rPr>
        <w:t>otential to reduce referrals</w:t>
      </w:r>
      <w:r>
        <w:rPr>
          <w:rFonts w:cs="Arial"/>
        </w:rPr>
        <w:t>.</w:t>
      </w:r>
      <w:r w:rsidR="002006AC">
        <w:rPr>
          <w:rFonts w:cs="Arial"/>
        </w:rPr>
        <w:fldChar w:fldCharType="begin"/>
      </w:r>
      <w:r w:rsidR="00ED35BF">
        <w:rPr>
          <w:rFonts w:cs="Arial"/>
        </w:rPr>
        <w:instrText xml:space="preserve"> ADDIN EN.CITE &lt;EndNote&gt;&lt;Cite&gt;&lt;Author&gt;Parker&lt;/Author&gt;&lt;Year&gt;2012&lt;/Year&gt;&lt;RecNum&gt;95&lt;/RecNum&gt;&lt;DisplayText&gt;(7)&lt;/DisplayText&gt;&lt;record&gt;&lt;rec-number&gt;95&lt;/rec-number&gt;&lt;foreign-keys&gt;&lt;key app="EN" db-id="w5xzp50ale5e52ettek52rr9rpz0drwwttxt"&gt;95&lt;/key&gt;&lt;/foreign-keys&gt;&lt;ref-type name="Journal Article"&gt;17&lt;/ref-type&gt;&lt;contributors&gt;&lt;authors&gt;&lt;author&gt;Parker, S&lt;/author&gt;&lt;/authors&gt;&lt;/contributors&gt;&lt;titles&gt;&lt;title&gt;Could we do better?&lt;/title&gt;&lt;secondary-title&gt;Optometry Today&lt;/secondary-title&gt;&lt;/titles&gt;&lt;periodical&gt;&lt;full-title&gt;Optometry Today&lt;/full-title&gt;&lt;/periodical&gt;&lt;pages&gt;18-20&amp;#xD;&amp;#xD;&lt;/pages&gt;&lt;number&gt;17 Aug&lt;/number&gt;&lt;dates&gt;&lt;year&gt;2012&lt;/year&gt;&lt;/dates&gt;&lt;urls&gt;&lt;/urls&gt;&lt;/record&gt;&lt;/Cite&gt;&lt;/EndNote&gt;</w:instrText>
      </w:r>
      <w:r w:rsidR="002006AC">
        <w:rPr>
          <w:rFonts w:cs="Arial"/>
        </w:rPr>
        <w:fldChar w:fldCharType="separate"/>
      </w:r>
      <w:r w:rsidR="00ED35BF">
        <w:rPr>
          <w:rFonts w:cs="Arial"/>
          <w:noProof/>
        </w:rPr>
        <w:t>(</w:t>
      </w:r>
      <w:hyperlink w:anchor="_ENREF_7" w:tooltip="Parker, 2012 #95" w:history="1">
        <w:r w:rsidR="00D634C5">
          <w:rPr>
            <w:rFonts w:cs="Arial"/>
            <w:noProof/>
          </w:rPr>
          <w:t>7</w:t>
        </w:r>
      </w:hyperlink>
      <w:r w:rsidR="00ED35BF">
        <w:rPr>
          <w:rFonts w:cs="Arial"/>
          <w:noProof/>
        </w:rPr>
        <w:t>)</w:t>
      </w:r>
      <w:r w:rsidR="002006AC">
        <w:rPr>
          <w:rFonts w:cs="Arial"/>
        </w:rPr>
        <w:fldChar w:fldCharType="end"/>
      </w:r>
      <w:r w:rsidR="001F2FD3" w:rsidRPr="00967813">
        <w:rPr>
          <w:rFonts w:cs="Arial"/>
        </w:rPr>
        <w:t xml:space="preserve"> </w:t>
      </w:r>
      <w:r w:rsidR="001F2FD3" w:rsidRPr="009071AF">
        <w:rPr>
          <w:rFonts w:cs="Arial"/>
        </w:rPr>
        <w:t>An</w:t>
      </w:r>
      <w:r w:rsidRPr="009071AF">
        <w:rPr>
          <w:rFonts w:cs="Arial"/>
        </w:rPr>
        <w:t xml:space="preserve"> optometrist referral</w:t>
      </w:r>
      <w:r>
        <w:rPr>
          <w:rFonts w:cs="Arial"/>
        </w:rPr>
        <w:t xml:space="preserve"> </w:t>
      </w:r>
      <w:r w:rsidRPr="009071AF">
        <w:rPr>
          <w:rFonts w:cs="Arial"/>
        </w:rPr>
        <w:t>was considered necessary</w:t>
      </w:r>
      <w:r>
        <w:rPr>
          <w:rFonts w:cs="Arial"/>
        </w:rPr>
        <w:t xml:space="preserve"> </w:t>
      </w:r>
      <w:r w:rsidRPr="009071AF">
        <w:rPr>
          <w:rFonts w:cs="Arial"/>
        </w:rPr>
        <w:t>if there was no primary</w:t>
      </w:r>
      <w:r>
        <w:rPr>
          <w:rFonts w:cs="Arial"/>
        </w:rPr>
        <w:t xml:space="preserve"> </w:t>
      </w:r>
      <w:r w:rsidRPr="009071AF">
        <w:rPr>
          <w:rFonts w:cs="Arial"/>
        </w:rPr>
        <w:t>care alternative and College</w:t>
      </w:r>
      <w:r>
        <w:rPr>
          <w:rFonts w:cs="Arial"/>
        </w:rPr>
        <w:t xml:space="preserve"> </w:t>
      </w:r>
      <w:r w:rsidRPr="009071AF">
        <w:rPr>
          <w:rFonts w:cs="Arial"/>
        </w:rPr>
        <w:t>Guidance would have</w:t>
      </w:r>
      <w:r>
        <w:rPr>
          <w:rFonts w:cs="Arial"/>
        </w:rPr>
        <w:t xml:space="preserve"> </w:t>
      </w:r>
      <w:r w:rsidRPr="009071AF">
        <w:rPr>
          <w:rFonts w:cs="Arial"/>
        </w:rPr>
        <w:t>suggested referral, or if diagnosis,</w:t>
      </w:r>
      <w:r>
        <w:rPr>
          <w:rFonts w:cs="Arial"/>
        </w:rPr>
        <w:t xml:space="preserve"> </w:t>
      </w:r>
      <w:r w:rsidRPr="009071AF">
        <w:rPr>
          <w:rFonts w:cs="Arial"/>
        </w:rPr>
        <w:t>treatment or further investigations were</w:t>
      </w:r>
      <w:r>
        <w:rPr>
          <w:rFonts w:cs="Arial"/>
        </w:rPr>
        <w:t xml:space="preserve"> indicated</w:t>
      </w:r>
      <w:r w:rsidRPr="009071AF">
        <w:rPr>
          <w:rFonts w:cs="Arial"/>
        </w:rPr>
        <w:t xml:space="preserve"> by secondary care</w:t>
      </w:r>
      <w:r>
        <w:rPr>
          <w:rFonts w:cs="Arial"/>
        </w:rPr>
        <w:t>.</w:t>
      </w:r>
      <w:r w:rsidRPr="009071AF">
        <w:rPr>
          <w:rFonts w:cs="Arial"/>
        </w:rPr>
        <w:t xml:space="preserve"> </w:t>
      </w:r>
      <w:r w:rsidRPr="00967813">
        <w:rPr>
          <w:rFonts w:cs="Arial"/>
        </w:rPr>
        <w:t xml:space="preserve">A referral was considered to be on the correct route if the referral pathway and stated urgency followed College Guidance and local referral protocols, making use of primary care enhanced services </w:t>
      </w:r>
      <w:r>
        <w:rPr>
          <w:rFonts w:cs="Arial"/>
        </w:rPr>
        <w:t>or</w:t>
      </w:r>
      <w:r w:rsidRPr="00967813">
        <w:rPr>
          <w:rFonts w:cs="Arial"/>
        </w:rPr>
        <w:t xml:space="preserve"> </w:t>
      </w:r>
      <w:r w:rsidRPr="009071AF">
        <w:rPr>
          <w:rFonts w:cs="Arial"/>
        </w:rPr>
        <w:t>GP referral w</w:t>
      </w:r>
      <w:r>
        <w:rPr>
          <w:rFonts w:cs="Arial"/>
        </w:rPr>
        <w:t>hen</w:t>
      </w:r>
      <w:r w:rsidRPr="009071AF">
        <w:rPr>
          <w:rFonts w:cs="Arial"/>
        </w:rPr>
        <w:t xml:space="preserve"> necessary</w:t>
      </w:r>
      <w:r>
        <w:rPr>
          <w:rFonts w:cs="Arial"/>
        </w:rPr>
        <w:t>.</w:t>
      </w:r>
      <w:r w:rsidRPr="00486AEE">
        <w:rPr>
          <w:rFonts w:ascii="Bliss2-Light" w:hAnsi="Bliss2-Light" w:cs="Bliss2-Light"/>
        </w:rPr>
        <w:t xml:space="preserve"> </w:t>
      </w:r>
    </w:p>
    <w:p w14:paraId="648403BD" w14:textId="01FC4065" w:rsidR="00A74F14" w:rsidRDefault="007A05D8" w:rsidP="009071AF">
      <w:pPr>
        <w:autoSpaceDE w:val="0"/>
        <w:autoSpaceDN w:val="0"/>
        <w:adjustRightInd w:val="0"/>
        <w:spacing w:after="0" w:line="240" w:lineRule="auto"/>
        <w:rPr>
          <w:rFonts w:cs="Arial"/>
          <w:b/>
        </w:rPr>
      </w:pPr>
      <w:r>
        <w:rPr>
          <w:rFonts w:cs="Arial"/>
          <w:b/>
        </w:rPr>
        <w:t xml:space="preserve">2.0 </w:t>
      </w:r>
      <w:r w:rsidR="00A74F14" w:rsidRPr="00053D26">
        <w:rPr>
          <w:rFonts w:cs="Arial"/>
          <w:b/>
        </w:rPr>
        <w:t>Methods</w:t>
      </w:r>
    </w:p>
    <w:p w14:paraId="379050C3" w14:textId="77777777" w:rsidR="00FD52FA" w:rsidRDefault="00FD52FA" w:rsidP="00FD52FA">
      <w:pPr>
        <w:autoSpaceDE w:val="0"/>
        <w:autoSpaceDN w:val="0"/>
        <w:adjustRightInd w:val="0"/>
        <w:spacing w:after="0" w:line="240" w:lineRule="auto"/>
        <w:rPr>
          <w:rFonts w:cs="Arial"/>
        </w:rPr>
      </w:pPr>
    </w:p>
    <w:p w14:paraId="2F30B4F2" w14:textId="229956C5" w:rsidR="00E84033" w:rsidRPr="00F11EA0" w:rsidRDefault="00FD52FA" w:rsidP="006A1470">
      <w:pPr>
        <w:autoSpaceDE w:val="0"/>
        <w:autoSpaceDN w:val="0"/>
        <w:adjustRightInd w:val="0"/>
        <w:spacing w:after="0" w:line="240" w:lineRule="auto"/>
        <w:rPr>
          <w:rFonts w:cs="Arial"/>
          <w:bCs/>
        </w:rPr>
      </w:pPr>
      <w:r>
        <w:rPr>
          <w:rFonts w:cs="Arial"/>
        </w:rPr>
        <w:t xml:space="preserve">Suffolk optometrists were informed in the January </w:t>
      </w:r>
      <w:r w:rsidR="00F21B15">
        <w:rPr>
          <w:rFonts w:cs="Arial"/>
        </w:rPr>
        <w:t xml:space="preserve">and May </w:t>
      </w:r>
      <w:r>
        <w:rPr>
          <w:rFonts w:cs="Arial"/>
        </w:rPr>
        <w:t xml:space="preserve">2014 Suffolk </w:t>
      </w:r>
      <w:r w:rsidR="006E3B92">
        <w:rPr>
          <w:rFonts w:cs="Arial"/>
        </w:rPr>
        <w:t>Local Optometric Committee (</w:t>
      </w:r>
      <w:r>
        <w:rPr>
          <w:rFonts w:cs="Arial"/>
        </w:rPr>
        <w:t>LOC</w:t>
      </w:r>
      <w:r w:rsidR="006E3B92">
        <w:rPr>
          <w:rFonts w:cs="Arial"/>
        </w:rPr>
        <w:t>)</w:t>
      </w:r>
      <w:r>
        <w:rPr>
          <w:rFonts w:cs="Arial"/>
        </w:rPr>
        <w:t xml:space="preserve"> Newsletter</w:t>
      </w:r>
      <w:r w:rsidR="00F21B15">
        <w:rPr>
          <w:rFonts w:cs="Arial"/>
        </w:rPr>
        <w:t>s</w:t>
      </w:r>
      <w:r w:rsidR="007F2E3E">
        <w:rPr>
          <w:rFonts w:cs="Arial"/>
        </w:rPr>
        <w:t xml:space="preserve"> that an </w:t>
      </w:r>
      <w:r>
        <w:rPr>
          <w:rFonts w:cs="Arial"/>
        </w:rPr>
        <w:t xml:space="preserve">audit </w:t>
      </w:r>
      <w:r w:rsidR="007F2E3E">
        <w:rPr>
          <w:rFonts w:cs="Arial"/>
        </w:rPr>
        <w:t xml:space="preserve">investigating </w:t>
      </w:r>
      <w:r w:rsidR="007F2E3E" w:rsidRPr="007F2E3E">
        <w:rPr>
          <w:rFonts w:cs="Arial"/>
        </w:rPr>
        <w:t xml:space="preserve">quality of optometric referrals </w:t>
      </w:r>
      <w:r>
        <w:rPr>
          <w:rFonts w:cs="Arial"/>
        </w:rPr>
        <w:t xml:space="preserve">was to take place. </w:t>
      </w:r>
      <w:r w:rsidR="00A927DC">
        <w:rPr>
          <w:rFonts w:cs="Arial"/>
        </w:rPr>
        <w:t xml:space="preserve">Details of the audit, </w:t>
      </w:r>
      <w:r>
        <w:rPr>
          <w:rFonts w:cs="Arial"/>
        </w:rPr>
        <w:t xml:space="preserve">background information on standards and the referral quality audit </w:t>
      </w:r>
      <w:r w:rsidR="00A927DC">
        <w:rPr>
          <w:rFonts w:cs="Arial"/>
        </w:rPr>
        <w:t>checklist</w:t>
      </w:r>
      <w:r>
        <w:rPr>
          <w:rFonts w:cs="Arial"/>
        </w:rPr>
        <w:t xml:space="preserve"> form were added to the Suffolk LOC website prior to commencing and optometrists informed of how to access this </w:t>
      </w:r>
      <w:proofErr w:type="gramStart"/>
      <w:r>
        <w:rPr>
          <w:rFonts w:cs="Arial"/>
        </w:rPr>
        <w:t>information</w:t>
      </w:r>
      <w:proofErr w:type="gramEnd"/>
      <w:r>
        <w:rPr>
          <w:rFonts w:cs="Arial"/>
        </w:rPr>
        <w:t>.</w:t>
      </w:r>
      <w:r w:rsidRPr="0057729D">
        <w:rPr>
          <w:rFonts w:cs="Arial"/>
          <w:bCs/>
        </w:rPr>
        <w:t xml:space="preserve"> </w:t>
      </w:r>
      <w:r w:rsidR="001F2FD3">
        <w:rPr>
          <w:rFonts w:cs="Arial"/>
        </w:rPr>
        <w:t xml:space="preserve">It was </w:t>
      </w:r>
      <w:r w:rsidR="00AA313A">
        <w:rPr>
          <w:rFonts w:cs="Arial"/>
        </w:rPr>
        <w:t>recommended that</w:t>
      </w:r>
      <w:r w:rsidR="006A1470" w:rsidRPr="00976EF3">
        <w:rPr>
          <w:rFonts w:cs="Arial"/>
        </w:rPr>
        <w:t xml:space="preserve"> community optometr</w:t>
      </w:r>
      <w:r w:rsidR="00AA313A">
        <w:rPr>
          <w:rFonts w:cs="Arial"/>
        </w:rPr>
        <w:t>ists</w:t>
      </w:r>
      <w:r w:rsidR="006A1470" w:rsidRPr="00976EF3">
        <w:rPr>
          <w:rFonts w:cs="Arial"/>
        </w:rPr>
        <w:t xml:space="preserve"> use</w:t>
      </w:r>
      <w:r w:rsidR="001F2FD3">
        <w:rPr>
          <w:rFonts w:cs="Arial"/>
        </w:rPr>
        <w:t>d</w:t>
      </w:r>
      <w:r w:rsidR="006A1470" w:rsidRPr="00976EF3">
        <w:rPr>
          <w:rFonts w:cs="Arial"/>
        </w:rPr>
        <w:t xml:space="preserve"> the tools in the Quality in Optometry website</w:t>
      </w:r>
      <w:r w:rsidR="00C10191">
        <w:rPr>
          <w:rFonts w:cs="Arial"/>
        </w:rPr>
        <w:t xml:space="preserve"> </w:t>
      </w:r>
      <w:r w:rsidR="002006AC">
        <w:rPr>
          <w:rFonts w:cs="Arial"/>
        </w:rPr>
        <w:fldChar w:fldCharType="begin"/>
      </w:r>
      <w:r w:rsidR="00D634C5">
        <w:rPr>
          <w:rFonts w:cs="Arial"/>
        </w:rPr>
        <w:instrText xml:space="preserve"> ADDIN EN.CITE &lt;EndNote&gt;&lt;Cite&gt;&lt;Author&gt;QualityinOptometry&lt;/Author&gt;&lt;Year&gt;2014&lt;/Year&gt;&lt;RecNum&gt;113&lt;/RecNum&gt;&lt;DisplayText&gt;(20)&lt;/DisplayText&gt;&lt;record&gt;&lt;rec-number&gt;113&lt;/rec-number&gt;&lt;foreign-keys&gt;&lt;key app="EN" db-id="w5xzp50ale5e52ettek52rr9rpz0drwwttxt"&gt;113&lt;/key&gt;&lt;/foreign-keys&gt;&lt;ref-type name="Journal Article"&gt;17&lt;/ref-type&gt;&lt;contributors&gt;&lt;authors&gt;&lt;author&gt;QualityinOptometry, Local Optometric Committee Support Unit (LOCSU)&lt;/author&gt;&lt;/authors&gt;&lt;/contributors&gt;&lt;titles&gt;&lt;title&gt;Audit&lt;/title&gt;&lt;/titles&gt;&lt;volume&gt;http://www.qualityinoptometry.co.uk/england/&lt;/volume&gt;&lt;number&gt;accessed 14 Jan&lt;/number&gt;&lt;dates&gt;&lt;year&gt;2014&lt;/year&gt;&lt;/dates&gt;&lt;urls&gt;&lt;/urls&gt;&lt;/record&gt;&lt;/Cite&gt;&lt;/EndNote&gt;</w:instrText>
      </w:r>
      <w:r w:rsidR="002006AC">
        <w:rPr>
          <w:rFonts w:cs="Arial"/>
        </w:rPr>
        <w:fldChar w:fldCharType="separate"/>
      </w:r>
      <w:r w:rsidR="00D634C5">
        <w:rPr>
          <w:rFonts w:cs="Arial"/>
          <w:noProof/>
        </w:rPr>
        <w:t>(</w:t>
      </w:r>
      <w:hyperlink w:anchor="_ENREF_20" w:tooltip="QualityinOptometry, 2014 #113" w:history="1">
        <w:r w:rsidR="00D634C5">
          <w:rPr>
            <w:rFonts w:cs="Arial"/>
            <w:noProof/>
          </w:rPr>
          <w:t>20</w:t>
        </w:r>
      </w:hyperlink>
      <w:r w:rsidR="00D634C5">
        <w:rPr>
          <w:rFonts w:cs="Arial"/>
          <w:noProof/>
        </w:rPr>
        <w:t>)</w:t>
      </w:r>
      <w:r w:rsidR="002006AC">
        <w:rPr>
          <w:rFonts w:cs="Arial"/>
        </w:rPr>
        <w:fldChar w:fldCharType="end"/>
      </w:r>
      <w:r w:rsidR="006A1470" w:rsidRPr="00976EF3">
        <w:rPr>
          <w:rFonts w:cs="Arial"/>
        </w:rPr>
        <w:t xml:space="preserve"> to start auditing t</w:t>
      </w:r>
      <w:r w:rsidR="001F2FD3">
        <w:rPr>
          <w:rFonts w:cs="Arial"/>
        </w:rPr>
        <w:t>heir own record keeping. This was</w:t>
      </w:r>
      <w:r w:rsidR="006A1470" w:rsidRPr="00976EF3">
        <w:rPr>
          <w:rFonts w:cs="Arial"/>
        </w:rPr>
        <w:t xml:space="preserve"> a good place to start the audit process.</w:t>
      </w:r>
      <w:r w:rsidR="002006AC" w:rsidRPr="00976EF3">
        <w:rPr>
          <w:rFonts w:cs="Arial"/>
        </w:rPr>
        <w:fldChar w:fldCharType="begin"/>
      </w:r>
      <w:r w:rsidR="00FC49B9">
        <w:rPr>
          <w:rFonts w:cs="Arial"/>
        </w:rPr>
        <w:instrText xml:space="preserve"> ADDIN EN.CITE &lt;EndNote&gt;&lt;Cite&gt;&lt;Author&gt;Sharma&lt;/Author&gt;&lt;Year&gt;2011&lt;/Year&gt;&lt;RecNum&gt;96&lt;/RecNum&gt;&lt;DisplayText&gt;(2)&lt;/DisplayText&gt;&lt;record&gt;&lt;rec-number&gt;96&lt;/rec-number&gt;&lt;foreign-keys&gt;&lt;key app="EN" db-id="w5xzp50ale5e52ettek52rr9rpz0drwwttxt"&gt;96&lt;/key&gt;&lt;/foreign-keys&gt;&lt;ref-type name="Journal Article"&gt;17&lt;/ref-type&gt;&lt;contributors&gt;&lt;authors&gt;&lt;author&gt;Sharma, A&lt;/author&gt;&lt;author&gt;Lawrenson, J&lt;/author&gt;&lt;author&gt;Murdoch, I&lt;/author&gt;&lt;/authors&gt;&lt;/contributors&gt;&lt;titles&gt;&lt;title&gt;Clinical Governance and Optometry: A Review&lt;/title&gt;&lt;secondary-title&gt;Optometry in Practice &lt;/secondary-title&gt;&lt;/titles&gt;&lt;periodical&gt;&lt;full-title&gt;Optometry in Practice&lt;/full-title&gt;&lt;/periodical&gt;&lt;pages&gt;79 – 86&amp;#xD;&lt;/pages&gt;&lt;volume&gt;12&lt;/volume&gt;&lt;number&gt;2&lt;/number&gt;&lt;dates&gt;&lt;year&gt;2011&lt;/year&gt;&lt;/dates&gt;&lt;urls&gt;&lt;/urls&gt;&lt;/record&gt;&lt;/Cite&gt;&lt;/EndNote&gt;</w:instrText>
      </w:r>
      <w:r w:rsidR="002006AC" w:rsidRPr="00976EF3">
        <w:rPr>
          <w:rFonts w:cs="Arial"/>
        </w:rPr>
        <w:fldChar w:fldCharType="separate"/>
      </w:r>
      <w:r w:rsidR="00ED35BF">
        <w:rPr>
          <w:rFonts w:cs="Arial"/>
          <w:noProof/>
        </w:rPr>
        <w:t>(</w:t>
      </w:r>
      <w:hyperlink w:anchor="_ENREF_2" w:tooltip="Sharma, 2011 #96" w:history="1">
        <w:r w:rsidR="00D634C5">
          <w:rPr>
            <w:rFonts w:cs="Arial"/>
            <w:noProof/>
          </w:rPr>
          <w:t>2</w:t>
        </w:r>
      </w:hyperlink>
      <w:r w:rsidR="00ED35BF">
        <w:rPr>
          <w:rFonts w:cs="Arial"/>
          <w:noProof/>
        </w:rPr>
        <w:t>)</w:t>
      </w:r>
      <w:r w:rsidR="002006AC" w:rsidRPr="00976EF3">
        <w:rPr>
          <w:rFonts w:cs="Arial"/>
        </w:rPr>
        <w:fldChar w:fldCharType="end"/>
      </w:r>
      <w:r w:rsidR="00F11EA0" w:rsidRPr="00F11EA0">
        <w:rPr>
          <w:rFonts w:cs="Arial"/>
          <w:bCs/>
        </w:rPr>
        <w:t xml:space="preserve"> </w:t>
      </w:r>
      <w:r w:rsidR="00F11EA0">
        <w:rPr>
          <w:rFonts w:cs="Arial"/>
          <w:bCs/>
        </w:rPr>
        <w:t>Referral guidance information is included in Appendix 1- 4. Appendix 5 and 6 show respectively the invite to participate in the audit and the checklist form used by the audit team to assess referral quality.</w:t>
      </w:r>
      <w:r w:rsidR="00F11EA0" w:rsidRPr="006A1470">
        <w:rPr>
          <w:rFonts w:cs="Arial"/>
        </w:rPr>
        <w:t xml:space="preserve"> </w:t>
      </w:r>
      <w:r w:rsidR="00F11EA0">
        <w:rPr>
          <w:rFonts w:cs="Arial"/>
        </w:rPr>
        <w:t>This tool was designed by the author and disseminated the referral into components as described in the guidelines.</w:t>
      </w:r>
    </w:p>
    <w:p w14:paraId="7A9A7B15" w14:textId="77777777" w:rsidR="0057729D" w:rsidRDefault="0057729D" w:rsidP="006A1470">
      <w:pPr>
        <w:autoSpaceDE w:val="0"/>
        <w:autoSpaceDN w:val="0"/>
        <w:adjustRightInd w:val="0"/>
        <w:spacing w:after="0" w:line="240" w:lineRule="auto"/>
        <w:rPr>
          <w:rFonts w:cs="Arial"/>
        </w:rPr>
      </w:pPr>
    </w:p>
    <w:p w14:paraId="1370C64C" w14:textId="4981FEE3" w:rsidR="00FC49B9" w:rsidRDefault="00E84033" w:rsidP="00FC49B9">
      <w:pPr>
        <w:autoSpaceDE w:val="0"/>
        <w:autoSpaceDN w:val="0"/>
        <w:adjustRightInd w:val="0"/>
        <w:spacing w:after="0" w:line="240" w:lineRule="auto"/>
      </w:pPr>
      <w:r>
        <w:rPr>
          <w:rFonts w:cs="Arial"/>
        </w:rPr>
        <w:t xml:space="preserve">The </w:t>
      </w:r>
      <w:r w:rsidR="001F2FD3">
        <w:rPr>
          <w:rFonts w:cs="Arial"/>
        </w:rPr>
        <w:t xml:space="preserve">author and other optometrists from the LOC </w:t>
      </w:r>
      <w:r w:rsidR="00A87CCC">
        <w:rPr>
          <w:rFonts w:cs="Arial"/>
        </w:rPr>
        <w:t xml:space="preserve">(the Audit Team) considered the quality of selection of optometrist referrals submitted </w:t>
      </w:r>
      <w:r>
        <w:rPr>
          <w:rFonts w:cs="Arial"/>
        </w:rPr>
        <w:t>during the month</w:t>
      </w:r>
      <w:r w:rsidR="00AA313A">
        <w:rPr>
          <w:rFonts w:cs="Arial"/>
        </w:rPr>
        <w:t>s</w:t>
      </w:r>
      <w:r>
        <w:rPr>
          <w:rFonts w:cs="Arial"/>
        </w:rPr>
        <w:t xml:space="preserve"> </w:t>
      </w:r>
      <w:r w:rsidR="001F2FD3">
        <w:rPr>
          <w:rFonts w:cs="Arial"/>
        </w:rPr>
        <w:t>of July</w:t>
      </w:r>
      <w:r w:rsidR="002270CF">
        <w:rPr>
          <w:rFonts w:cs="Arial"/>
        </w:rPr>
        <w:t>,</w:t>
      </w:r>
      <w:r w:rsidR="005B30FB">
        <w:rPr>
          <w:rFonts w:cs="Arial"/>
        </w:rPr>
        <w:t xml:space="preserve"> August </w:t>
      </w:r>
      <w:r w:rsidR="002270CF">
        <w:rPr>
          <w:rFonts w:cs="Arial"/>
        </w:rPr>
        <w:t xml:space="preserve">and September </w:t>
      </w:r>
      <w:r w:rsidR="00A87CCC">
        <w:rPr>
          <w:rFonts w:cs="Arial"/>
        </w:rPr>
        <w:t>2014</w:t>
      </w:r>
      <w:r>
        <w:rPr>
          <w:rFonts w:cs="Arial"/>
        </w:rPr>
        <w:t xml:space="preserve">. </w:t>
      </w:r>
      <w:r w:rsidR="0021423A">
        <w:rPr>
          <w:rFonts w:cs="Arial"/>
        </w:rPr>
        <w:t>It was</w:t>
      </w:r>
      <w:r w:rsidR="00733552">
        <w:rPr>
          <w:rFonts w:cs="Arial"/>
        </w:rPr>
        <w:t xml:space="preserve"> intended to audit 10% of </w:t>
      </w:r>
      <w:r w:rsidR="009905F8">
        <w:rPr>
          <w:rFonts w:cs="Arial"/>
        </w:rPr>
        <w:t xml:space="preserve">the </w:t>
      </w:r>
      <w:r w:rsidR="00733552">
        <w:rPr>
          <w:rFonts w:cs="Arial"/>
        </w:rPr>
        <w:t xml:space="preserve">referrals </w:t>
      </w:r>
      <w:r w:rsidR="009905F8">
        <w:rPr>
          <w:rFonts w:cs="Arial"/>
        </w:rPr>
        <w:t xml:space="preserve">from each individual optometrist, </w:t>
      </w:r>
      <w:r w:rsidR="00733552">
        <w:rPr>
          <w:rFonts w:cs="Arial"/>
        </w:rPr>
        <w:t xml:space="preserve">with a minimum of 2 referrals audited </w:t>
      </w:r>
      <w:r w:rsidR="00733552">
        <w:rPr>
          <w:rFonts w:cs="Arial"/>
        </w:rPr>
        <w:lastRenderedPageBreak/>
        <w:t xml:space="preserve">per </w:t>
      </w:r>
      <w:r w:rsidR="009905F8">
        <w:rPr>
          <w:rFonts w:cs="Arial"/>
        </w:rPr>
        <w:t>practitioner</w:t>
      </w:r>
      <w:r w:rsidR="00733552">
        <w:rPr>
          <w:rFonts w:cs="Arial"/>
        </w:rPr>
        <w:t xml:space="preserve"> or the </w:t>
      </w:r>
      <w:r w:rsidR="00A87CCC">
        <w:rPr>
          <w:rFonts w:cs="Arial"/>
        </w:rPr>
        <w:t>number of referrals, whichever wa</w:t>
      </w:r>
      <w:r w:rsidR="00733552">
        <w:rPr>
          <w:rFonts w:cs="Arial"/>
        </w:rPr>
        <w:t xml:space="preserve">s higher. </w:t>
      </w:r>
      <w:r w:rsidR="00426453">
        <w:rPr>
          <w:rFonts w:cs="Arial"/>
        </w:rPr>
        <w:t>T</w:t>
      </w:r>
      <w:r w:rsidR="00FC49B9">
        <w:rPr>
          <w:rFonts w:cs="Arial"/>
        </w:rPr>
        <w:t>he highest standards of information governance</w:t>
      </w:r>
      <w:r w:rsidR="00426453">
        <w:rPr>
          <w:rFonts w:cs="Arial"/>
        </w:rPr>
        <w:t xml:space="preserve"> </w:t>
      </w:r>
      <w:r w:rsidR="0021423A">
        <w:rPr>
          <w:rFonts w:cs="Arial"/>
        </w:rPr>
        <w:t>were</w:t>
      </w:r>
      <w:r w:rsidR="00426453">
        <w:rPr>
          <w:rFonts w:cs="Arial"/>
        </w:rPr>
        <w:t xml:space="preserve"> adhered to</w:t>
      </w:r>
      <w:r w:rsidR="00FC49B9">
        <w:rPr>
          <w:rFonts w:cs="Arial"/>
        </w:rPr>
        <w:t xml:space="preserve"> </w:t>
      </w:r>
      <w:r w:rsidR="002006AC">
        <w:rPr>
          <w:rFonts w:cs="Arial"/>
        </w:rPr>
        <w:fldChar w:fldCharType="begin"/>
      </w:r>
      <w:r w:rsidR="00D634C5">
        <w:rPr>
          <w:rFonts w:cs="Arial"/>
        </w:rPr>
        <w:instrText xml:space="preserve"> ADDIN EN.CITE &lt;EndNote&gt;&lt;Cite&gt;&lt;Author&gt;Sharma&lt;/Author&gt;&lt;Year&gt;2011&lt;/Year&gt;&lt;RecNum&gt;96&lt;/RecNum&gt;&lt;DisplayText&gt;(2, 14, 20)&lt;/DisplayText&gt;&lt;record&gt;&lt;rec-number&gt;96&lt;/rec-number&gt;&lt;foreign-keys&gt;&lt;key app="EN" db-id="w5xzp50ale5e52ettek52rr9rpz0drwwttxt"&gt;96&lt;/key&gt;&lt;/foreign-keys&gt;&lt;ref-type name="Journal Article"&gt;17&lt;/ref-type&gt;&lt;contributors&gt;&lt;authors&gt;&lt;author&gt;Sharma, A&lt;/author&gt;&lt;author&gt;Lawrenson, J&lt;/author&gt;&lt;author&gt;Murdoch, I&lt;/author&gt;&lt;/authors&gt;&lt;/contributors&gt;&lt;titles&gt;&lt;title&gt;Clinical Governance and Optometry: A Review&lt;/title&gt;&lt;secondary-title&gt;Optometry in Practice &lt;/secondary-title&gt;&lt;/titles&gt;&lt;periodical&gt;&lt;full-title&gt;Optometry in Practice&lt;/full-title&gt;&lt;/periodical&gt;&lt;pages&gt;79 – 86&amp;#xD;&lt;/pages&gt;&lt;volume&gt;12&lt;/volume&gt;&lt;number&gt;2&lt;/number&gt;&lt;dates&gt;&lt;year&gt;2011&lt;/year&gt;&lt;/dates&gt;&lt;urls&gt;&lt;/urls&gt;&lt;/record&gt;&lt;/Cite&gt;&lt;Cite&gt;&lt;Author&gt;CollegeOfOptometrists&lt;/Author&gt;&lt;Year&gt;2004&lt;/Year&gt;&lt;RecNum&gt;109&lt;/RecNum&gt;&lt;record&gt;&lt;rec-number&gt;109&lt;/rec-number&gt;&lt;foreign-keys&gt;&lt;key app="EN" db-id="w5xzp50ale5e52ettek52rr9rpz0drwwttxt"&gt;109&lt;/key&gt;&lt;/foreign-keys&gt;&lt;ref-type name="Journal Article"&gt;17&lt;/ref-type&gt;&lt;contributors&gt;&lt;authors&gt;&lt;author&gt;CollegeOfOptometrists&lt;/author&gt;&lt;/authors&gt;&lt;/contributors&gt;&lt;titles&gt;&lt;title&gt;Clinical Audit Framework&lt;/title&gt;&lt;/titles&gt;&lt;number&gt;Nov&lt;/number&gt;&lt;dates&gt;&lt;year&gt;2004&lt;/year&gt;&lt;/dates&gt;&lt;urls&gt;&lt;/urls&gt;&lt;/record&gt;&lt;/Cite&gt;&lt;Cite&gt;&lt;Author&gt;QualityinOptometry&lt;/Author&gt;&lt;Year&gt;2014&lt;/Year&gt;&lt;RecNum&gt;113&lt;/RecNum&gt;&lt;record&gt;&lt;rec-number&gt;113&lt;/rec-number&gt;&lt;foreign-keys&gt;&lt;key app="EN" db-id="w5xzp50ale5e52ettek52rr9rpz0drwwttxt"&gt;113&lt;/key&gt;&lt;/foreign-keys&gt;&lt;ref-type name="Journal Article"&gt;17&lt;/ref-type&gt;&lt;contributors&gt;&lt;authors&gt;&lt;author&gt;QualityinOptometry, Local Optometric Committee Support Unit (LOCSU)&lt;/author&gt;&lt;/authors&gt;&lt;/contributors&gt;&lt;titles&gt;&lt;title&gt;Audit&lt;/title&gt;&lt;/titles&gt;&lt;volume&gt;http://www.qualityinoptometry.co.uk/england/&lt;/volume&gt;&lt;number&gt;accessed 14 Jan&lt;/number&gt;&lt;dates&gt;&lt;year&gt;2014&lt;/year&gt;&lt;/dates&gt;&lt;urls&gt;&lt;/urls&gt;&lt;/record&gt;&lt;/Cite&gt;&lt;/EndNote&gt;</w:instrText>
      </w:r>
      <w:r w:rsidR="002006AC">
        <w:rPr>
          <w:rFonts w:cs="Arial"/>
        </w:rPr>
        <w:fldChar w:fldCharType="separate"/>
      </w:r>
      <w:r w:rsidR="00D634C5">
        <w:rPr>
          <w:rFonts w:cs="Arial"/>
          <w:noProof/>
        </w:rPr>
        <w:t>(</w:t>
      </w:r>
      <w:hyperlink w:anchor="_ENREF_2" w:tooltip="Sharma, 2011 #96" w:history="1">
        <w:r w:rsidR="00D634C5">
          <w:rPr>
            <w:rFonts w:cs="Arial"/>
            <w:noProof/>
          </w:rPr>
          <w:t>2</w:t>
        </w:r>
      </w:hyperlink>
      <w:r w:rsidR="00D634C5">
        <w:rPr>
          <w:rFonts w:cs="Arial"/>
          <w:noProof/>
        </w:rPr>
        <w:t xml:space="preserve">, </w:t>
      </w:r>
      <w:hyperlink w:anchor="_ENREF_14" w:tooltip="CollegeOfOptometrists, 2004 #109" w:history="1">
        <w:r w:rsidR="00D634C5">
          <w:rPr>
            <w:rFonts w:cs="Arial"/>
            <w:noProof/>
          </w:rPr>
          <w:t>14</w:t>
        </w:r>
      </w:hyperlink>
      <w:r w:rsidR="00D634C5">
        <w:rPr>
          <w:rFonts w:cs="Arial"/>
          <w:noProof/>
        </w:rPr>
        <w:t xml:space="preserve">, </w:t>
      </w:r>
      <w:hyperlink w:anchor="_ENREF_20" w:tooltip="QualityinOptometry, 2014 #113" w:history="1">
        <w:r w:rsidR="00D634C5">
          <w:rPr>
            <w:rFonts w:cs="Arial"/>
            <w:noProof/>
          </w:rPr>
          <w:t>20</w:t>
        </w:r>
      </w:hyperlink>
      <w:r w:rsidR="00D634C5">
        <w:rPr>
          <w:rFonts w:cs="Arial"/>
          <w:noProof/>
        </w:rPr>
        <w:t>)</w:t>
      </w:r>
      <w:r w:rsidR="002006AC">
        <w:rPr>
          <w:rFonts w:cs="Arial"/>
        </w:rPr>
        <w:fldChar w:fldCharType="end"/>
      </w:r>
      <w:r w:rsidR="005B30FB">
        <w:rPr>
          <w:rFonts w:cs="Arial"/>
        </w:rPr>
        <w:t>, including secure electronic transfer.</w:t>
      </w:r>
    </w:p>
    <w:p w14:paraId="68741A36" w14:textId="77777777" w:rsidR="00A74F14" w:rsidRDefault="00A74F14" w:rsidP="009071AF">
      <w:pPr>
        <w:autoSpaceDE w:val="0"/>
        <w:autoSpaceDN w:val="0"/>
        <w:adjustRightInd w:val="0"/>
        <w:spacing w:after="0" w:line="240" w:lineRule="auto"/>
        <w:rPr>
          <w:rFonts w:cs="Arial"/>
        </w:rPr>
      </w:pPr>
    </w:p>
    <w:p w14:paraId="491E8A32" w14:textId="52F334EC" w:rsidR="00BC3B1F" w:rsidRDefault="006E3B92" w:rsidP="009071AF">
      <w:pPr>
        <w:autoSpaceDE w:val="0"/>
        <w:autoSpaceDN w:val="0"/>
        <w:adjustRightInd w:val="0"/>
        <w:spacing w:after="0" w:line="240" w:lineRule="auto"/>
        <w:rPr>
          <w:rFonts w:cs="Arial"/>
        </w:rPr>
      </w:pPr>
      <w:r>
        <w:rPr>
          <w:rFonts w:cs="Arial"/>
        </w:rPr>
        <w:t>The audit considered</w:t>
      </w:r>
      <w:r w:rsidR="006813A3">
        <w:rPr>
          <w:rFonts w:cs="Arial"/>
        </w:rPr>
        <w:t xml:space="preserve"> the</w:t>
      </w:r>
      <w:r w:rsidR="00A87CCC">
        <w:rPr>
          <w:rFonts w:cs="Arial"/>
        </w:rPr>
        <w:t xml:space="preserve"> quality of the referral </w:t>
      </w:r>
      <w:r w:rsidR="006813A3">
        <w:rPr>
          <w:rFonts w:cs="Arial"/>
        </w:rPr>
        <w:t>and its apparent appropriateness given th</w:t>
      </w:r>
      <w:r w:rsidR="00A87CCC">
        <w:rPr>
          <w:rFonts w:cs="Arial"/>
        </w:rPr>
        <w:t>e information it contained</w:t>
      </w:r>
      <w:r>
        <w:rPr>
          <w:rFonts w:cs="Arial"/>
        </w:rPr>
        <w:t xml:space="preserve">. </w:t>
      </w:r>
      <w:r w:rsidR="0021423A">
        <w:rPr>
          <w:rFonts w:cs="Arial"/>
        </w:rPr>
        <w:t>It was</w:t>
      </w:r>
      <w:r w:rsidR="006813A3">
        <w:rPr>
          <w:rFonts w:cs="Arial"/>
        </w:rPr>
        <w:t xml:space="preserve"> not a review of </w:t>
      </w:r>
      <w:r w:rsidR="00A87CCC">
        <w:rPr>
          <w:rFonts w:cs="Arial"/>
        </w:rPr>
        <w:t xml:space="preserve">individual </w:t>
      </w:r>
      <w:r>
        <w:rPr>
          <w:rFonts w:cs="Arial"/>
        </w:rPr>
        <w:t>referral outcomes</w:t>
      </w:r>
      <w:r w:rsidR="00C47E82">
        <w:rPr>
          <w:rFonts w:cs="Arial"/>
        </w:rPr>
        <w:t xml:space="preserve">. </w:t>
      </w:r>
      <w:r w:rsidR="003D6BBC">
        <w:rPr>
          <w:rFonts w:cs="Arial"/>
        </w:rPr>
        <w:t xml:space="preserve">Results for each practitioner </w:t>
      </w:r>
      <w:r w:rsidR="0021423A">
        <w:rPr>
          <w:rFonts w:cs="Arial"/>
        </w:rPr>
        <w:t>were</w:t>
      </w:r>
      <w:r w:rsidR="003D6BBC">
        <w:rPr>
          <w:rFonts w:cs="Arial"/>
        </w:rPr>
        <w:t xml:space="preserve"> entered on</w:t>
      </w:r>
      <w:r w:rsidR="0021423A">
        <w:rPr>
          <w:rFonts w:cs="Arial"/>
        </w:rPr>
        <w:t xml:space="preserve"> an Excel spreadsheet. This </w:t>
      </w:r>
      <w:r w:rsidR="003D6BBC">
        <w:rPr>
          <w:rFonts w:cs="Arial"/>
        </w:rPr>
        <w:t>show</w:t>
      </w:r>
      <w:r w:rsidR="0021423A">
        <w:rPr>
          <w:rFonts w:cs="Arial"/>
        </w:rPr>
        <w:t>ed</w:t>
      </w:r>
      <w:r w:rsidR="003D6BBC">
        <w:rPr>
          <w:rFonts w:cs="Arial"/>
        </w:rPr>
        <w:t xml:space="preserve"> whether each s</w:t>
      </w:r>
      <w:r w:rsidR="00A87CCC">
        <w:rPr>
          <w:rFonts w:cs="Arial"/>
        </w:rPr>
        <w:t>pecific aspect of a referral had</w:t>
      </w:r>
      <w:r w:rsidR="003D6BBC">
        <w:rPr>
          <w:rFonts w:cs="Arial"/>
        </w:rPr>
        <w:t xml:space="preserve"> been included</w:t>
      </w:r>
      <w:r w:rsidR="00053D26">
        <w:rPr>
          <w:rFonts w:cs="Arial"/>
        </w:rPr>
        <w:t xml:space="preserve"> adequately and graded as ‘green’, ‘amber’ or ‘red’</w:t>
      </w:r>
      <w:r w:rsidR="003D6BBC">
        <w:rPr>
          <w:rFonts w:cs="Arial"/>
        </w:rPr>
        <w:t xml:space="preserve">. </w:t>
      </w:r>
      <w:r w:rsidR="00DC3D56">
        <w:rPr>
          <w:rFonts w:cs="Arial"/>
        </w:rPr>
        <w:t xml:space="preserve">Constructive comments </w:t>
      </w:r>
      <w:r w:rsidR="0021423A">
        <w:rPr>
          <w:rFonts w:cs="Arial"/>
        </w:rPr>
        <w:t>were</w:t>
      </w:r>
      <w:r w:rsidR="00DC3D56">
        <w:rPr>
          <w:rFonts w:cs="Arial"/>
        </w:rPr>
        <w:t xml:space="preserve"> provided where the </w:t>
      </w:r>
      <w:r w:rsidR="00341A62" w:rsidRPr="00EC73C9">
        <w:rPr>
          <w:rFonts w:ascii="Calibri" w:hAnsi="Calibri" w:cs="Arial"/>
        </w:rPr>
        <w:t xml:space="preserve">referral </w:t>
      </w:r>
      <w:r w:rsidR="001F2FD3">
        <w:rPr>
          <w:rFonts w:ascii="Calibri" w:hAnsi="Calibri" w:cs="Arial"/>
        </w:rPr>
        <w:t>appeared</w:t>
      </w:r>
      <w:r w:rsidR="00341A62" w:rsidRPr="00EC73C9">
        <w:rPr>
          <w:rFonts w:ascii="Calibri" w:hAnsi="Calibri" w:cs="Arial"/>
        </w:rPr>
        <w:t xml:space="preserve"> not </w:t>
      </w:r>
      <w:r w:rsidR="001F2FD3">
        <w:rPr>
          <w:rFonts w:ascii="Calibri" w:hAnsi="Calibri" w:cs="Arial"/>
        </w:rPr>
        <w:t xml:space="preserve">to </w:t>
      </w:r>
      <w:r w:rsidR="00341A62" w:rsidRPr="00EC73C9">
        <w:rPr>
          <w:rFonts w:ascii="Calibri" w:hAnsi="Calibri" w:cs="Arial"/>
        </w:rPr>
        <w:t xml:space="preserve">meet </w:t>
      </w:r>
      <w:r w:rsidR="00341A62">
        <w:rPr>
          <w:rFonts w:ascii="Calibri" w:hAnsi="Calibri" w:cs="Arial"/>
        </w:rPr>
        <w:t xml:space="preserve">with </w:t>
      </w:r>
      <w:r w:rsidR="00341A62" w:rsidRPr="00EC73C9">
        <w:rPr>
          <w:rFonts w:ascii="Calibri" w:hAnsi="Calibri" w:cs="Arial"/>
        </w:rPr>
        <w:t>the Standards and Guidelines in</w:t>
      </w:r>
      <w:r w:rsidR="00341A62">
        <w:rPr>
          <w:rFonts w:ascii="Calibri" w:hAnsi="Calibri" w:cs="Arial"/>
        </w:rPr>
        <w:t xml:space="preserve"> any specific area</w:t>
      </w:r>
      <w:r w:rsidR="00DC3D56">
        <w:rPr>
          <w:rFonts w:cs="Arial"/>
        </w:rPr>
        <w:t xml:space="preserve">. </w:t>
      </w:r>
      <w:r w:rsidR="00BC3B1F">
        <w:rPr>
          <w:rFonts w:cs="Arial"/>
        </w:rPr>
        <w:t>For the purposes of this audit the classification</w:t>
      </w:r>
      <w:r w:rsidR="00DC3D56">
        <w:rPr>
          <w:rFonts w:cs="Arial"/>
        </w:rPr>
        <w:t xml:space="preserve"> </w:t>
      </w:r>
      <w:r w:rsidR="0021423A">
        <w:rPr>
          <w:rFonts w:cs="Arial"/>
        </w:rPr>
        <w:t>wa</w:t>
      </w:r>
      <w:r w:rsidR="00BC3B1F">
        <w:rPr>
          <w:rFonts w:cs="Arial"/>
        </w:rPr>
        <w:t>s as follows:</w:t>
      </w:r>
    </w:p>
    <w:p w14:paraId="33A86E51" w14:textId="77777777" w:rsidR="00407AC4" w:rsidRDefault="00407AC4" w:rsidP="009071AF">
      <w:pPr>
        <w:autoSpaceDE w:val="0"/>
        <w:autoSpaceDN w:val="0"/>
        <w:adjustRightInd w:val="0"/>
        <w:spacing w:after="0" w:line="240" w:lineRule="auto"/>
        <w:rPr>
          <w:rFonts w:cs="Arial"/>
        </w:rPr>
      </w:pPr>
    </w:p>
    <w:p w14:paraId="5F9CDE35" w14:textId="77777777" w:rsidR="00BC3B1F" w:rsidRDefault="00DC3D56" w:rsidP="009071AF">
      <w:pPr>
        <w:autoSpaceDE w:val="0"/>
        <w:autoSpaceDN w:val="0"/>
        <w:adjustRightInd w:val="0"/>
        <w:spacing w:after="0" w:line="240" w:lineRule="auto"/>
        <w:rPr>
          <w:rFonts w:cs="Arial"/>
        </w:rPr>
      </w:pPr>
      <w:r>
        <w:rPr>
          <w:rFonts w:cs="Arial"/>
        </w:rPr>
        <w:tab/>
      </w:r>
      <w:r w:rsidR="00BC3B1F">
        <w:rPr>
          <w:rFonts w:cs="Arial"/>
        </w:rPr>
        <w:t xml:space="preserve">Green = the </w:t>
      </w:r>
      <w:r>
        <w:rPr>
          <w:rFonts w:cs="Arial"/>
        </w:rPr>
        <w:t xml:space="preserve">relevant </w:t>
      </w:r>
      <w:r w:rsidR="00BC3B1F">
        <w:rPr>
          <w:rFonts w:cs="Arial"/>
        </w:rPr>
        <w:t xml:space="preserve">information </w:t>
      </w:r>
      <w:r>
        <w:rPr>
          <w:rFonts w:cs="Arial"/>
        </w:rPr>
        <w:t>i</w:t>
      </w:r>
      <w:r w:rsidR="00BC3B1F">
        <w:rPr>
          <w:rFonts w:cs="Arial"/>
        </w:rPr>
        <w:t>s present and legible.</w:t>
      </w:r>
    </w:p>
    <w:p w14:paraId="20058DB8" w14:textId="77777777" w:rsidR="00BC3B1F" w:rsidRDefault="00DC3D56" w:rsidP="009071AF">
      <w:pPr>
        <w:autoSpaceDE w:val="0"/>
        <w:autoSpaceDN w:val="0"/>
        <w:adjustRightInd w:val="0"/>
        <w:spacing w:after="0" w:line="240" w:lineRule="auto"/>
        <w:rPr>
          <w:rFonts w:cs="Arial"/>
        </w:rPr>
      </w:pPr>
      <w:r>
        <w:rPr>
          <w:rFonts w:cs="Arial"/>
        </w:rPr>
        <w:tab/>
      </w:r>
      <w:r w:rsidR="00BC3B1F">
        <w:rPr>
          <w:rFonts w:cs="Arial"/>
        </w:rPr>
        <w:t xml:space="preserve">Amber = some relevant information is missing or partly illegible. </w:t>
      </w:r>
    </w:p>
    <w:p w14:paraId="101A85FE" w14:textId="77777777" w:rsidR="00BC3B1F" w:rsidRDefault="00DC3D56" w:rsidP="009071AF">
      <w:pPr>
        <w:autoSpaceDE w:val="0"/>
        <w:autoSpaceDN w:val="0"/>
        <w:adjustRightInd w:val="0"/>
        <w:spacing w:after="0" w:line="240" w:lineRule="auto"/>
        <w:rPr>
          <w:rFonts w:cs="Arial"/>
        </w:rPr>
      </w:pPr>
      <w:r>
        <w:rPr>
          <w:rFonts w:cs="Arial"/>
        </w:rPr>
        <w:tab/>
      </w:r>
      <w:r w:rsidR="00BC3B1F">
        <w:rPr>
          <w:rFonts w:cs="Arial"/>
        </w:rPr>
        <w:t>Red = important information is absent or illegible.</w:t>
      </w:r>
    </w:p>
    <w:p w14:paraId="649312F3" w14:textId="77777777" w:rsidR="00BC3B1F" w:rsidRDefault="00BC3B1F" w:rsidP="009071AF">
      <w:pPr>
        <w:autoSpaceDE w:val="0"/>
        <w:autoSpaceDN w:val="0"/>
        <w:adjustRightInd w:val="0"/>
        <w:spacing w:after="0" w:line="240" w:lineRule="auto"/>
        <w:rPr>
          <w:rFonts w:cs="Arial"/>
        </w:rPr>
      </w:pPr>
    </w:p>
    <w:p w14:paraId="67F3FC5A" w14:textId="4E1BE653" w:rsidR="00805930" w:rsidRDefault="00D4261E" w:rsidP="00805930">
      <w:pPr>
        <w:autoSpaceDE w:val="0"/>
        <w:autoSpaceDN w:val="0"/>
        <w:adjustRightInd w:val="0"/>
        <w:spacing w:after="0" w:line="240" w:lineRule="auto"/>
        <w:rPr>
          <w:rFonts w:cs="Arial"/>
        </w:rPr>
      </w:pPr>
      <w:r>
        <w:rPr>
          <w:rFonts w:cs="Arial"/>
        </w:rPr>
        <w:t xml:space="preserve">As </w:t>
      </w:r>
      <w:r w:rsidR="009234F2">
        <w:rPr>
          <w:rFonts w:cs="Arial"/>
        </w:rPr>
        <w:t xml:space="preserve">used by </w:t>
      </w:r>
      <w:r>
        <w:rPr>
          <w:rFonts w:cs="Arial"/>
        </w:rPr>
        <w:t xml:space="preserve">Davey et al. </w:t>
      </w:r>
      <w:r w:rsidR="002006AC">
        <w:rPr>
          <w:rFonts w:cs="Arial"/>
        </w:rPr>
        <w:fldChar w:fldCharType="begin"/>
      </w:r>
      <w:r w:rsidR="00D634C5">
        <w:rPr>
          <w:rFonts w:cs="Arial"/>
        </w:rPr>
        <w:instrText xml:space="preserve"> ADDIN EN.CITE &lt;EndNote&gt;&lt;Cite&gt;&lt;Author&gt;Davey&lt;/Author&gt;&lt;Year&gt;2011&lt;/Year&gt;&lt;RecNum&gt;97&lt;/RecNum&gt;&lt;DisplayText&gt;(21)&lt;/DisplayText&gt;&lt;record&gt;&lt;rec-number&gt;97&lt;/rec-number&gt;&lt;foreign-keys&gt;&lt;key app="EN" db-id="w5xzp50ale5e52ettek52rr9rpz0drwwttxt"&gt;97&lt;/key&gt;&lt;/foreign-keys&gt;&lt;ref-type name="Journal Article"&gt;17&lt;/ref-type&gt;&lt;contributors&gt;&lt;authors&gt;&lt;author&gt;Davey, CJ&lt;/author&gt;&lt;author&gt;Green, C&lt;/author&gt;&lt;author&gt;Elliott, DB.&lt;/author&gt;&lt;/authors&gt;&lt;/contributors&gt;&lt;titles&gt;&lt;title&gt;Assessment of referrals to the hospital eye service by optometrists and GPs in Bradford and Airedale&lt;/title&gt;&lt;secondary-title&gt;Ophthalmic and Physiological Optics&lt;/secondary-title&gt;&lt;/titles&gt;&lt;periodical&gt;&lt;full-title&gt;Ophthalmic and Physiological Optics&lt;/full-title&gt;&lt;/periodical&gt;&lt;pages&gt;23-28&lt;/pages&gt;&lt;volume&gt;31&lt;/volume&gt;&lt;number&gt;1&lt;/number&gt;&lt;keywords&gt;&lt;keyword&gt;GP&lt;/keyword&gt;&lt;keyword&gt;hospital eye service&lt;/keyword&gt;&lt;keyword&gt;ophthalmology&lt;/keyword&gt;&lt;keyword&gt;optometry&lt;/keyword&gt;&lt;keyword&gt;referral quality&lt;/keyword&gt;&lt;/keywords&gt;&lt;dates&gt;&lt;year&gt;2011&lt;/year&gt;&lt;/dates&gt;&lt;publisher&gt;Blackwell Publishing Ltd&lt;/publisher&gt;&lt;isbn&gt;1475-1313&lt;/isbn&gt;&lt;urls&gt;&lt;related-urls&gt;&lt;url&gt;http://dx.doi.org/10.1111/j.1475-1313.2010.00797.x&lt;/url&gt;&lt;/related-urls&gt;&lt;/urls&gt;&lt;electronic-resource-num&gt;10.1111/j.1475-1313.2010.00797.x&lt;/electronic-resource-num&gt;&lt;/record&gt;&lt;/Cite&gt;&lt;/EndNote&gt;</w:instrText>
      </w:r>
      <w:r w:rsidR="002006AC">
        <w:rPr>
          <w:rFonts w:cs="Arial"/>
        </w:rPr>
        <w:fldChar w:fldCharType="separate"/>
      </w:r>
      <w:r w:rsidR="00D634C5">
        <w:rPr>
          <w:rFonts w:cs="Arial"/>
          <w:noProof/>
        </w:rPr>
        <w:t>(</w:t>
      </w:r>
      <w:hyperlink w:anchor="_ENREF_21" w:tooltip="Davey, 2011 #97" w:history="1">
        <w:r w:rsidR="00D634C5">
          <w:rPr>
            <w:rFonts w:cs="Arial"/>
            <w:noProof/>
          </w:rPr>
          <w:t>21</w:t>
        </w:r>
      </w:hyperlink>
      <w:r w:rsidR="00D634C5">
        <w:rPr>
          <w:rFonts w:cs="Arial"/>
          <w:noProof/>
        </w:rPr>
        <w:t>)</w:t>
      </w:r>
      <w:r w:rsidR="002006AC">
        <w:rPr>
          <w:rFonts w:cs="Arial"/>
        </w:rPr>
        <w:fldChar w:fldCharType="end"/>
      </w:r>
      <w:r w:rsidR="00A87CCC">
        <w:rPr>
          <w:rFonts w:cs="Arial"/>
        </w:rPr>
        <w:t>,</w:t>
      </w:r>
      <w:r w:rsidRPr="00D4261E">
        <w:rPr>
          <w:rFonts w:cs="Arial"/>
        </w:rPr>
        <w:t xml:space="preserve"> </w:t>
      </w:r>
      <w:r w:rsidR="00A87CCC">
        <w:rPr>
          <w:rFonts w:cs="Arial"/>
        </w:rPr>
        <w:t xml:space="preserve">who looked at referrals by optometrists, </w:t>
      </w:r>
      <w:r>
        <w:rPr>
          <w:rFonts w:cs="Arial"/>
        </w:rPr>
        <w:t xml:space="preserve">results </w:t>
      </w:r>
      <w:r w:rsidR="0021423A">
        <w:rPr>
          <w:rFonts w:cs="Arial"/>
        </w:rPr>
        <w:t>were</w:t>
      </w:r>
      <w:r>
        <w:rPr>
          <w:rFonts w:cs="Arial"/>
        </w:rPr>
        <w:t xml:space="preserve"> displayed </w:t>
      </w:r>
      <w:r w:rsidR="00A87CCC">
        <w:rPr>
          <w:rFonts w:cs="Arial"/>
        </w:rPr>
        <w:t>in</w:t>
      </w:r>
      <w:r>
        <w:rPr>
          <w:rFonts w:cs="Arial"/>
        </w:rPr>
        <w:t xml:space="preserve"> </w:t>
      </w:r>
      <w:r w:rsidRPr="009071AF">
        <w:rPr>
          <w:rFonts w:cs="Arial"/>
        </w:rPr>
        <w:t>table</w:t>
      </w:r>
      <w:r w:rsidR="00A87CCC">
        <w:rPr>
          <w:rFonts w:cs="Arial"/>
        </w:rPr>
        <w:t>s</w:t>
      </w:r>
      <w:r w:rsidRPr="009071AF">
        <w:rPr>
          <w:rFonts w:cs="Arial"/>
        </w:rPr>
        <w:t xml:space="preserve"> </w:t>
      </w:r>
      <w:r w:rsidR="0003054E">
        <w:rPr>
          <w:rFonts w:cs="Arial"/>
        </w:rPr>
        <w:t xml:space="preserve">of </w:t>
      </w:r>
      <w:r>
        <w:rPr>
          <w:rFonts w:cs="Arial"/>
        </w:rPr>
        <w:t>numbers and percentages</w:t>
      </w:r>
      <w:r w:rsidR="00A87CCC">
        <w:rPr>
          <w:rFonts w:cs="Arial"/>
        </w:rPr>
        <w:t xml:space="preserve">. </w:t>
      </w:r>
      <w:r w:rsidR="0003054E">
        <w:rPr>
          <w:rFonts w:cs="Arial"/>
        </w:rPr>
        <w:t xml:space="preserve">Additionally for this Suffolk LOC audit, average optometrist performance was stated and </w:t>
      </w:r>
      <w:r w:rsidR="006420DD">
        <w:rPr>
          <w:rFonts w:cs="Arial"/>
        </w:rPr>
        <w:t xml:space="preserve">chi-squared </w:t>
      </w:r>
      <w:r w:rsidR="0003054E">
        <w:rPr>
          <w:rFonts w:cs="Arial"/>
        </w:rPr>
        <w:t xml:space="preserve">statistical analyses applied to </w:t>
      </w:r>
      <w:r w:rsidR="006420DD">
        <w:rPr>
          <w:rFonts w:cs="Arial"/>
        </w:rPr>
        <w:t>investigate for association between</w:t>
      </w:r>
      <w:r w:rsidR="0003054E">
        <w:rPr>
          <w:rFonts w:cs="Arial"/>
        </w:rPr>
        <w:t xml:space="preserve"> referral quality </w:t>
      </w:r>
      <w:r w:rsidR="006420DD">
        <w:rPr>
          <w:rFonts w:cs="Arial"/>
        </w:rPr>
        <w:t>and referral outcomes</w:t>
      </w:r>
      <w:r w:rsidR="0003054E">
        <w:rPr>
          <w:rFonts w:cs="Arial"/>
        </w:rPr>
        <w:t xml:space="preserve">.  </w:t>
      </w:r>
    </w:p>
    <w:p w14:paraId="23916B39" w14:textId="77777777" w:rsidR="00805930" w:rsidRDefault="00805930" w:rsidP="00805930">
      <w:pPr>
        <w:autoSpaceDE w:val="0"/>
        <w:autoSpaceDN w:val="0"/>
        <w:adjustRightInd w:val="0"/>
        <w:spacing w:after="0" w:line="240" w:lineRule="auto"/>
        <w:rPr>
          <w:rFonts w:cs="Arial"/>
        </w:rPr>
      </w:pPr>
    </w:p>
    <w:p w14:paraId="4FA5730D" w14:textId="389216A5" w:rsidR="00805930" w:rsidRPr="00805930" w:rsidRDefault="00805930" w:rsidP="00805930">
      <w:pPr>
        <w:autoSpaceDE w:val="0"/>
        <w:autoSpaceDN w:val="0"/>
        <w:adjustRightInd w:val="0"/>
        <w:spacing w:after="0" w:line="240" w:lineRule="auto"/>
        <w:rPr>
          <w:rFonts w:cs="Arial"/>
        </w:rPr>
      </w:pPr>
      <w:r w:rsidRPr="00805930">
        <w:rPr>
          <w:rFonts w:cs="Arial"/>
        </w:rPr>
        <w:t xml:space="preserve">Suffolk optometrists are able to refer patients using an on-line referral portal provided by Evolutio Care Innovations Ltd. (www.evolutio-uk.com) and referrals are triaged by local optometrists for Suffolk Primary </w:t>
      </w:r>
      <w:r w:rsidR="00D85A01">
        <w:rPr>
          <w:rFonts w:cs="Arial"/>
        </w:rPr>
        <w:t>Eye C</w:t>
      </w:r>
      <w:r w:rsidR="00D85A01" w:rsidRPr="00805930">
        <w:rPr>
          <w:rFonts w:cs="Arial"/>
        </w:rPr>
        <w:t>are</w:t>
      </w:r>
      <w:r w:rsidRPr="00805930">
        <w:rPr>
          <w:rFonts w:cs="Arial"/>
        </w:rPr>
        <w:t xml:space="preserve"> (SPEC) Ltd. Based on the information available in the referral the patient is signposted to either a hospital eye clinic or a local optometric Enhanced Service Provider (ESP). An ESP carries out referral refinement and either refers the patient to an eye clinic (with the results of additional tests) or discharges back to the care of the original referring practitioner.   </w:t>
      </w:r>
    </w:p>
    <w:p w14:paraId="193BA9E5" w14:textId="77777777" w:rsidR="00805930" w:rsidRPr="00805930" w:rsidRDefault="00805930" w:rsidP="00805930">
      <w:pPr>
        <w:autoSpaceDE w:val="0"/>
        <w:autoSpaceDN w:val="0"/>
        <w:adjustRightInd w:val="0"/>
        <w:spacing w:after="0" w:line="240" w:lineRule="auto"/>
        <w:rPr>
          <w:rFonts w:cs="Arial"/>
        </w:rPr>
      </w:pPr>
    </w:p>
    <w:p w14:paraId="794ADE86" w14:textId="5DA20467" w:rsidR="009071AF" w:rsidRPr="009071AF" w:rsidRDefault="00805930" w:rsidP="00805930">
      <w:pPr>
        <w:autoSpaceDE w:val="0"/>
        <w:autoSpaceDN w:val="0"/>
        <w:adjustRightInd w:val="0"/>
        <w:spacing w:after="0" w:line="240" w:lineRule="auto"/>
        <w:rPr>
          <w:rFonts w:cs="Arial"/>
        </w:rPr>
      </w:pPr>
      <w:r w:rsidRPr="00805930">
        <w:rPr>
          <w:rFonts w:cs="Arial"/>
        </w:rPr>
        <w:t xml:space="preserve">The </w:t>
      </w:r>
      <w:r w:rsidR="00D634C5">
        <w:rPr>
          <w:rFonts w:cs="Arial"/>
        </w:rPr>
        <w:t xml:space="preserve">pre-secondary </w:t>
      </w:r>
      <w:r w:rsidRPr="00805930">
        <w:rPr>
          <w:rFonts w:cs="Arial"/>
        </w:rPr>
        <w:t>outcomes of all referrals submitted by each optometrist for the 3 month period were also studied.</w:t>
      </w:r>
      <w:r w:rsidR="00D634C5">
        <w:rPr>
          <w:rFonts w:cs="Arial"/>
        </w:rPr>
        <w:t xml:space="preserve"> Average optometrist performance was established and chi-squared analyses applied to investigate for association between referral quality and referral outcomes.</w:t>
      </w:r>
    </w:p>
    <w:p w14:paraId="4847AA3F" w14:textId="77777777" w:rsidR="00820AC6" w:rsidRDefault="00820AC6" w:rsidP="00976EF3">
      <w:pPr>
        <w:autoSpaceDE w:val="0"/>
        <w:autoSpaceDN w:val="0"/>
        <w:adjustRightInd w:val="0"/>
        <w:spacing w:after="0" w:line="240" w:lineRule="auto"/>
        <w:rPr>
          <w:rFonts w:cs="Arial"/>
          <w:bCs/>
        </w:rPr>
      </w:pPr>
    </w:p>
    <w:p w14:paraId="005B1E90" w14:textId="6A127FB2" w:rsidR="00976EF3" w:rsidRDefault="00976EF3" w:rsidP="00C10191">
      <w:pPr>
        <w:autoSpaceDE w:val="0"/>
        <w:autoSpaceDN w:val="0"/>
        <w:adjustRightInd w:val="0"/>
        <w:spacing w:after="0" w:line="240" w:lineRule="auto"/>
        <w:rPr>
          <w:rFonts w:cs="Arial"/>
        </w:rPr>
      </w:pPr>
      <w:r w:rsidRPr="009071AF">
        <w:rPr>
          <w:rFonts w:cs="Arial"/>
          <w:bCs/>
        </w:rPr>
        <w:t xml:space="preserve">Referral forms </w:t>
      </w:r>
      <w:r w:rsidR="001F2FD3">
        <w:rPr>
          <w:rFonts w:cs="Arial"/>
          <w:bCs/>
        </w:rPr>
        <w:t xml:space="preserve">specifically designed for </w:t>
      </w:r>
      <w:r w:rsidRPr="009071AF">
        <w:rPr>
          <w:rFonts w:cs="Arial"/>
          <w:bCs/>
        </w:rPr>
        <w:t>commonly referred conditions are likely to improve referral quality.</w:t>
      </w:r>
      <w:r w:rsidR="002006AC">
        <w:rPr>
          <w:rFonts w:cs="Arial"/>
          <w:bCs/>
        </w:rPr>
        <w:fldChar w:fldCharType="begin"/>
      </w:r>
      <w:r w:rsidR="00D634C5">
        <w:rPr>
          <w:rFonts w:cs="Arial"/>
          <w:bCs/>
        </w:rPr>
        <w:instrText xml:space="preserve"> ADDIN EN.CITE &lt;EndNote&gt;&lt;Cite&gt;&lt;Author&gt;Davey&lt;/Author&gt;&lt;Year&gt;2011&lt;/Year&gt;&lt;RecNum&gt;97&lt;/RecNum&gt;&lt;DisplayText&gt;(21)&lt;/DisplayText&gt;&lt;record&gt;&lt;rec-number&gt;97&lt;/rec-number&gt;&lt;foreign-keys&gt;&lt;key app="EN" db-id="w5xzp50ale5e52ettek52rr9rpz0drwwttxt"&gt;97&lt;/key&gt;&lt;/foreign-keys&gt;&lt;ref-type name="Journal Article"&gt;17&lt;/ref-type&gt;&lt;contributors&gt;&lt;authors&gt;&lt;author&gt;Davey, CJ&lt;/author&gt;&lt;author&gt;Green, C&lt;/author&gt;&lt;author&gt;Elliott, DB.&lt;/author&gt;&lt;/authors&gt;&lt;/contributors&gt;&lt;titles&gt;&lt;title&gt;Assessment of referrals to the hospital eye service by optometrists and GPs in Bradford and Airedale&lt;/title&gt;&lt;secondary-title&gt;Ophthalmic and Physiological Optics&lt;/secondary-title&gt;&lt;/titles&gt;&lt;periodical&gt;&lt;full-title&gt;Ophthalmic and Physiological Optics&lt;/full-title&gt;&lt;/periodical&gt;&lt;pages&gt;23-28&lt;/pages&gt;&lt;volume&gt;31&lt;/volume&gt;&lt;number&gt;1&lt;/number&gt;&lt;keywords&gt;&lt;keyword&gt;GP&lt;/keyword&gt;&lt;keyword&gt;hospital eye service&lt;/keyword&gt;&lt;keyword&gt;ophthalmology&lt;/keyword&gt;&lt;keyword&gt;optometry&lt;/keyword&gt;&lt;keyword&gt;referral quality&lt;/keyword&gt;&lt;/keywords&gt;&lt;dates&gt;&lt;year&gt;2011&lt;/year&gt;&lt;/dates&gt;&lt;publisher&gt;Blackwell Publishing Ltd&lt;/publisher&gt;&lt;isbn&gt;1475-1313&lt;/isbn&gt;&lt;urls&gt;&lt;related-urls&gt;&lt;url&gt;http://dx.doi.org/10.1111/j.1475-1313.2010.00797.x&lt;/url&gt;&lt;/related-urls&gt;&lt;/urls&gt;&lt;electronic-resource-num&gt;10.1111/j.1475-1313.2010.00797.x&lt;/electronic-resource-num&gt;&lt;/record&gt;&lt;/Cite&gt;&lt;/EndNote&gt;</w:instrText>
      </w:r>
      <w:r w:rsidR="002006AC">
        <w:rPr>
          <w:rFonts w:cs="Arial"/>
          <w:bCs/>
        </w:rPr>
        <w:fldChar w:fldCharType="separate"/>
      </w:r>
      <w:r w:rsidR="00D634C5">
        <w:rPr>
          <w:rFonts w:cs="Arial"/>
          <w:bCs/>
          <w:noProof/>
        </w:rPr>
        <w:t>(</w:t>
      </w:r>
      <w:hyperlink w:anchor="_ENREF_21" w:tooltip="Davey, 2011 #97" w:history="1">
        <w:r w:rsidR="00D634C5">
          <w:rPr>
            <w:rFonts w:cs="Arial"/>
            <w:bCs/>
            <w:noProof/>
          </w:rPr>
          <w:t>21</w:t>
        </w:r>
      </w:hyperlink>
      <w:r w:rsidR="00D634C5">
        <w:rPr>
          <w:rFonts w:cs="Arial"/>
          <w:bCs/>
          <w:noProof/>
        </w:rPr>
        <w:t>)</w:t>
      </w:r>
      <w:r w:rsidR="002006AC">
        <w:rPr>
          <w:rFonts w:cs="Arial"/>
          <w:bCs/>
        </w:rPr>
        <w:fldChar w:fldCharType="end"/>
      </w:r>
      <w:r w:rsidR="00820AC6">
        <w:rPr>
          <w:rFonts w:cs="Arial"/>
          <w:bCs/>
        </w:rPr>
        <w:t xml:space="preserve"> The </w:t>
      </w:r>
      <w:r w:rsidR="00510215">
        <w:rPr>
          <w:rFonts w:cs="Arial"/>
        </w:rPr>
        <w:t>Evolutio</w:t>
      </w:r>
      <w:r w:rsidR="00820AC6">
        <w:rPr>
          <w:rFonts w:cs="Arial"/>
        </w:rPr>
        <w:t xml:space="preserve"> online referral</w:t>
      </w:r>
      <w:r w:rsidR="00153605">
        <w:rPr>
          <w:rFonts w:cs="Arial"/>
        </w:rPr>
        <w:t xml:space="preserve"> system available to Suffolk optometrists does include </w:t>
      </w:r>
      <w:r w:rsidR="006E3B92">
        <w:rPr>
          <w:rFonts w:cs="Arial"/>
        </w:rPr>
        <w:t xml:space="preserve">windows </w:t>
      </w:r>
      <w:r w:rsidR="00153605">
        <w:rPr>
          <w:rFonts w:cs="Arial"/>
        </w:rPr>
        <w:t>specifically for visual acuity</w:t>
      </w:r>
      <w:r w:rsidR="009234F2">
        <w:rPr>
          <w:rFonts w:cs="Arial"/>
        </w:rPr>
        <w:t>, spectacle prescription and</w:t>
      </w:r>
      <w:r w:rsidR="00153605">
        <w:rPr>
          <w:rFonts w:cs="Arial"/>
        </w:rPr>
        <w:t xml:space="preserve"> intra-ocular pressure</w:t>
      </w:r>
      <w:r w:rsidR="00820AC6">
        <w:rPr>
          <w:rFonts w:cs="Arial"/>
        </w:rPr>
        <w:t>.</w:t>
      </w:r>
      <w:r w:rsidR="006E3B92">
        <w:rPr>
          <w:rFonts w:cs="Arial"/>
        </w:rPr>
        <w:t xml:space="preserve"> Suffolk LOC</w:t>
      </w:r>
      <w:r w:rsidR="005B30FB">
        <w:rPr>
          <w:rFonts w:cs="Arial"/>
        </w:rPr>
        <w:t xml:space="preserve"> received permission</w:t>
      </w:r>
      <w:r w:rsidR="001F2FD3">
        <w:rPr>
          <w:rFonts w:cs="Arial"/>
        </w:rPr>
        <w:t xml:space="preserve"> from Evolutio Care Innovations Ltd </w:t>
      </w:r>
      <w:r w:rsidR="00510215">
        <w:rPr>
          <w:rFonts w:cs="Arial"/>
        </w:rPr>
        <w:t xml:space="preserve">(who manage the referrals and Evolutio software) </w:t>
      </w:r>
      <w:r w:rsidR="00884E96">
        <w:rPr>
          <w:rFonts w:cs="Arial"/>
        </w:rPr>
        <w:t xml:space="preserve">to view </w:t>
      </w:r>
      <w:r w:rsidR="00510215">
        <w:rPr>
          <w:rFonts w:cs="Arial"/>
        </w:rPr>
        <w:t xml:space="preserve">the </w:t>
      </w:r>
      <w:r w:rsidR="00884E96">
        <w:rPr>
          <w:rFonts w:cs="Arial"/>
        </w:rPr>
        <w:t>referr</w:t>
      </w:r>
      <w:r w:rsidR="005B30FB">
        <w:rPr>
          <w:rFonts w:cs="Arial"/>
        </w:rPr>
        <w:t>als</w:t>
      </w:r>
      <w:r w:rsidR="00510215">
        <w:rPr>
          <w:rFonts w:cs="Arial"/>
        </w:rPr>
        <w:t xml:space="preserve"> in order to carry out the audit</w:t>
      </w:r>
      <w:r w:rsidR="005B30FB">
        <w:rPr>
          <w:rFonts w:cs="Arial"/>
        </w:rPr>
        <w:t>.</w:t>
      </w:r>
    </w:p>
    <w:p w14:paraId="2A745269" w14:textId="77777777" w:rsidR="009C710E" w:rsidRDefault="009C710E" w:rsidP="00264B8F">
      <w:pPr>
        <w:autoSpaceDE w:val="0"/>
        <w:autoSpaceDN w:val="0"/>
        <w:adjustRightInd w:val="0"/>
        <w:spacing w:after="0" w:line="240" w:lineRule="auto"/>
      </w:pPr>
    </w:p>
    <w:p w14:paraId="4B8A5C03" w14:textId="453F20E2" w:rsidR="009C710E" w:rsidRDefault="007A05D8" w:rsidP="00264B8F">
      <w:pPr>
        <w:autoSpaceDE w:val="0"/>
        <w:autoSpaceDN w:val="0"/>
        <w:adjustRightInd w:val="0"/>
        <w:spacing w:after="0" w:line="240" w:lineRule="auto"/>
        <w:rPr>
          <w:b/>
        </w:rPr>
      </w:pPr>
      <w:r>
        <w:rPr>
          <w:b/>
        </w:rPr>
        <w:t xml:space="preserve">3.0 </w:t>
      </w:r>
      <w:r w:rsidR="006C7A5F" w:rsidRPr="006C7A5F">
        <w:rPr>
          <w:b/>
        </w:rPr>
        <w:t>Results</w:t>
      </w:r>
    </w:p>
    <w:p w14:paraId="15F8BF13" w14:textId="77777777" w:rsidR="006F5B42" w:rsidRDefault="006F5B42" w:rsidP="00264B8F">
      <w:pPr>
        <w:autoSpaceDE w:val="0"/>
        <w:autoSpaceDN w:val="0"/>
        <w:adjustRightInd w:val="0"/>
        <w:spacing w:after="0" w:line="240" w:lineRule="auto"/>
        <w:rPr>
          <w:b/>
        </w:rPr>
      </w:pPr>
    </w:p>
    <w:p w14:paraId="02C70988" w14:textId="5FE9FF00" w:rsidR="006F5B42" w:rsidRPr="00DF44CE" w:rsidRDefault="007A05D8" w:rsidP="00264B8F">
      <w:pPr>
        <w:autoSpaceDE w:val="0"/>
        <w:autoSpaceDN w:val="0"/>
        <w:adjustRightInd w:val="0"/>
        <w:spacing w:after="0" w:line="240" w:lineRule="auto"/>
      </w:pPr>
      <w:r>
        <w:t xml:space="preserve">3.1 </w:t>
      </w:r>
      <w:r w:rsidR="00A330BB" w:rsidRPr="00DF44CE">
        <w:t>Audit of Individual referrals</w:t>
      </w:r>
    </w:p>
    <w:p w14:paraId="6C45339F" w14:textId="77777777" w:rsidR="00E91DF5" w:rsidRDefault="00E91DF5" w:rsidP="00264B8F">
      <w:pPr>
        <w:autoSpaceDE w:val="0"/>
        <w:autoSpaceDN w:val="0"/>
        <w:adjustRightInd w:val="0"/>
        <w:spacing w:after="0" w:line="240" w:lineRule="auto"/>
      </w:pPr>
    </w:p>
    <w:p w14:paraId="658AC608" w14:textId="7C1D8C15" w:rsidR="00727579" w:rsidRDefault="001377B0" w:rsidP="00264B8F">
      <w:pPr>
        <w:autoSpaceDE w:val="0"/>
        <w:autoSpaceDN w:val="0"/>
        <w:adjustRightInd w:val="0"/>
        <w:spacing w:after="0" w:line="240" w:lineRule="auto"/>
      </w:pPr>
      <w:r>
        <w:t>The audit team considered 462 referrals</w:t>
      </w:r>
      <w:r w:rsidR="00DD111B">
        <w:t xml:space="preserve"> from 182 optometrists, with a total of </w:t>
      </w:r>
      <w:r w:rsidR="00DD111B">
        <w:rPr>
          <w:rFonts w:eastAsia="Times New Roman" w:cs="Times New Roman"/>
          <w:color w:val="000000"/>
          <w:lang w:val="en-GB"/>
        </w:rPr>
        <w:t>6052 referral quality aspects graded.</w:t>
      </w:r>
      <w:r w:rsidR="00A330BB">
        <w:t xml:space="preserve"> The results are shown in Table</w:t>
      </w:r>
      <w:r w:rsidR="00DD111B">
        <w:t xml:space="preserve"> 2.</w:t>
      </w:r>
    </w:p>
    <w:p w14:paraId="17DC0C0E" w14:textId="77777777" w:rsidR="00727579" w:rsidRDefault="00727579" w:rsidP="00264B8F">
      <w:pPr>
        <w:autoSpaceDE w:val="0"/>
        <w:autoSpaceDN w:val="0"/>
        <w:adjustRightInd w:val="0"/>
        <w:spacing w:after="0" w:line="240" w:lineRule="auto"/>
      </w:pPr>
    </w:p>
    <w:p w14:paraId="6FC7452F" w14:textId="77777777" w:rsidR="00727579" w:rsidRDefault="00727579" w:rsidP="00264B8F">
      <w:pPr>
        <w:autoSpaceDE w:val="0"/>
        <w:autoSpaceDN w:val="0"/>
        <w:adjustRightInd w:val="0"/>
        <w:spacing w:after="0" w:line="240" w:lineRule="auto"/>
      </w:pPr>
    </w:p>
    <w:p w14:paraId="4AB5FC95" w14:textId="77777777" w:rsidR="00727579" w:rsidRDefault="00727579" w:rsidP="00264B8F">
      <w:pPr>
        <w:autoSpaceDE w:val="0"/>
        <w:autoSpaceDN w:val="0"/>
        <w:adjustRightInd w:val="0"/>
        <w:spacing w:after="0" w:line="240" w:lineRule="auto"/>
      </w:pPr>
    </w:p>
    <w:p w14:paraId="42A7B82B" w14:textId="77777777" w:rsidR="00727579" w:rsidRDefault="00727579" w:rsidP="00264B8F">
      <w:pPr>
        <w:autoSpaceDE w:val="0"/>
        <w:autoSpaceDN w:val="0"/>
        <w:adjustRightInd w:val="0"/>
        <w:spacing w:after="0" w:line="240" w:lineRule="auto"/>
      </w:pPr>
    </w:p>
    <w:p w14:paraId="149409DA" w14:textId="77777777" w:rsidR="00DD111B" w:rsidRDefault="00DD111B" w:rsidP="00264B8F">
      <w:pPr>
        <w:autoSpaceDE w:val="0"/>
        <w:autoSpaceDN w:val="0"/>
        <w:adjustRightInd w:val="0"/>
        <w:spacing w:after="0" w:line="240" w:lineRule="auto"/>
      </w:pPr>
    </w:p>
    <w:p w14:paraId="652652E9" w14:textId="77777777" w:rsidR="0003054E" w:rsidRDefault="0003054E" w:rsidP="00264B8F">
      <w:pPr>
        <w:autoSpaceDE w:val="0"/>
        <w:autoSpaceDN w:val="0"/>
        <w:adjustRightInd w:val="0"/>
        <w:spacing w:after="0" w:line="240" w:lineRule="auto"/>
      </w:pPr>
    </w:p>
    <w:p w14:paraId="44FE1894" w14:textId="77777777" w:rsidR="00727579" w:rsidRDefault="00727579" w:rsidP="00264B8F">
      <w:pPr>
        <w:autoSpaceDE w:val="0"/>
        <w:autoSpaceDN w:val="0"/>
        <w:adjustRightInd w:val="0"/>
        <w:spacing w:after="0" w:line="240" w:lineRule="auto"/>
      </w:pPr>
    </w:p>
    <w:p w14:paraId="43372F3C" w14:textId="77777777" w:rsidR="00E72F6D" w:rsidRDefault="00E72F6D" w:rsidP="00264B8F">
      <w:pPr>
        <w:autoSpaceDE w:val="0"/>
        <w:autoSpaceDN w:val="0"/>
        <w:adjustRightInd w:val="0"/>
        <w:spacing w:after="0" w:line="240" w:lineRule="auto"/>
      </w:pPr>
    </w:p>
    <w:p w14:paraId="2CCFBED1" w14:textId="77777777" w:rsidR="007A05D8" w:rsidRDefault="007A05D8" w:rsidP="00264B8F">
      <w:pPr>
        <w:autoSpaceDE w:val="0"/>
        <w:autoSpaceDN w:val="0"/>
        <w:adjustRightInd w:val="0"/>
        <w:spacing w:after="0" w:line="240" w:lineRule="auto"/>
      </w:pPr>
    </w:p>
    <w:p w14:paraId="58F58BC8" w14:textId="77777777" w:rsidR="000F3F0C" w:rsidRDefault="000F3F0C" w:rsidP="00264B8F">
      <w:pPr>
        <w:autoSpaceDE w:val="0"/>
        <w:autoSpaceDN w:val="0"/>
        <w:adjustRightInd w:val="0"/>
        <w:spacing w:after="0" w:line="240" w:lineRule="auto"/>
      </w:pPr>
    </w:p>
    <w:p w14:paraId="2DF21C64" w14:textId="77777777" w:rsidR="000F3F0C" w:rsidRDefault="000F3F0C" w:rsidP="00264B8F">
      <w:pPr>
        <w:autoSpaceDE w:val="0"/>
        <w:autoSpaceDN w:val="0"/>
        <w:adjustRightInd w:val="0"/>
        <w:spacing w:after="0" w:line="240" w:lineRule="auto"/>
      </w:pPr>
    </w:p>
    <w:p w14:paraId="5B945A9A" w14:textId="4D3C0807" w:rsidR="00A330BB" w:rsidRPr="00A330BB" w:rsidRDefault="00A330BB" w:rsidP="00264B8F">
      <w:pPr>
        <w:autoSpaceDE w:val="0"/>
        <w:autoSpaceDN w:val="0"/>
        <w:adjustRightInd w:val="0"/>
        <w:spacing w:after="0" w:line="240" w:lineRule="auto"/>
      </w:pPr>
      <w:proofErr w:type="gramStart"/>
      <w:r w:rsidRPr="00A330BB">
        <w:t xml:space="preserve">Table </w:t>
      </w:r>
      <w:r w:rsidR="001377B0">
        <w:t>2</w:t>
      </w:r>
      <w:r w:rsidR="00E72F6D">
        <w:t>.</w:t>
      </w:r>
      <w:proofErr w:type="gramEnd"/>
      <w:r w:rsidR="00E72F6D">
        <w:t xml:space="preserve"> </w:t>
      </w:r>
      <w:proofErr w:type="gramStart"/>
      <w:r w:rsidR="00E72F6D">
        <w:t xml:space="preserve">The </w:t>
      </w:r>
      <w:r w:rsidRPr="00A330BB">
        <w:t xml:space="preserve">grading </w:t>
      </w:r>
      <w:r w:rsidR="00E72F6D">
        <w:t xml:space="preserve">result </w:t>
      </w:r>
      <w:r w:rsidRPr="00A330BB">
        <w:t>(green, amber or red) for various aspects of referral</w:t>
      </w:r>
      <w:r w:rsidR="00E72F6D">
        <w:t xml:space="preserve"> quality</w:t>
      </w:r>
      <w:r w:rsidRPr="00A330BB">
        <w:t>.</w:t>
      </w:r>
      <w:proofErr w:type="gramEnd"/>
    </w:p>
    <w:p w14:paraId="6564ABEC" w14:textId="77777777" w:rsidR="00A330BB" w:rsidRDefault="00A330BB" w:rsidP="00264B8F">
      <w:pPr>
        <w:autoSpaceDE w:val="0"/>
        <w:autoSpaceDN w:val="0"/>
        <w:adjustRightInd w:val="0"/>
        <w:spacing w:after="0" w:line="240" w:lineRule="auto"/>
        <w:rPr>
          <w:b/>
        </w:rPr>
      </w:pPr>
    </w:p>
    <w:tbl>
      <w:tblPr>
        <w:tblStyle w:val="TableGrid"/>
        <w:tblW w:w="0" w:type="auto"/>
        <w:tblLook w:val="04A0" w:firstRow="1" w:lastRow="0" w:firstColumn="1" w:lastColumn="0" w:noHBand="0" w:noVBand="1"/>
      </w:tblPr>
      <w:tblGrid>
        <w:gridCol w:w="2326"/>
        <w:gridCol w:w="891"/>
        <w:gridCol w:w="866"/>
        <w:gridCol w:w="886"/>
        <w:gridCol w:w="868"/>
        <w:gridCol w:w="859"/>
        <w:gridCol w:w="858"/>
        <w:gridCol w:w="962"/>
      </w:tblGrid>
      <w:tr w:rsidR="00A330BB" w14:paraId="4B2CEA93" w14:textId="77777777" w:rsidTr="00A330BB">
        <w:trPr>
          <w:trHeight w:val="367"/>
        </w:trPr>
        <w:tc>
          <w:tcPr>
            <w:tcW w:w="2326" w:type="dxa"/>
            <w:vMerge w:val="restart"/>
          </w:tcPr>
          <w:p w14:paraId="62245EBD" w14:textId="77777777" w:rsidR="00A330BB" w:rsidRDefault="00A330BB" w:rsidP="00A330BB">
            <w:r>
              <w:t>Aspect of referral</w:t>
            </w:r>
          </w:p>
        </w:tc>
        <w:tc>
          <w:tcPr>
            <w:tcW w:w="5228" w:type="dxa"/>
            <w:gridSpan w:val="6"/>
          </w:tcPr>
          <w:p w14:paraId="285368FB" w14:textId="77777777" w:rsidR="00A330BB" w:rsidRDefault="00D363CC" w:rsidP="00A330BB">
            <w:pPr>
              <w:jc w:val="center"/>
            </w:pPr>
            <w:r>
              <w:t>G</w:t>
            </w:r>
            <w:r w:rsidR="00A330BB">
              <w:t>rade</w:t>
            </w:r>
          </w:p>
        </w:tc>
        <w:tc>
          <w:tcPr>
            <w:tcW w:w="962" w:type="dxa"/>
            <w:vMerge w:val="restart"/>
          </w:tcPr>
          <w:p w14:paraId="22EF2360" w14:textId="77777777" w:rsidR="00A330BB" w:rsidRDefault="00A330BB" w:rsidP="00A330BB">
            <w:r>
              <w:t>Total</w:t>
            </w:r>
            <w:r w:rsidR="00D363CC">
              <w:t xml:space="preserve"> (n)</w:t>
            </w:r>
          </w:p>
        </w:tc>
      </w:tr>
      <w:tr w:rsidR="00A330BB" w14:paraId="536AF246" w14:textId="77777777" w:rsidTr="00A330BB">
        <w:trPr>
          <w:trHeight w:val="169"/>
        </w:trPr>
        <w:tc>
          <w:tcPr>
            <w:tcW w:w="2326" w:type="dxa"/>
            <w:vMerge/>
          </w:tcPr>
          <w:p w14:paraId="152FD4EF" w14:textId="77777777" w:rsidR="00A330BB" w:rsidRDefault="00A330BB" w:rsidP="00A330BB"/>
        </w:tc>
        <w:tc>
          <w:tcPr>
            <w:tcW w:w="1757" w:type="dxa"/>
            <w:gridSpan w:val="2"/>
          </w:tcPr>
          <w:p w14:paraId="67088BE5" w14:textId="77777777" w:rsidR="00A330BB" w:rsidRDefault="00A330BB" w:rsidP="00A330BB">
            <w:pPr>
              <w:jc w:val="center"/>
            </w:pPr>
            <w:r>
              <w:t>Green</w:t>
            </w:r>
          </w:p>
        </w:tc>
        <w:tc>
          <w:tcPr>
            <w:tcW w:w="1754" w:type="dxa"/>
            <w:gridSpan w:val="2"/>
          </w:tcPr>
          <w:p w14:paraId="4DEBBD70" w14:textId="77777777" w:rsidR="00A330BB" w:rsidRDefault="00D363CC" w:rsidP="00A330BB">
            <w:pPr>
              <w:jc w:val="center"/>
            </w:pPr>
            <w:r>
              <w:t>A</w:t>
            </w:r>
            <w:r w:rsidR="00A330BB">
              <w:t>mber</w:t>
            </w:r>
          </w:p>
        </w:tc>
        <w:tc>
          <w:tcPr>
            <w:tcW w:w="1717" w:type="dxa"/>
            <w:gridSpan w:val="2"/>
          </w:tcPr>
          <w:p w14:paraId="67CF4515" w14:textId="77777777" w:rsidR="00A330BB" w:rsidRDefault="00D363CC" w:rsidP="00A330BB">
            <w:pPr>
              <w:jc w:val="center"/>
            </w:pPr>
            <w:r>
              <w:t>R</w:t>
            </w:r>
            <w:r w:rsidR="00A330BB">
              <w:t>ed</w:t>
            </w:r>
          </w:p>
        </w:tc>
        <w:tc>
          <w:tcPr>
            <w:tcW w:w="962" w:type="dxa"/>
            <w:vMerge/>
          </w:tcPr>
          <w:p w14:paraId="159A16D7" w14:textId="77777777" w:rsidR="00A330BB" w:rsidRDefault="00A330BB" w:rsidP="00A330BB"/>
        </w:tc>
      </w:tr>
      <w:tr w:rsidR="00A330BB" w14:paraId="121C950F" w14:textId="77777777" w:rsidTr="00A330BB">
        <w:trPr>
          <w:trHeight w:val="291"/>
        </w:trPr>
        <w:tc>
          <w:tcPr>
            <w:tcW w:w="2326" w:type="dxa"/>
            <w:vMerge/>
          </w:tcPr>
          <w:p w14:paraId="48DD3BCC" w14:textId="77777777" w:rsidR="00A330BB" w:rsidRDefault="00A330BB" w:rsidP="00A330BB"/>
        </w:tc>
        <w:tc>
          <w:tcPr>
            <w:tcW w:w="891" w:type="dxa"/>
          </w:tcPr>
          <w:p w14:paraId="6A4BEF2D" w14:textId="77777777" w:rsidR="00A330BB" w:rsidRDefault="00A330BB" w:rsidP="00D363CC">
            <w:pPr>
              <w:jc w:val="center"/>
            </w:pPr>
            <w:r>
              <w:t>n</w:t>
            </w:r>
          </w:p>
        </w:tc>
        <w:tc>
          <w:tcPr>
            <w:tcW w:w="866" w:type="dxa"/>
          </w:tcPr>
          <w:p w14:paraId="7E238B07" w14:textId="77777777" w:rsidR="00A330BB" w:rsidRDefault="00A330BB" w:rsidP="00D363CC">
            <w:pPr>
              <w:jc w:val="center"/>
            </w:pPr>
            <w:r>
              <w:t>%</w:t>
            </w:r>
          </w:p>
        </w:tc>
        <w:tc>
          <w:tcPr>
            <w:tcW w:w="886" w:type="dxa"/>
          </w:tcPr>
          <w:p w14:paraId="34998B26" w14:textId="77777777" w:rsidR="00A330BB" w:rsidRDefault="00A330BB" w:rsidP="00D363CC">
            <w:pPr>
              <w:jc w:val="center"/>
            </w:pPr>
            <w:r>
              <w:t>n</w:t>
            </w:r>
          </w:p>
        </w:tc>
        <w:tc>
          <w:tcPr>
            <w:tcW w:w="868" w:type="dxa"/>
          </w:tcPr>
          <w:p w14:paraId="017BF12C" w14:textId="77777777" w:rsidR="00A330BB" w:rsidRDefault="00A330BB" w:rsidP="00D363CC">
            <w:pPr>
              <w:jc w:val="center"/>
            </w:pPr>
            <w:r>
              <w:t>%</w:t>
            </w:r>
          </w:p>
        </w:tc>
        <w:tc>
          <w:tcPr>
            <w:tcW w:w="859" w:type="dxa"/>
          </w:tcPr>
          <w:p w14:paraId="0ADFD996" w14:textId="77777777" w:rsidR="00A330BB" w:rsidRDefault="00A330BB" w:rsidP="00D363CC">
            <w:pPr>
              <w:jc w:val="center"/>
            </w:pPr>
            <w:r>
              <w:t>n</w:t>
            </w:r>
          </w:p>
        </w:tc>
        <w:tc>
          <w:tcPr>
            <w:tcW w:w="858" w:type="dxa"/>
          </w:tcPr>
          <w:p w14:paraId="48AB169A" w14:textId="77777777" w:rsidR="00A330BB" w:rsidRDefault="00A330BB" w:rsidP="00D363CC">
            <w:pPr>
              <w:jc w:val="center"/>
            </w:pPr>
            <w:r>
              <w:t>%</w:t>
            </w:r>
          </w:p>
        </w:tc>
        <w:tc>
          <w:tcPr>
            <w:tcW w:w="962" w:type="dxa"/>
            <w:vMerge/>
          </w:tcPr>
          <w:p w14:paraId="668EDF62" w14:textId="77777777" w:rsidR="00A330BB" w:rsidRDefault="00A330BB" w:rsidP="00A330BB"/>
        </w:tc>
      </w:tr>
      <w:tr w:rsidR="00A330BB" w14:paraId="5AA70A5F" w14:textId="77777777" w:rsidTr="00A330BB">
        <w:tc>
          <w:tcPr>
            <w:tcW w:w="2326" w:type="dxa"/>
          </w:tcPr>
          <w:p w14:paraId="6D8F2DD9" w14:textId="77777777" w:rsidR="00A330BB" w:rsidRDefault="00A330BB" w:rsidP="00A330BB">
            <w:r>
              <w:t>Date of examination</w:t>
            </w:r>
          </w:p>
          <w:p w14:paraId="28DED006" w14:textId="77777777" w:rsidR="00D363CC" w:rsidRDefault="00D363CC" w:rsidP="00A330BB"/>
        </w:tc>
        <w:tc>
          <w:tcPr>
            <w:tcW w:w="891" w:type="dxa"/>
            <w:vAlign w:val="bottom"/>
          </w:tcPr>
          <w:p w14:paraId="06DF4921"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425</w:t>
            </w:r>
          </w:p>
        </w:tc>
        <w:tc>
          <w:tcPr>
            <w:tcW w:w="866" w:type="dxa"/>
            <w:vAlign w:val="bottom"/>
          </w:tcPr>
          <w:p w14:paraId="3F052D63"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92</w:t>
            </w:r>
          </w:p>
        </w:tc>
        <w:tc>
          <w:tcPr>
            <w:tcW w:w="886" w:type="dxa"/>
            <w:vAlign w:val="bottom"/>
          </w:tcPr>
          <w:p w14:paraId="44AB03DC"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22</w:t>
            </w:r>
          </w:p>
        </w:tc>
        <w:tc>
          <w:tcPr>
            <w:tcW w:w="868" w:type="dxa"/>
            <w:vAlign w:val="bottom"/>
          </w:tcPr>
          <w:p w14:paraId="6FBFE10A"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5</w:t>
            </w:r>
          </w:p>
        </w:tc>
        <w:tc>
          <w:tcPr>
            <w:tcW w:w="859" w:type="dxa"/>
            <w:vAlign w:val="bottom"/>
          </w:tcPr>
          <w:p w14:paraId="2F293FD5"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15</w:t>
            </w:r>
          </w:p>
        </w:tc>
        <w:tc>
          <w:tcPr>
            <w:tcW w:w="858" w:type="dxa"/>
            <w:vAlign w:val="bottom"/>
          </w:tcPr>
          <w:p w14:paraId="5C82AA51"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w:t>
            </w:r>
          </w:p>
        </w:tc>
        <w:tc>
          <w:tcPr>
            <w:tcW w:w="962" w:type="dxa"/>
          </w:tcPr>
          <w:p w14:paraId="1BCCBA66" w14:textId="77777777" w:rsidR="00D363CC" w:rsidRDefault="00D363CC" w:rsidP="00D363CC">
            <w:pPr>
              <w:jc w:val="center"/>
            </w:pPr>
          </w:p>
          <w:p w14:paraId="18178DC9" w14:textId="77777777" w:rsidR="00A330BB" w:rsidRDefault="00A330BB" w:rsidP="00D363CC">
            <w:pPr>
              <w:jc w:val="center"/>
            </w:pPr>
            <w:r>
              <w:t>462</w:t>
            </w:r>
          </w:p>
        </w:tc>
      </w:tr>
      <w:tr w:rsidR="00A330BB" w14:paraId="012422E0" w14:textId="77777777" w:rsidTr="00A330BB">
        <w:tc>
          <w:tcPr>
            <w:tcW w:w="2326" w:type="dxa"/>
          </w:tcPr>
          <w:p w14:paraId="5545BABF" w14:textId="77777777" w:rsidR="00A330BB" w:rsidRDefault="00A330BB" w:rsidP="00A330BB">
            <w:r>
              <w:t>Optometrist details</w:t>
            </w:r>
          </w:p>
          <w:p w14:paraId="6F1A223A" w14:textId="77777777" w:rsidR="00D363CC" w:rsidRDefault="00D363CC" w:rsidP="00A330BB"/>
        </w:tc>
        <w:tc>
          <w:tcPr>
            <w:tcW w:w="891" w:type="dxa"/>
            <w:vAlign w:val="bottom"/>
          </w:tcPr>
          <w:p w14:paraId="589FFA0A"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359</w:t>
            </w:r>
          </w:p>
        </w:tc>
        <w:tc>
          <w:tcPr>
            <w:tcW w:w="866" w:type="dxa"/>
            <w:vAlign w:val="bottom"/>
          </w:tcPr>
          <w:p w14:paraId="0C482BED"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78</w:t>
            </w:r>
          </w:p>
        </w:tc>
        <w:tc>
          <w:tcPr>
            <w:tcW w:w="886" w:type="dxa"/>
            <w:vAlign w:val="bottom"/>
          </w:tcPr>
          <w:p w14:paraId="47C9D1DA"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79</w:t>
            </w:r>
          </w:p>
        </w:tc>
        <w:tc>
          <w:tcPr>
            <w:tcW w:w="868" w:type="dxa"/>
            <w:vAlign w:val="bottom"/>
          </w:tcPr>
          <w:p w14:paraId="24847F39"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17</w:t>
            </w:r>
          </w:p>
        </w:tc>
        <w:tc>
          <w:tcPr>
            <w:tcW w:w="859" w:type="dxa"/>
            <w:vAlign w:val="bottom"/>
          </w:tcPr>
          <w:p w14:paraId="0A117E2F"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24</w:t>
            </w:r>
          </w:p>
        </w:tc>
        <w:tc>
          <w:tcPr>
            <w:tcW w:w="858" w:type="dxa"/>
            <w:vAlign w:val="bottom"/>
          </w:tcPr>
          <w:p w14:paraId="5C2287B2"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5</w:t>
            </w:r>
          </w:p>
        </w:tc>
        <w:tc>
          <w:tcPr>
            <w:tcW w:w="962" w:type="dxa"/>
          </w:tcPr>
          <w:p w14:paraId="33BCA177" w14:textId="77777777" w:rsidR="00D363CC" w:rsidRDefault="00D363CC" w:rsidP="00D363CC">
            <w:pPr>
              <w:jc w:val="center"/>
            </w:pPr>
          </w:p>
          <w:p w14:paraId="668B17FD" w14:textId="77777777" w:rsidR="00A330BB" w:rsidRDefault="00A330BB" w:rsidP="00D363CC">
            <w:pPr>
              <w:jc w:val="center"/>
            </w:pPr>
            <w:r w:rsidRPr="00045C49">
              <w:t>462</w:t>
            </w:r>
          </w:p>
        </w:tc>
      </w:tr>
      <w:tr w:rsidR="00A330BB" w14:paraId="7AAF149D" w14:textId="77777777" w:rsidTr="00A330BB">
        <w:tc>
          <w:tcPr>
            <w:tcW w:w="2326" w:type="dxa"/>
          </w:tcPr>
          <w:p w14:paraId="625A964F" w14:textId="77777777" w:rsidR="00A330BB" w:rsidRDefault="00A330BB" w:rsidP="00A330BB">
            <w:r>
              <w:t>Patient details</w:t>
            </w:r>
          </w:p>
          <w:p w14:paraId="4845319C" w14:textId="77777777" w:rsidR="00D363CC" w:rsidRDefault="00D363CC" w:rsidP="00A330BB"/>
        </w:tc>
        <w:tc>
          <w:tcPr>
            <w:tcW w:w="891" w:type="dxa"/>
            <w:vAlign w:val="bottom"/>
          </w:tcPr>
          <w:p w14:paraId="218D1BF8"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425</w:t>
            </w:r>
          </w:p>
        </w:tc>
        <w:tc>
          <w:tcPr>
            <w:tcW w:w="866" w:type="dxa"/>
            <w:vAlign w:val="bottom"/>
          </w:tcPr>
          <w:p w14:paraId="3D76BAF5"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92</w:t>
            </w:r>
          </w:p>
        </w:tc>
        <w:tc>
          <w:tcPr>
            <w:tcW w:w="886" w:type="dxa"/>
            <w:vAlign w:val="bottom"/>
          </w:tcPr>
          <w:p w14:paraId="0EEF15E2"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30</w:t>
            </w:r>
          </w:p>
        </w:tc>
        <w:tc>
          <w:tcPr>
            <w:tcW w:w="868" w:type="dxa"/>
            <w:vAlign w:val="bottom"/>
          </w:tcPr>
          <w:p w14:paraId="05274085"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6</w:t>
            </w:r>
          </w:p>
        </w:tc>
        <w:tc>
          <w:tcPr>
            <w:tcW w:w="859" w:type="dxa"/>
            <w:vAlign w:val="bottom"/>
          </w:tcPr>
          <w:p w14:paraId="4DE2D162"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7</w:t>
            </w:r>
          </w:p>
        </w:tc>
        <w:tc>
          <w:tcPr>
            <w:tcW w:w="858" w:type="dxa"/>
            <w:vAlign w:val="bottom"/>
          </w:tcPr>
          <w:p w14:paraId="118776BE"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w:t>
            </w:r>
          </w:p>
        </w:tc>
        <w:tc>
          <w:tcPr>
            <w:tcW w:w="962" w:type="dxa"/>
          </w:tcPr>
          <w:p w14:paraId="14E31E35" w14:textId="77777777" w:rsidR="00D363CC" w:rsidRDefault="00D363CC" w:rsidP="00D363CC">
            <w:pPr>
              <w:jc w:val="center"/>
            </w:pPr>
          </w:p>
          <w:p w14:paraId="680AA028" w14:textId="77777777" w:rsidR="00A330BB" w:rsidRDefault="00A330BB" w:rsidP="00D363CC">
            <w:pPr>
              <w:jc w:val="center"/>
            </w:pPr>
            <w:r w:rsidRPr="00045C49">
              <w:t>462</w:t>
            </w:r>
          </w:p>
        </w:tc>
      </w:tr>
      <w:tr w:rsidR="00A330BB" w14:paraId="2D991216" w14:textId="77777777" w:rsidTr="00A330BB">
        <w:tc>
          <w:tcPr>
            <w:tcW w:w="2326" w:type="dxa"/>
          </w:tcPr>
          <w:p w14:paraId="29B6D56E" w14:textId="77777777" w:rsidR="00A330BB" w:rsidRPr="009177F2" w:rsidRDefault="00A330BB" w:rsidP="00A330BB">
            <w:pPr>
              <w:rPr>
                <w:rFonts w:ascii="Calibri" w:eastAsia="Times New Roman" w:hAnsi="Calibri" w:cs="Times New Roman"/>
                <w:color w:val="000000"/>
                <w:lang w:val="en-GB"/>
              </w:rPr>
            </w:pPr>
            <w:r>
              <w:rPr>
                <w:rFonts w:ascii="Calibri" w:eastAsia="Times New Roman" w:hAnsi="Calibri" w:cs="Times New Roman"/>
                <w:color w:val="000000"/>
                <w:lang w:val="en-GB"/>
              </w:rPr>
              <w:t>GP details</w:t>
            </w:r>
          </w:p>
          <w:p w14:paraId="6626A351" w14:textId="77777777" w:rsidR="00A330BB" w:rsidRDefault="00A330BB" w:rsidP="00A330BB"/>
        </w:tc>
        <w:tc>
          <w:tcPr>
            <w:tcW w:w="891" w:type="dxa"/>
            <w:vAlign w:val="bottom"/>
          </w:tcPr>
          <w:p w14:paraId="735449C4"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370</w:t>
            </w:r>
          </w:p>
        </w:tc>
        <w:tc>
          <w:tcPr>
            <w:tcW w:w="866" w:type="dxa"/>
            <w:vAlign w:val="bottom"/>
          </w:tcPr>
          <w:p w14:paraId="039EE143"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80</w:t>
            </w:r>
          </w:p>
        </w:tc>
        <w:tc>
          <w:tcPr>
            <w:tcW w:w="886" w:type="dxa"/>
            <w:vAlign w:val="bottom"/>
          </w:tcPr>
          <w:p w14:paraId="013480F7"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90</w:t>
            </w:r>
          </w:p>
        </w:tc>
        <w:tc>
          <w:tcPr>
            <w:tcW w:w="868" w:type="dxa"/>
            <w:vAlign w:val="bottom"/>
          </w:tcPr>
          <w:p w14:paraId="56442AFE"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19</w:t>
            </w:r>
          </w:p>
        </w:tc>
        <w:tc>
          <w:tcPr>
            <w:tcW w:w="859" w:type="dxa"/>
            <w:vAlign w:val="bottom"/>
          </w:tcPr>
          <w:p w14:paraId="10323303"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w:t>
            </w:r>
          </w:p>
        </w:tc>
        <w:tc>
          <w:tcPr>
            <w:tcW w:w="858" w:type="dxa"/>
            <w:vAlign w:val="bottom"/>
          </w:tcPr>
          <w:p w14:paraId="70DBA5C5"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w:t>
            </w:r>
          </w:p>
        </w:tc>
        <w:tc>
          <w:tcPr>
            <w:tcW w:w="962" w:type="dxa"/>
          </w:tcPr>
          <w:p w14:paraId="357372CC" w14:textId="77777777" w:rsidR="00D363CC" w:rsidRDefault="00D363CC" w:rsidP="00D363CC">
            <w:pPr>
              <w:jc w:val="center"/>
            </w:pPr>
          </w:p>
          <w:p w14:paraId="2907DC3E" w14:textId="77777777" w:rsidR="00A330BB" w:rsidRDefault="00A330BB" w:rsidP="00D363CC">
            <w:pPr>
              <w:jc w:val="center"/>
            </w:pPr>
            <w:r w:rsidRPr="00045C49">
              <w:t>462</w:t>
            </w:r>
          </w:p>
        </w:tc>
      </w:tr>
      <w:tr w:rsidR="00A330BB" w14:paraId="6A5F9199" w14:textId="77777777" w:rsidTr="00A330BB">
        <w:tc>
          <w:tcPr>
            <w:tcW w:w="2326" w:type="dxa"/>
          </w:tcPr>
          <w:p w14:paraId="6457AE7B" w14:textId="77777777" w:rsidR="00A330BB" w:rsidRPr="009177F2" w:rsidRDefault="00A330BB" w:rsidP="00A330BB">
            <w:pPr>
              <w:rPr>
                <w:rFonts w:ascii="Calibri" w:eastAsia="Times New Roman" w:hAnsi="Calibri" w:cs="Times New Roman"/>
                <w:color w:val="000000"/>
                <w:lang w:val="en-GB"/>
              </w:rPr>
            </w:pPr>
            <w:r>
              <w:rPr>
                <w:rFonts w:ascii="Calibri" w:eastAsia="Times New Roman" w:hAnsi="Calibri" w:cs="Times New Roman"/>
                <w:color w:val="000000"/>
                <w:lang w:val="en-GB"/>
              </w:rPr>
              <w:t>Signs &amp; symptoms</w:t>
            </w:r>
          </w:p>
          <w:p w14:paraId="12CD9262" w14:textId="77777777" w:rsidR="00A330BB" w:rsidRDefault="00A330BB" w:rsidP="00A330BB">
            <w:pPr>
              <w:jc w:val="center"/>
            </w:pPr>
          </w:p>
        </w:tc>
        <w:tc>
          <w:tcPr>
            <w:tcW w:w="891" w:type="dxa"/>
            <w:vAlign w:val="bottom"/>
          </w:tcPr>
          <w:p w14:paraId="73756A14"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257</w:t>
            </w:r>
          </w:p>
        </w:tc>
        <w:tc>
          <w:tcPr>
            <w:tcW w:w="866" w:type="dxa"/>
            <w:vAlign w:val="bottom"/>
          </w:tcPr>
          <w:p w14:paraId="7A736F1B"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56</w:t>
            </w:r>
          </w:p>
        </w:tc>
        <w:tc>
          <w:tcPr>
            <w:tcW w:w="886" w:type="dxa"/>
            <w:vAlign w:val="bottom"/>
          </w:tcPr>
          <w:p w14:paraId="397A6A1A"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178</w:t>
            </w:r>
          </w:p>
        </w:tc>
        <w:tc>
          <w:tcPr>
            <w:tcW w:w="868" w:type="dxa"/>
            <w:vAlign w:val="bottom"/>
          </w:tcPr>
          <w:p w14:paraId="284534B3"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38</w:t>
            </w:r>
          </w:p>
        </w:tc>
        <w:tc>
          <w:tcPr>
            <w:tcW w:w="859" w:type="dxa"/>
            <w:vAlign w:val="bottom"/>
          </w:tcPr>
          <w:p w14:paraId="020374EC"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27</w:t>
            </w:r>
          </w:p>
        </w:tc>
        <w:tc>
          <w:tcPr>
            <w:tcW w:w="858" w:type="dxa"/>
            <w:vAlign w:val="bottom"/>
          </w:tcPr>
          <w:p w14:paraId="59A9368F"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6</w:t>
            </w:r>
          </w:p>
        </w:tc>
        <w:tc>
          <w:tcPr>
            <w:tcW w:w="962" w:type="dxa"/>
          </w:tcPr>
          <w:p w14:paraId="4B9EE7F7" w14:textId="77777777" w:rsidR="00D363CC" w:rsidRDefault="00D363CC" w:rsidP="00D363CC">
            <w:pPr>
              <w:jc w:val="center"/>
            </w:pPr>
          </w:p>
          <w:p w14:paraId="2A35BB4F" w14:textId="77777777" w:rsidR="00A330BB" w:rsidRDefault="00A330BB" w:rsidP="00D363CC">
            <w:pPr>
              <w:jc w:val="center"/>
            </w:pPr>
            <w:r w:rsidRPr="00045C49">
              <w:t>462</w:t>
            </w:r>
          </w:p>
        </w:tc>
      </w:tr>
      <w:tr w:rsidR="00A330BB" w14:paraId="640DA4DD" w14:textId="77777777" w:rsidTr="00A330BB">
        <w:tc>
          <w:tcPr>
            <w:tcW w:w="2326" w:type="dxa"/>
          </w:tcPr>
          <w:p w14:paraId="6F619ADB" w14:textId="77777777" w:rsidR="00A330BB" w:rsidRPr="009177F2" w:rsidRDefault="00A330BB" w:rsidP="00A330BB">
            <w:pPr>
              <w:rPr>
                <w:rFonts w:ascii="Calibri" w:eastAsia="Times New Roman" w:hAnsi="Calibri" w:cs="Times New Roman"/>
                <w:color w:val="000000"/>
                <w:lang w:val="en-GB"/>
              </w:rPr>
            </w:pPr>
            <w:r>
              <w:rPr>
                <w:rFonts w:ascii="Calibri" w:eastAsia="Times New Roman" w:hAnsi="Calibri" w:cs="Times New Roman"/>
                <w:color w:val="000000"/>
                <w:lang w:val="en-GB"/>
              </w:rPr>
              <w:t>Reason for referral</w:t>
            </w:r>
          </w:p>
          <w:p w14:paraId="0E7EC291" w14:textId="77777777" w:rsidR="00A330BB" w:rsidRDefault="00A330BB" w:rsidP="00A330BB"/>
        </w:tc>
        <w:tc>
          <w:tcPr>
            <w:tcW w:w="891" w:type="dxa"/>
            <w:vAlign w:val="bottom"/>
          </w:tcPr>
          <w:p w14:paraId="2FFAE3A8"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431</w:t>
            </w:r>
          </w:p>
        </w:tc>
        <w:tc>
          <w:tcPr>
            <w:tcW w:w="866" w:type="dxa"/>
            <w:vAlign w:val="bottom"/>
          </w:tcPr>
          <w:p w14:paraId="46FC7999"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94</w:t>
            </w:r>
          </w:p>
        </w:tc>
        <w:tc>
          <w:tcPr>
            <w:tcW w:w="886" w:type="dxa"/>
            <w:vAlign w:val="bottom"/>
          </w:tcPr>
          <w:p w14:paraId="5ED1CD0E"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30</w:t>
            </w:r>
          </w:p>
        </w:tc>
        <w:tc>
          <w:tcPr>
            <w:tcW w:w="868" w:type="dxa"/>
            <w:vAlign w:val="bottom"/>
          </w:tcPr>
          <w:p w14:paraId="31B47032"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6</w:t>
            </w:r>
          </w:p>
        </w:tc>
        <w:tc>
          <w:tcPr>
            <w:tcW w:w="859" w:type="dxa"/>
            <w:vAlign w:val="bottom"/>
          </w:tcPr>
          <w:p w14:paraId="72410D65"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w:t>
            </w:r>
          </w:p>
        </w:tc>
        <w:tc>
          <w:tcPr>
            <w:tcW w:w="858" w:type="dxa"/>
            <w:vAlign w:val="bottom"/>
          </w:tcPr>
          <w:p w14:paraId="44ABD6B9"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0</w:t>
            </w:r>
          </w:p>
        </w:tc>
        <w:tc>
          <w:tcPr>
            <w:tcW w:w="962" w:type="dxa"/>
          </w:tcPr>
          <w:p w14:paraId="0F595AF1" w14:textId="77777777" w:rsidR="00D363CC" w:rsidRDefault="00D363CC" w:rsidP="00D363CC">
            <w:pPr>
              <w:jc w:val="center"/>
            </w:pPr>
          </w:p>
          <w:p w14:paraId="720279F5" w14:textId="77777777" w:rsidR="00A330BB" w:rsidRDefault="00A330BB" w:rsidP="00D363CC">
            <w:pPr>
              <w:jc w:val="center"/>
            </w:pPr>
            <w:r w:rsidRPr="00987FCE">
              <w:t>462</w:t>
            </w:r>
          </w:p>
        </w:tc>
      </w:tr>
      <w:tr w:rsidR="00A330BB" w14:paraId="13A75F58" w14:textId="77777777" w:rsidTr="00A330BB">
        <w:tc>
          <w:tcPr>
            <w:tcW w:w="2326" w:type="dxa"/>
          </w:tcPr>
          <w:p w14:paraId="7A7A8BAC" w14:textId="77777777" w:rsidR="00A330BB" w:rsidRPr="00D363CC"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Relevant tests</w:t>
            </w:r>
            <w:r w:rsidR="00A330BB">
              <w:rPr>
                <w:rFonts w:ascii="Calibri" w:eastAsia="Times New Roman" w:hAnsi="Calibri" w:cs="Times New Roman"/>
                <w:color w:val="000000"/>
                <w:lang w:val="en-GB"/>
              </w:rPr>
              <w:t xml:space="preserve"> &amp; investigations</w:t>
            </w:r>
          </w:p>
        </w:tc>
        <w:tc>
          <w:tcPr>
            <w:tcW w:w="891" w:type="dxa"/>
            <w:vAlign w:val="bottom"/>
          </w:tcPr>
          <w:p w14:paraId="4A4D3A13"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159</w:t>
            </w:r>
          </w:p>
        </w:tc>
        <w:tc>
          <w:tcPr>
            <w:tcW w:w="866" w:type="dxa"/>
            <w:vAlign w:val="bottom"/>
          </w:tcPr>
          <w:p w14:paraId="0FB9B6A8"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34</w:t>
            </w:r>
          </w:p>
        </w:tc>
        <w:tc>
          <w:tcPr>
            <w:tcW w:w="886" w:type="dxa"/>
            <w:vAlign w:val="bottom"/>
          </w:tcPr>
          <w:p w14:paraId="62A11702"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248</w:t>
            </w:r>
          </w:p>
        </w:tc>
        <w:tc>
          <w:tcPr>
            <w:tcW w:w="868" w:type="dxa"/>
            <w:vAlign w:val="bottom"/>
          </w:tcPr>
          <w:p w14:paraId="58FC889C"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54</w:t>
            </w:r>
          </w:p>
        </w:tc>
        <w:tc>
          <w:tcPr>
            <w:tcW w:w="859" w:type="dxa"/>
            <w:vAlign w:val="bottom"/>
          </w:tcPr>
          <w:p w14:paraId="6B119D30"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55</w:t>
            </w:r>
          </w:p>
        </w:tc>
        <w:tc>
          <w:tcPr>
            <w:tcW w:w="858" w:type="dxa"/>
            <w:vAlign w:val="bottom"/>
          </w:tcPr>
          <w:p w14:paraId="1DC83672" w14:textId="77777777" w:rsidR="00A330BB" w:rsidRDefault="00A330BB" w:rsidP="00D363CC">
            <w:pPr>
              <w:jc w:val="center"/>
              <w:rPr>
                <w:rFonts w:ascii="Calibri" w:eastAsia="Times New Roman" w:hAnsi="Calibri" w:cs="Times New Roman"/>
                <w:color w:val="000000"/>
              </w:rPr>
            </w:pPr>
            <w:r>
              <w:rPr>
                <w:rFonts w:ascii="Calibri" w:eastAsia="Times New Roman" w:hAnsi="Calibri" w:cs="Times New Roman"/>
                <w:color w:val="000000"/>
              </w:rPr>
              <w:t>12</w:t>
            </w:r>
          </w:p>
        </w:tc>
        <w:tc>
          <w:tcPr>
            <w:tcW w:w="962" w:type="dxa"/>
          </w:tcPr>
          <w:p w14:paraId="24DD7E92" w14:textId="77777777" w:rsidR="00D363CC" w:rsidRDefault="00D363CC" w:rsidP="00D363CC">
            <w:pPr>
              <w:jc w:val="center"/>
            </w:pPr>
          </w:p>
          <w:p w14:paraId="604D61A2" w14:textId="77777777" w:rsidR="00A330BB" w:rsidRDefault="00A330BB" w:rsidP="00D363CC">
            <w:pPr>
              <w:jc w:val="center"/>
            </w:pPr>
            <w:r w:rsidRPr="00987FCE">
              <w:t>462</w:t>
            </w:r>
          </w:p>
        </w:tc>
      </w:tr>
      <w:tr w:rsidR="00D363CC" w14:paraId="50B96192" w14:textId="77777777" w:rsidTr="00D363CC">
        <w:tc>
          <w:tcPr>
            <w:tcW w:w="2326" w:type="dxa"/>
            <w:vAlign w:val="bottom"/>
          </w:tcPr>
          <w:p w14:paraId="17015E21" w14:textId="77777777" w:rsidR="00D363CC" w:rsidRDefault="00D363CC" w:rsidP="00D363CC">
            <w:pPr>
              <w:rPr>
                <w:rFonts w:ascii="Calibri" w:eastAsia="Times New Roman" w:hAnsi="Calibri" w:cs="Times New Roman"/>
                <w:color w:val="000000"/>
              </w:rPr>
            </w:pPr>
            <w:r>
              <w:rPr>
                <w:rFonts w:ascii="Calibri" w:eastAsia="Times New Roman" w:hAnsi="Calibri" w:cs="Times New Roman"/>
                <w:color w:val="000000"/>
                <w:lang w:val="en-GB"/>
              </w:rPr>
              <w:t>Copies of supplementary data</w:t>
            </w:r>
          </w:p>
        </w:tc>
        <w:tc>
          <w:tcPr>
            <w:tcW w:w="891" w:type="dxa"/>
            <w:vAlign w:val="bottom"/>
          </w:tcPr>
          <w:p w14:paraId="2A84E371"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417</w:t>
            </w:r>
          </w:p>
        </w:tc>
        <w:tc>
          <w:tcPr>
            <w:tcW w:w="866" w:type="dxa"/>
            <w:vAlign w:val="bottom"/>
          </w:tcPr>
          <w:p w14:paraId="47163C85"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90</w:t>
            </w:r>
          </w:p>
        </w:tc>
        <w:tc>
          <w:tcPr>
            <w:tcW w:w="886" w:type="dxa"/>
            <w:vAlign w:val="bottom"/>
          </w:tcPr>
          <w:p w14:paraId="3B1C8552"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33</w:t>
            </w:r>
          </w:p>
        </w:tc>
        <w:tc>
          <w:tcPr>
            <w:tcW w:w="868" w:type="dxa"/>
            <w:vAlign w:val="bottom"/>
          </w:tcPr>
          <w:p w14:paraId="50336DCF"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7</w:t>
            </w:r>
          </w:p>
        </w:tc>
        <w:tc>
          <w:tcPr>
            <w:tcW w:w="859" w:type="dxa"/>
            <w:vAlign w:val="bottom"/>
          </w:tcPr>
          <w:p w14:paraId="600881ED"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12</w:t>
            </w:r>
          </w:p>
        </w:tc>
        <w:tc>
          <w:tcPr>
            <w:tcW w:w="858" w:type="dxa"/>
            <w:vAlign w:val="bottom"/>
          </w:tcPr>
          <w:p w14:paraId="416D583C"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3</w:t>
            </w:r>
          </w:p>
        </w:tc>
        <w:tc>
          <w:tcPr>
            <w:tcW w:w="962" w:type="dxa"/>
          </w:tcPr>
          <w:p w14:paraId="1ADEC84C" w14:textId="77777777" w:rsidR="00D363CC" w:rsidRDefault="00D363CC" w:rsidP="00D363CC">
            <w:pPr>
              <w:jc w:val="center"/>
            </w:pPr>
          </w:p>
          <w:p w14:paraId="6FB6BE8F" w14:textId="77777777" w:rsidR="00D363CC" w:rsidRDefault="00D363CC" w:rsidP="00D363CC">
            <w:pPr>
              <w:jc w:val="center"/>
            </w:pPr>
            <w:r>
              <w:t>462</w:t>
            </w:r>
          </w:p>
        </w:tc>
      </w:tr>
      <w:tr w:rsidR="00D363CC" w14:paraId="20FAB827" w14:textId="77777777" w:rsidTr="00A330BB">
        <w:tc>
          <w:tcPr>
            <w:tcW w:w="2326" w:type="dxa"/>
          </w:tcPr>
          <w:p w14:paraId="72E0EDFC" w14:textId="77777777" w:rsidR="00D363CC" w:rsidRPr="00EE2E67"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Optic disc description</w:t>
            </w:r>
          </w:p>
          <w:p w14:paraId="3A16D57B" w14:textId="77777777" w:rsidR="00D363CC" w:rsidRDefault="00D363CC" w:rsidP="00A330BB"/>
        </w:tc>
        <w:tc>
          <w:tcPr>
            <w:tcW w:w="891" w:type="dxa"/>
            <w:vAlign w:val="bottom"/>
          </w:tcPr>
          <w:p w14:paraId="1908B01E"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72</w:t>
            </w:r>
          </w:p>
        </w:tc>
        <w:tc>
          <w:tcPr>
            <w:tcW w:w="866" w:type="dxa"/>
            <w:vAlign w:val="bottom"/>
          </w:tcPr>
          <w:p w14:paraId="7D593FF8"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57</w:t>
            </w:r>
          </w:p>
        </w:tc>
        <w:tc>
          <w:tcPr>
            <w:tcW w:w="886" w:type="dxa"/>
            <w:vAlign w:val="bottom"/>
          </w:tcPr>
          <w:p w14:paraId="63F7FB76"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37</w:t>
            </w:r>
          </w:p>
        </w:tc>
        <w:tc>
          <w:tcPr>
            <w:tcW w:w="868" w:type="dxa"/>
            <w:vAlign w:val="bottom"/>
          </w:tcPr>
          <w:p w14:paraId="3B76CD23"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29</w:t>
            </w:r>
          </w:p>
        </w:tc>
        <w:tc>
          <w:tcPr>
            <w:tcW w:w="859" w:type="dxa"/>
            <w:vAlign w:val="bottom"/>
          </w:tcPr>
          <w:p w14:paraId="57A88770"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18</w:t>
            </w:r>
          </w:p>
        </w:tc>
        <w:tc>
          <w:tcPr>
            <w:tcW w:w="858" w:type="dxa"/>
            <w:vAlign w:val="bottom"/>
          </w:tcPr>
          <w:p w14:paraId="7760B7B7"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14</w:t>
            </w:r>
          </w:p>
        </w:tc>
        <w:tc>
          <w:tcPr>
            <w:tcW w:w="962" w:type="dxa"/>
          </w:tcPr>
          <w:p w14:paraId="6301B94F" w14:textId="77777777" w:rsidR="00727579" w:rsidRDefault="00727579" w:rsidP="00D363CC">
            <w:pPr>
              <w:jc w:val="center"/>
            </w:pPr>
          </w:p>
          <w:p w14:paraId="5474D420" w14:textId="77777777" w:rsidR="00D363CC" w:rsidRDefault="00D363CC" w:rsidP="00D363CC">
            <w:pPr>
              <w:jc w:val="center"/>
            </w:pPr>
            <w:r>
              <w:t>127</w:t>
            </w:r>
          </w:p>
        </w:tc>
      </w:tr>
      <w:tr w:rsidR="00D363CC" w14:paraId="71C748F6" w14:textId="77777777" w:rsidTr="00A330BB">
        <w:tc>
          <w:tcPr>
            <w:tcW w:w="2326" w:type="dxa"/>
          </w:tcPr>
          <w:p w14:paraId="4D77728E" w14:textId="77777777" w:rsidR="00D363CC" w:rsidRPr="00A330BB"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R</w:t>
            </w:r>
            <w:r w:rsidRPr="00EE2E67">
              <w:rPr>
                <w:rFonts w:ascii="Calibri" w:eastAsia="Times New Roman" w:hAnsi="Calibri" w:cs="Times New Roman"/>
                <w:color w:val="000000"/>
                <w:lang w:val="en-GB"/>
              </w:rPr>
              <w:t xml:space="preserve">epeat </w:t>
            </w:r>
            <w:r>
              <w:rPr>
                <w:rFonts w:ascii="Calibri" w:eastAsia="Times New Roman" w:hAnsi="Calibri" w:cs="Times New Roman"/>
                <w:color w:val="000000"/>
                <w:lang w:val="en-GB"/>
              </w:rPr>
              <w:t>of tonometry or visual fields</w:t>
            </w:r>
          </w:p>
        </w:tc>
        <w:tc>
          <w:tcPr>
            <w:tcW w:w="891" w:type="dxa"/>
            <w:vAlign w:val="bottom"/>
          </w:tcPr>
          <w:p w14:paraId="7A7288E0"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51</w:t>
            </w:r>
          </w:p>
        </w:tc>
        <w:tc>
          <w:tcPr>
            <w:tcW w:w="866" w:type="dxa"/>
            <w:vAlign w:val="bottom"/>
          </w:tcPr>
          <w:p w14:paraId="16F9EAAB"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40</w:t>
            </w:r>
          </w:p>
        </w:tc>
        <w:tc>
          <w:tcPr>
            <w:tcW w:w="886" w:type="dxa"/>
            <w:vAlign w:val="bottom"/>
          </w:tcPr>
          <w:p w14:paraId="0CAC6E2D"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53</w:t>
            </w:r>
          </w:p>
        </w:tc>
        <w:tc>
          <w:tcPr>
            <w:tcW w:w="868" w:type="dxa"/>
            <w:vAlign w:val="bottom"/>
          </w:tcPr>
          <w:p w14:paraId="4E0B75D6"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42</w:t>
            </w:r>
          </w:p>
        </w:tc>
        <w:tc>
          <w:tcPr>
            <w:tcW w:w="859" w:type="dxa"/>
            <w:vAlign w:val="bottom"/>
          </w:tcPr>
          <w:p w14:paraId="28B46324"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23</w:t>
            </w:r>
          </w:p>
        </w:tc>
        <w:tc>
          <w:tcPr>
            <w:tcW w:w="858" w:type="dxa"/>
            <w:vAlign w:val="bottom"/>
          </w:tcPr>
          <w:p w14:paraId="2B4C3219"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18</w:t>
            </w:r>
          </w:p>
        </w:tc>
        <w:tc>
          <w:tcPr>
            <w:tcW w:w="962" w:type="dxa"/>
          </w:tcPr>
          <w:p w14:paraId="7D460BB8" w14:textId="77777777" w:rsidR="00727579" w:rsidRDefault="00727579" w:rsidP="00D363CC">
            <w:pPr>
              <w:jc w:val="center"/>
            </w:pPr>
          </w:p>
          <w:p w14:paraId="252AB0A4" w14:textId="77777777" w:rsidR="00D363CC" w:rsidRDefault="00D363CC" w:rsidP="00D363CC">
            <w:pPr>
              <w:jc w:val="center"/>
            </w:pPr>
            <w:r w:rsidRPr="004F5958">
              <w:t>127</w:t>
            </w:r>
          </w:p>
        </w:tc>
      </w:tr>
      <w:tr w:rsidR="00D363CC" w14:paraId="4EE3157E" w14:textId="77777777" w:rsidTr="00A330BB">
        <w:tc>
          <w:tcPr>
            <w:tcW w:w="2326" w:type="dxa"/>
          </w:tcPr>
          <w:p w14:paraId="0546E6DA" w14:textId="77777777" w:rsidR="00D363CC" w:rsidRPr="00D363CC" w:rsidRDefault="00D363CC" w:rsidP="00A330BB">
            <w:pPr>
              <w:rPr>
                <w:color w:val="000000"/>
              </w:rPr>
            </w:pPr>
            <w:r w:rsidRPr="00D363CC">
              <w:rPr>
                <w:color w:val="000000"/>
              </w:rPr>
              <w:t>Non-Contact Tonometry average</w:t>
            </w:r>
          </w:p>
        </w:tc>
        <w:tc>
          <w:tcPr>
            <w:tcW w:w="891" w:type="dxa"/>
            <w:vAlign w:val="bottom"/>
          </w:tcPr>
          <w:p w14:paraId="0C12F8D0"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88</w:t>
            </w:r>
          </w:p>
        </w:tc>
        <w:tc>
          <w:tcPr>
            <w:tcW w:w="866" w:type="dxa"/>
            <w:vAlign w:val="bottom"/>
          </w:tcPr>
          <w:p w14:paraId="4EDFFF34"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69</w:t>
            </w:r>
          </w:p>
        </w:tc>
        <w:tc>
          <w:tcPr>
            <w:tcW w:w="886" w:type="dxa"/>
            <w:vAlign w:val="bottom"/>
          </w:tcPr>
          <w:p w14:paraId="024E5E36"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25</w:t>
            </w:r>
          </w:p>
        </w:tc>
        <w:tc>
          <w:tcPr>
            <w:tcW w:w="868" w:type="dxa"/>
            <w:vAlign w:val="bottom"/>
          </w:tcPr>
          <w:p w14:paraId="1380FBD0"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20</w:t>
            </w:r>
          </w:p>
        </w:tc>
        <w:tc>
          <w:tcPr>
            <w:tcW w:w="859" w:type="dxa"/>
            <w:vAlign w:val="bottom"/>
          </w:tcPr>
          <w:p w14:paraId="564904E6"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14</w:t>
            </w:r>
          </w:p>
        </w:tc>
        <w:tc>
          <w:tcPr>
            <w:tcW w:w="858" w:type="dxa"/>
            <w:vAlign w:val="bottom"/>
          </w:tcPr>
          <w:p w14:paraId="4A4DCE16"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11</w:t>
            </w:r>
          </w:p>
        </w:tc>
        <w:tc>
          <w:tcPr>
            <w:tcW w:w="962" w:type="dxa"/>
          </w:tcPr>
          <w:p w14:paraId="1DB9E5E8" w14:textId="77777777" w:rsidR="00740BB8" w:rsidRDefault="00740BB8" w:rsidP="00D363CC">
            <w:pPr>
              <w:jc w:val="center"/>
            </w:pPr>
          </w:p>
          <w:p w14:paraId="25E7F65D" w14:textId="77777777" w:rsidR="00D363CC" w:rsidRDefault="00D363CC" w:rsidP="00D363CC">
            <w:pPr>
              <w:jc w:val="center"/>
            </w:pPr>
            <w:r w:rsidRPr="004F5958">
              <w:t>127</w:t>
            </w:r>
          </w:p>
        </w:tc>
      </w:tr>
      <w:tr w:rsidR="00D363CC" w14:paraId="024A43BE" w14:textId="77777777" w:rsidTr="00A330BB">
        <w:tc>
          <w:tcPr>
            <w:tcW w:w="2326" w:type="dxa"/>
          </w:tcPr>
          <w:p w14:paraId="78BC5617" w14:textId="77777777" w:rsidR="00D363CC" w:rsidRDefault="00D363CC" w:rsidP="00A330BB">
            <w:r>
              <w:t xml:space="preserve">Anterior Chamber </w:t>
            </w:r>
          </w:p>
          <w:p w14:paraId="6C3FAFF5" w14:textId="77777777" w:rsidR="00D363CC" w:rsidRDefault="00D363CC" w:rsidP="00A330BB"/>
        </w:tc>
        <w:tc>
          <w:tcPr>
            <w:tcW w:w="891" w:type="dxa"/>
            <w:vAlign w:val="bottom"/>
          </w:tcPr>
          <w:p w14:paraId="624E30BB"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41</w:t>
            </w:r>
          </w:p>
        </w:tc>
        <w:tc>
          <w:tcPr>
            <w:tcW w:w="866" w:type="dxa"/>
            <w:vAlign w:val="bottom"/>
          </w:tcPr>
          <w:p w14:paraId="6CB050F8"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32</w:t>
            </w:r>
          </w:p>
        </w:tc>
        <w:tc>
          <w:tcPr>
            <w:tcW w:w="886" w:type="dxa"/>
            <w:vAlign w:val="bottom"/>
          </w:tcPr>
          <w:p w14:paraId="431F2E88"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13</w:t>
            </w:r>
          </w:p>
        </w:tc>
        <w:tc>
          <w:tcPr>
            <w:tcW w:w="868" w:type="dxa"/>
            <w:vAlign w:val="bottom"/>
          </w:tcPr>
          <w:p w14:paraId="1E48FBBD"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10</w:t>
            </w:r>
          </w:p>
        </w:tc>
        <w:tc>
          <w:tcPr>
            <w:tcW w:w="859" w:type="dxa"/>
            <w:vAlign w:val="bottom"/>
          </w:tcPr>
          <w:p w14:paraId="70EE3D73"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73</w:t>
            </w:r>
          </w:p>
        </w:tc>
        <w:tc>
          <w:tcPr>
            <w:tcW w:w="858" w:type="dxa"/>
            <w:vAlign w:val="bottom"/>
          </w:tcPr>
          <w:p w14:paraId="7EB86307"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57</w:t>
            </w:r>
          </w:p>
        </w:tc>
        <w:tc>
          <w:tcPr>
            <w:tcW w:w="962" w:type="dxa"/>
          </w:tcPr>
          <w:p w14:paraId="2C4C9A3B" w14:textId="77777777" w:rsidR="00740BB8" w:rsidRDefault="00740BB8" w:rsidP="00D363CC">
            <w:pPr>
              <w:jc w:val="center"/>
            </w:pPr>
          </w:p>
          <w:p w14:paraId="02BC064C" w14:textId="77777777" w:rsidR="00D363CC" w:rsidRDefault="00D363CC" w:rsidP="00D363CC">
            <w:pPr>
              <w:jc w:val="center"/>
            </w:pPr>
            <w:r w:rsidRPr="004F5958">
              <w:t>127</w:t>
            </w:r>
          </w:p>
        </w:tc>
      </w:tr>
      <w:tr w:rsidR="00D363CC" w14:paraId="100F6FBF" w14:textId="77777777" w:rsidTr="00A330BB">
        <w:tc>
          <w:tcPr>
            <w:tcW w:w="2326" w:type="dxa"/>
          </w:tcPr>
          <w:p w14:paraId="761570FE" w14:textId="77777777" w:rsidR="00D363CC" w:rsidRPr="00EE2E67"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 xml:space="preserve">Diagnosis  </w:t>
            </w:r>
          </w:p>
          <w:p w14:paraId="2F9CAE1D" w14:textId="77777777" w:rsidR="00D363CC" w:rsidRDefault="00D363CC" w:rsidP="00A330BB"/>
        </w:tc>
        <w:tc>
          <w:tcPr>
            <w:tcW w:w="891" w:type="dxa"/>
            <w:vAlign w:val="bottom"/>
          </w:tcPr>
          <w:p w14:paraId="28D06BD3"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344</w:t>
            </w:r>
          </w:p>
        </w:tc>
        <w:tc>
          <w:tcPr>
            <w:tcW w:w="866" w:type="dxa"/>
            <w:vAlign w:val="bottom"/>
          </w:tcPr>
          <w:p w14:paraId="5EC53699"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74</w:t>
            </w:r>
          </w:p>
        </w:tc>
        <w:tc>
          <w:tcPr>
            <w:tcW w:w="886" w:type="dxa"/>
            <w:vAlign w:val="bottom"/>
          </w:tcPr>
          <w:p w14:paraId="4ECC6738"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96</w:t>
            </w:r>
          </w:p>
        </w:tc>
        <w:tc>
          <w:tcPr>
            <w:tcW w:w="868" w:type="dxa"/>
            <w:vAlign w:val="bottom"/>
          </w:tcPr>
          <w:p w14:paraId="12A0AECE"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21</w:t>
            </w:r>
          </w:p>
        </w:tc>
        <w:tc>
          <w:tcPr>
            <w:tcW w:w="859" w:type="dxa"/>
            <w:vAlign w:val="bottom"/>
          </w:tcPr>
          <w:p w14:paraId="395ED80C"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22</w:t>
            </w:r>
          </w:p>
        </w:tc>
        <w:tc>
          <w:tcPr>
            <w:tcW w:w="858" w:type="dxa"/>
            <w:vAlign w:val="bottom"/>
          </w:tcPr>
          <w:p w14:paraId="06931B94"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5</w:t>
            </w:r>
          </w:p>
        </w:tc>
        <w:tc>
          <w:tcPr>
            <w:tcW w:w="962" w:type="dxa"/>
          </w:tcPr>
          <w:p w14:paraId="7FB5BB8F" w14:textId="77777777" w:rsidR="00740BB8" w:rsidRDefault="00740BB8" w:rsidP="00D363CC">
            <w:pPr>
              <w:jc w:val="center"/>
            </w:pPr>
          </w:p>
          <w:p w14:paraId="5495C0BA" w14:textId="77777777" w:rsidR="00D363CC" w:rsidRDefault="00D363CC" w:rsidP="00D363CC">
            <w:pPr>
              <w:jc w:val="center"/>
            </w:pPr>
            <w:r w:rsidRPr="00A35410">
              <w:t>462</w:t>
            </w:r>
          </w:p>
        </w:tc>
      </w:tr>
      <w:tr w:rsidR="00D363CC" w14:paraId="02C7A845" w14:textId="77777777" w:rsidTr="00A330BB">
        <w:tc>
          <w:tcPr>
            <w:tcW w:w="2326" w:type="dxa"/>
          </w:tcPr>
          <w:p w14:paraId="3B3EB380" w14:textId="77777777" w:rsidR="00D363CC" w:rsidRPr="00EE2E67"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Urgency</w:t>
            </w:r>
          </w:p>
          <w:p w14:paraId="6F79096B" w14:textId="77777777" w:rsidR="00D363CC" w:rsidRDefault="00D363CC" w:rsidP="00A330BB"/>
        </w:tc>
        <w:tc>
          <w:tcPr>
            <w:tcW w:w="891" w:type="dxa"/>
            <w:vAlign w:val="bottom"/>
          </w:tcPr>
          <w:p w14:paraId="116B387F"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432</w:t>
            </w:r>
          </w:p>
        </w:tc>
        <w:tc>
          <w:tcPr>
            <w:tcW w:w="866" w:type="dxa"/>
            <w:vAlign w:val="bottom"/>
          </w:tcPr>
          <w:p w14:paraId="596325E5"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94</w:t>
            </w:r>
          </w:p>
        </w:tc>
        <w:tc>
          <w:tcPr>
            <w:tcW w:w="886" w:type="dxa"/>
            <w:vAlign w:val="bottom"/>
          </w:tcPr>
          <w:p w14:paraId="4BB1A027"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17</w:t>
            </w:r>
          </w:p>
        </w:tc>
        <w:tc>
          <w:tcPr>
            <w:tcW w:w="868" w:type="dxa"/>
            <w:vAlign w:val="bottom"/>
          </w:tcPr>
          <w:p w14:paraId="7859C976"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w:t>
            </w:r>
          </w:p>
        </w:tc>
        <w:tc>
          <w:tcPr>
            <w:tcW w:w="859" w:type="dxa"/>
            <w:vAlign w:val="bottom"/>
          </w:tcPr>
          <w:p w14:paraId="2792B725"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13</w:t>
            </w:r>
          </w:p>
        </w:tc>
        <w:tc>
          <w:tcPr>
            <w:tcW w:w="858" w:type="dxa"/>
            <w:vAlign w:val="bottom"/>
          </w:tcPr>
          <w:p w14:paraId="4288C2E9"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w:t>
            </w:r>
          </w:p>
        </w:tc>
        <w:tc>
          <w:tcPr>
            <w:tcW w:w="962" w:type="dxa"/>
          </w:tcPr>
          <w:p w14:paraId="79E96BAF" w14:textId="77777777" w:rsidR="00740BB8" w:rsidRDefault="00740BB8" w:rsidP="00D363CC">
            <w:pPr>
              <w:jc w:val="center"/>
            </w:pPr>
          </w:p>
          <w:p w14:paraId="13AA2E87" w14:textId="77777777" w:rsidR="00D363CC" w:rsidRDefault="00D363CC" w:rsidP="00D363CC">
            <w:pPr>
              <w:jc w:val="center"/>
            </w:pPr>
            <w:r w:rsidRPr="00A35410">
              <w:t>462</w:t>
            </w:r>
          </w:p>
        </w:tc>
      </w:tr>
      <w:tr w:rsidR="00D363CC" w14:paraId="6F7BC616" w14:textId="77777777" w:rsidTr="00A330BB">
        <w:tc>
          <w:tcPr>
            <w:tcW w:w="2326" w:type="dxa"/>
          </w:tcPr>
          <w:p w14:paraId="408F0D86" w14:textId="77777777" w:rsidR="00D363CC" w:rsidRPr="008E79DB"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Legibility</w:t>
            </w:r>
          </w:p>
          <w:p w14:paraId="4B0698D6" w14:textId="77777777" w:rsidR="00D363CC" w:rsidRDefault="00D363CC" w:rsidP="00A330BB"/>
        </w:tc>
        <w:tc>
          <w:tcPr>
            <w:tcW w:w="891" w:type="dxa"/>
            <w:vAlign w:val="bottom"/>
          </w:tcPr>
          <w:p w14:paraId="57221B57"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338</w:t>
            </w:r>
          </w:p>
        </w:tc>
        <w:tc>
          <w:tcPr>
            <w:tcW w:w="866" w:type="dxa"/>
            <w:vAlign w:val="bottom"/>
          </w:tcPr>
          <w:p w14:paraId="527FAB07"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73</w:t>
            </w:r>
          </w:p>
        </w:tc>
        <w:tc>
          <w:tcPr>
            <w:tcW w:w="886" w:type="dxa"/>
            <w:vAlign w:val="bottom"/>
          </w:tcPr>
          <w:p w14:paraId="06D0FDE5"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115</w:t>
            </w:r>
          </w:p>
        </w:tc>
        <w:tc>
          <w:tcPr>
            <w:tcW w:w="868" w:type="dxa"/>
            <w:vAlign w:val="bottom"/>
          </w:tcPr>
          <w:p w14:paraId="1AA8DF35"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25</w:t>
            </w:r>
          </w:p>
        </w:tc>
        <w:tc>
          <w:tcPr>
            <w:tcW w:w="859" w:type="dxa"/>
            <w:vAlign w:val="bottom"/>
          </w:tcPr>
          <w:p w14:paraId="5B87C3C0"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9</w:t>
            </w:r>
          </w:p>
        </w:tc>
        <w:tc>
          <w:tcPr>
            <w:tcW w:w="858" w:type="dxa"/>
            <w:vAlign w:val="bottom"/>
          </w:tcPr>
          <w:p w14:paraId="026D923E"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w:t>
            </w:r>
          </w:p>
        </w:tc>
        <w:tc>
          <w:tcPr>
            <w:tcW w:w="962" w:type="dxa"/>
          </w:tcPr>
          <w:p w14:paraId="0AD519D4" w14:textId="77777777" w:rsidR="00740BB8" w:rsidRDefault="00740BB8" w:rsidP="00D363CC">
            <w:pPr>
              <w:jc w:val="center"/>
            </w:pPr>
          </w:p>
          <w:p w14:paraId="409000CE" w14:textId="77777777" w:rsidR="00D363CC" w:rsidRDefault="00D363CC" w:rsidP="00D363CC">
            <w:pPr>
              <w:jc w:val="center"/>
            </w:pPr>
            <w:r w:rsidRPr="00A35410">
              <w:t>462</w:t>
            </w:r>
          </w:p>
        </w:tc>
      </w:tr>
      <w:tr w:rsidR="00D363CC" w14:paraId="08082013" w14:textId="77777777" w:rsidTr="00A330BB">
        <w:tc>
          <w:tcPr>
            <w:tcW w:w="2326" w:type="dxa"/>
          </w:tcPr>
          <w:p w14:paraId="7A6B365F" w14:textId="77777777" w:rsidR="00D363CC" w:rsidRPr="008E79DB" w:rsidRDefault="00D363CC" w:rsidP="00A330BB">
            <w:pPr>
              <w:rPr>
                <w:rFonts w:ascii="Calibri" w:eastAsia="Times New Roman" w:hAnsi="Calibri" w:cs="Times New Roman"/>
                <w:color w:val="000000"/>
                <w:lang w:val="en-GB"/>
              </w:rPr>
            </w:pPr>
            <w:r>
              <w:rPr>
                <w:rFonts w:ascii="Calibri" w:eastAsia="Times New Roman" w:hAnsi="Calibri" w:cs="Times New Roman"/>
                <w:color w:val="000000"/>
                <w:lang w:val="en-GB"/>
              </w:rPr>
              <w:t xml:space="preserve">Referral Quality </w:t>
            </w:r>
          </w:p>
          <w:p w14:paraId="7E11C86E" w14:textId="77777777" w:rsidR="00D363CC" w:rsidRDefault="00D363CC" w:rsidP="00A330BB"/>
        </w:tc>
        <w:tc>
          <w:tcPr>
            <w:tcW w:w="891" w:type="dxa"/>
            <w:vAlign w:val="bottom"/>
          </w:tcPr>
          <w:p w14:paraId="0B430FC9"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225</w:t>
            </w:r>
          </w:p>
        </w:tc>
        <w:tc>
          <w:tcPr>
            <w:tcW w:w="866" w:type="dxa"/>
            <w:vAlign w:val="bottom"/>
          </w:tcPr>
          <w:p w14:paraId="26C1542F"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49</w:t>
            </w:r>
          </w:p>
        </w:tc>
        <w:tc>
          <w:tcPr>
            <w:tcW w:w="886" w:type="dxa"/>
            <w:vAlign w:val="bottom"/>
          </w:tcPr>
          <w:p w14:paraId="61C75175"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214</w:t>
            </w:r>
          </w:p>
        </w:tc>
        <w:tc>
          <w:tcPr>
            <w:tcW w:w="868" w:type="dxa"/>
            <w:vAlign w:val="bottom"/>
          </w:tcPr>
          <w:p w14:paraId="368CF329"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46</w:t>
            </w:r>
          </w:p>
        </w:tc>
        <w:tc>
          <w:tcPr>
            <w:tcW w:w="859" w:type="dxa"/>
            <w:vAlign w:val="bottom"/>
          </w:tcPr>
          <w:p w14:paraId="585936D2"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23</w:t>
            </w:r>
          </w:p>
        </w:tc>
        <w:tc>
          <w:tcPr>
            <w:tcW w:w="858" w:type="dxa"/>
            <w:vAlign w:val="bottom"/>
          </w:tcPr>
          <w:p w14:paraId="719908B4" w14:textId="77777777" w:rsidR="00D363CC" w:rsidRDefault="00D363CC" w:rsidP="00D363CC">
            <w:pPr>
              <w:jc w:val="center"/>
              <w:rPr>
                <w:rFonts w:ascii="Calibri" w:eastAsia="Times New Roman" w:hAnsi="Calibri" w:cs="Times New Roman"/>
                <w:color w:val="000000"/>
              </w:rPr>
            </w:pPr>
            <w:r>
              <w:rPr>
                <w:rFonts w:ascii="Calibri" w:eastAsia="Times New Roman" w:hAnsi="Calibri" w:cs="Times New Roman"/>
                <w:color w:val="000000"/>
              </w:rPr>
              <w:t>5</w:t>
            </w:r>
          </w:p>
        </w:tc>
        <w:tc>
          <w:tcPr>
            <w:tcW w:w="962" w:type="dxa"/>
          </w:tcPr>
          <w:p w14:paraId="033C9B91" w14:textId="77777777" w:rsidR="00727579" w:rsidRDefault="00727579" w:rsidP="00D363CC">
            <w:pPr>
              <w:jc w:val="center"/>
            </w:pPr>
          </w:p>
          <w:p w14:paraId="16EFC93E" w14:textId="77777777" w:rsidR="00D363CC" w:rsidRDefault="00D363CC" w:rsidP="00D363CC">
            <w:pPr>
              <w:jc w:val="center"/>
            </w:pPr>
            <w:r w:rsidRPr="00A35410">
              <w:t>462</w:t>
            </w:r>
          </w:p>
        </w:tc>
      </w:tr>
      <w:tr w:rsidR="00740BB8" w14:paraId="5F0A7A0F" w14:textId="77777777" w:rsidTr="00740BB8">
        <w:trPr>
          <w:trHeight w:val="523"/>
        </w:trPr>
        <w:tc>
          <w:tcPr>
            <w:tcW w:w="2326" w:type="dxa"/>
          </w:tcPr>
          <w:p w14:paraId="6DEF346A" w14:textId="10DA6D6F" w:rsidR="00740BB8" w:rsidRPr="008E79DB" w:rsidRDefault="00740BB8" w:rsidP="00727579">
            <w:pPr>
              <w:rPr>
                <w:rFonts w:ascii="Calibri" w:eastAsia="Times New Roman" w:hAnsi="Calibri" w:cs="Times New Roman"/>
                <w:color w:val="000000"/>
                <w:lang w:val="en-GB"/>
              </w:rPr>
            </w:pPr>
            <w:r>
              <w:rPr>
                <w:rFonts w:ascii="Calibri" w:eastAsia="Times New Roman" w:hAnsi="Calibri" w:cs="Times New Roman"/>
                <w:color w:val="000000"/>
                <w:lang w:val="en-GB"/>
              </w:rPr>
              <w:t>Total</w:t>
            </w:r>
          </w:p>
          <w:p w14:paraId="0CBAC3F1" w14:textId="77777777" w:rsidR="00740BB8" w:rsidRDefault="00740BB8" w:rsidP="00727579"/>
        </w:tc>
        <w:tc>
          <w:tcPr>
            <w:tcW w:w="891" w:type="dxa"/>
          </w:tcPr>
          <w:p w14:paraId="38FDF4BF" w14:textId="77777777" w:rsidR="00740BB8" w:rsidRDefault="00740BB8" w:rsidP="00740BB8">
            <w:pPr>
              <w:jc w:val="center"/>
              <w:rPr>
                <w:rFonts w:ascii="Calibri" w:eastAsia="Times New Roman" w:hAnsi="Calibri" w:cs="Times New Roman"/>
                <w:color w:val="000000"/>
                <w:lang w:val="en-GB"/>
              </w:rPr>
            </w:pPr>
          </w:p>
          <w:p w14:paraId="471B3193" w14:textId="77777777" w:rsidR="00740BB8" w:rsidRPr="00740BB8" w:rsidRDefault="00740BB8" w:rsidP="00740BB8">
            <w:pPr>
              <w:jc w:val="center"/>
              <w:rPr>
                <w:rFonts w:ascii="Calibri" w:eastAsia="Times New Roman" w:hAnsi="Calibri" w:cs="Times New Roman"/>
                <w:color w:val="000000"/>
                <w:lang w:val="en-GB"/>
              </w:rPr>
            </w:pPr>
            <w:r w:rsidRPr="00740BB8">
              <w:rPr>
                <w:rFonts w:ascii="Calibri" w:eastAsia="Times New Roman" w:hAnsi="Calibri" w:cs="Times New Roman"/>
                <w:color w:val="000000"/>
                <w:lang w:val="en-GB"/>
              </w:rPr>
              <w:t>4434</w:t>
            </w:r>
          </w:p>
          <w:p w14:paraId="73FBAAB9" w14:textId="26A4F9E4" w:rsidR="00740BB8" w:rsidRDefault="00740BB8" w:rsidP="00727579">
            <w:pPr>
              <w:jc w:val="center"/>
              <w:rPr>
                <w:rFonts w:ascii="Calibri" w:eastAsia="Times New Roman" w:hAnsi="Calibri" w:cs="Times New Roman"/>
                <w:color w:val="000000"/>
              </w:rPr>
            </w:pPr>
          </w:p>
        </w:tc>
        <w:tc>
          <w:tcPr>
            <w:tcW w:w="866" w:type="dxa"/>
          </w:tcPr>
          <w:p w14:paraId="01A302DB" w14:textId="77777777" w:rsidR="00740BB8" w:rsidRDefault="00740BB8" w:rsidP="00727579">
            <w:pPr>
              <w:jc w:val="center"/>
              <w:rPr>
                <w:rFonts w:ascii="Calibri" w:eastAsia="Times New Roman" w:hAnsi="Calibri" w:cs="Times New Roman"/>
                <w:color w:val="000000"/>
              </w:rPr>
            </w:pPr>
          </w:p>
          <w:p w14:paraId="18D16190" w14:textId="7949B92D" w:rsidR="00740BB8" w:rsidRDefault="00740BB8" w:rsidP="00727579">
            <w:pPr>
              <w:jc w:val="center"/>
              <w:rPr>
                <w:rFonts w:ascii="Calibri" w:eastAsia="Times New Roman" w:hAnsi="Calibri" w:cs="Times New Roman"/>
                <w:color w:val="000000"/>
              </w:rPr>
            </w:pPr>
            <w:r>
              <w:rPr>
                <w:rFonts w:ascii="Calibri" w:eastAsia="Times New Roman" w:hAnsi="Calibri" w:cs="Times New Roman"/>
                <w:color w:val="000000"/>
              </w:rPr>
              <w:t>73</w:t>
            </w:r>
          </w:p>
        </w:tc>
        <w:tc>
          <w:tcPr>
            <w:tcW w:w="886" w:type="dxa"/>
          </w:tcPr>
          <w:p w14:paraId="65B13943" w14:textId="77777777" w:rsidR="00740BB8" w:rsidRDefault="00740BB8" w:rsidP="00740BB8">
            <w:pPr>
              <w:jc w:val="center"/>
              <w:rPr>
                <w:rFonts w:ascii="Calibri" w:eastAsia="Times New Roman" w:hAnsi="Calibri" w:cs="Times New Roman"/>
                <w:color w:val="000000"/>
                <w:lang w:val="en-GB"/>
              </w:rPr>
            </w:pPr>
          </w:p>
          <w:p w14:paraId="1C51FF51" w14:textId="77777777" w:rsidR="00740BB8" w:rsidRPr="00740BB8" w:rsidRDefault="00740BB8" w:rsidP="00740BB8">
            <w:pPr>
              <w:jc w:val="center"/>
              <w:rPr>
                <w:rFonts w:ascii="Calibri" w:eastAsia="Times New Roman" w:hAnsi="Calibri" w:cs="Times New Roman"/>
                <w:color w:val="000000"/>
                <w:lang w:val="en-GB"/>
              </w:rPr>
            </w:pPr>
            <w:r w:rsidRPr="00740BB8">
              <w:rPr>
                <w:rFonts w:ascii="Calibri" w:eastAsia="Times New Roman" w:hAnsi="Calibri" w:cs="Times New Roman"/>
                <w:color w:val="000000"/>
                <w:lang w:val="en-GB"/>
              </w:rPr>
              <w:t>1280</w:t>
            </w:r>
          </w:p>
          <w:p w14:paraId="33988996" w14:textId="5E499CA6" w:rsidR="00740BB8" w:rsidRDefault="00740BB8" w:rsidP="00727579">
            <w:pPr>
              <w:jc w:val="center"/>
              <w:rPr>
                <w:rFonts w:ascii="Calibri" w:eastAsia="Times New Roman" w:hAnsi="Calibri" w:cs="Times New Roman"/>
                <w:color w:val="000000"/>
              </w:rPr>
            </w:pPr>
          </w:p>
        </w:tc>
        <w:tc>
          <w:tcPr>
            <w:tcW w:w="868" w:type="dxa"/>
          </w:tcPr>
          <w:p w14:paraId="5AEEB7E6" w14:textId="77777777" w:rsidR="00740BB8" w:rsidRDefault="00740BB8" w:rsidP="00727579">
            <w:pPr>
              <w:jc w:val="center"/>
              <w:rPr>
                <w:rFonts w:ascii="Calibri" w:eastAsia="Times New Roman" w:hAnsi="Calibri" w:cs="Times New Roman"/>
                <w:color w:val="000000"/>
              </w:rPr>
            </w:pPr>
          </w:p>
          <w:p w14:paraId="7DE302C6" w14:textId="10BC8598" w:rsidR="00740BB8" w:rsidRDefault="00740BB8" w:rsidP="00727579">
            <w:pPr>
              <w:jc w:val="center"/>
              <w:rPr>
                <w:rFonts w:ascii="Calibri" w:eastAsia="Times New Roman" w:hAnsi="Calibri" w:cs="Times New Roman"/>
                <w:color w:val="000000"/>
              </w:rPr>
            </w:pPr>
            <w:r>
              <w:rPr>
                <w:rFonts w:ascii="Calibri" w:eastAsia="Times New Roman" w:hAnsi="Calibri" w:cs="Times New Roman"/>
                <w:color w:val="000000"/>
              </w:rPr>
              <w:t>21</w:t>
            </w:r>
          </w:p>
        </w:tc>
        <w:tc>
          <w:tcPr>
            <w:tcW w:w="859" w:type="dxa"/>
          </w:tcPr>
          <w:p w14:paraId="1311E1D4" w14:textId="77777777" w:rsidR="00740BB8" w:rsidRDefault="00740BB8" w:rsidP="00740BB8">
            <w:pPr>
              <w:jc w:val="center"/>
              <w:rPr>
                <w:rFonts w:ascii="Calibri" w:eastAsia="Times New Roman" w:hAnsi="Calibri" w:cs="Times New Roman"/>
                <w:color w:val="000000"/>
                <w:lang w:val="en-GB"/>
              </w:rPr>
            </w:pPr>
          </w:p>
          <w:p w14:paraId="2B5DD06B" w14:textId="77777777" w:rsidR="00740BB8" w:rsidRPr="00740BB8" w:rsidRDefault="00740BB8" w:rsidP="00740BB8">
            <w:pPr>
              <w:jc w:val="center"/>
              <w:rPr>
                <w:rFonts w:ascii="Calibri" w:eastAsia="Times New Roman" w:hAnsi="Calibri" w:cs="Times New Roman"/>
                <w:color w:val="000000"/>
                <w:lang w:val="en-GB"/>
              </w:rPr>
            </w:pPr>
            <w:r w:rsidRPr="00740BB8">
              <w:rPr>
                <w:rFonts w:ascii="Calibri" w:eastAsia="Times New Roman" w:hAnsi="Calibri" w:cs="Times New Roman"/>
                <w:color w:val="000000"/>
                <w:lang w:val="en-GB"/>
              </w:rPr>
              <w:t>338</w:t>
            </w:r>
          </w:p>
          <w:p w14:paraId="08EE6A7B" w14:textId="562C41AC" w:rsidR="00740BB8" w:rsidRDefault="00740BB8" w:rsidP="00727579">
            <w:pPr>
              <w:jc w:val="center"/>
              <w:rPr>
                <w:rFonts w:ascii="Calibri" w:eastAsia="Times New Roman" w:hAnsi="Calibri" w:cs="Times New Roman"/>
                <w:color w:val="000000"/>
              </w:rPr>
            </w:pPr>
          </w:p>
        </w:tc>
        <w:tc>
          <w:tcPr>
            <w:tcW w:w="858" w:type="dxa"/>
          </w:tcPr>
          <w:p w14:paraId="30112B61" w14:textId="77777777" w:rsidR="00740BB8" w:rsidRDefault="00740BB8" w:rsidP="00740BB8">
            <w:pPr>
              <w:jc w:val="center"/>
              <w:rPr>
                <w:rFonts w:ascii="Calibri" w:eastAsia="Times New Roman" w:hAnsi="Calibri" w:cs="Times New Roman"/>
                <w:color w:val="000000"/>
              </w:rPr>
            </w:pPr>
          </w:p>
          <w:p w14:paraId="3D77B099" w14:textId="49115530" w:rsidR="00740BB8" w:rsidRDefault="00740BB8" w:rsidP="00740BB8">
            <w:pPr>
              <w:jc w:val="center"/>
              <w:rPr>
                <w:rFonts w:ascii="Calibri" w:eastAsia="Times New Roman" w:hAnsi="Calibri" w:cs="Times New Roman"/>
                <w:color w:val="000000"/>
              </w:rPr>
            </w:pPr>
            <w:r>
              <w:rPr>
                <w:rFonts w:ascii="Calibri" w:eastAsia="Times New Roman" w:hAnsi="Calibri" w:cs="Times New Roman"/>
                <w:color w:val="000000"/>
              </w:rPr>
              <w:t>6</w:t>
            </w:r>
          </w:p>
        </w:tc>
        <w:tc>
          <w:tcPr>
            <w:tcW w:w="962" w:type="dxa"/>
          </w:tcPr>
          <w:p w14:paraId="33BEB519" w14:textId="77777777" w:rsidR="00740BB8" w:rsidRDefault="00740BB8" w:rsidP="00727579">
            <w:pPr>
              <w:jc w:val="center"/>
            </w:pPr>
          </w:p>
          <w:p w14:paraId="36365FEB" w14:textId="17F97FBF" w:rsidR="00740BB8" w:rsidRDefault="00740BB8" w:rsidP="00727579">
            <w:pPr>
              <w:jc w:val="center"/>
            </w:pPr>
            <w:r>
              <w:t>6052</w:t>
            </w:r>
          </w:p>
        </w:tc>
      </w:tr>
    </w:tbl>
    <w:p w14:paraId="3AC3367E" w14:textId="77777777" w:rsidR="00A330BB" w:rsidRDefault="00A330BB" w:rsidP="00264B8F">
      <w:pPr>
        <w:autoSpaceDE w:val="0"/>
        <w:autoSpaceDN w:val="0"/>
        <w:adjustRightInd w:val="0"/>
        <w:spacing w:after="0" w:line="240" w:lineRule="auto"/>
      </w:pPr>
    </w:p>
    <w:p w14:paraId="6E0E6573" w14:textId="77777777" w:rsidR="00A330BB" w:rsidRDefault="00A330BB" w:rsidP="00264B8F">
      <w:pPr>
        <w:autoSpaceDE w:val="0"/>
        <w:autoSpaceDN w:val="0"/>
        <w:adjustRightInd w:val="0"/>
        <w:spacing w:after="0" w:line="240" w:lineRule="auto"/>
      </w:pPr>
    </w:p>
    <w:p w14:paraId="3F063D03" w14:textId="77777777" w:rsidR="006D755B" w:rsidRDefault="006D755B" w:rsidP="006D755B">
      <w:pPr>
        <w:autoSpaceDE w:val="0"/>
        <w:autoSpaceDN w:val="0"/>
        <w:adjustRightInd w:val="0"/>
        <w:spacing w:after="0" w:line="240" w:lineRule="auto"/>
      </w:pPr>
      <w:r>
        <w:lastRenderedPageBreak/>
        <w:t>Some optometrists received reports for more than 10% of their referrals due to working in more than one practice. Some optometrists received reports for less than 10% of their referrals due to deselection by the audit team of duplicates, GP referrals, those submitted by trainees, acute referrals and non-symptomatic patients lost to HES follow-up.</w:t>
      </w:r>
    </w:p>
    <w:p w14:paraId="2B8FCA72" w14:textId="77777777" w:rsidR="00D634C5" w:rsidRDefault="00D634C5" w:rsidP="00D363CC">
      <w:pPr>
        <w:rPr>
          <w:rFonts w:eastAsia="Times New Roman" w:cs="Times New Roman"/>
          <w:color w:val="000000"/>
          <w:lang w:val="en-GB"/>
        </w:rPr>
      </w:pPr>
    </w:p>
    <w:p w14:paraId="648150DD" w14:textId="1C458030" w:rsidR="00C74624" w:rsidRDefault="006E3B92" w:rsidP="00D363CC">
      <w:pPr>
        <w:rPr>
          <w:rFonts w:eastAsia="Times New Roman" w:cs="Times New Roman"/>
          <w:color w:val="000000"/>
          <w:lang w:val="en-GB"/>
        </w:rPr>
      </w:pPr>
      <w:r w:rsidRPr="006E3B92">
        <w:rPr>
          <w:rFonts w:eastAsia="Times New Roman" w:cs="Times New Roman"/>
          <w:color w:val="000000"/>
          <w:lang w:val="en-GB"/>
        </w:rPr>
        <w:t xml:space="preserve">Provisional diagnosis and referral urgency was appropriately recorded on the majority of referrals; 74% and 94% respectively. ‘Green’ grading was found for 56% and 34% for signs/symptoms and relevant tests/investigations respectively. For glaucoma referrals 57% were classified ‘red’ in respect of including appropriate information of the anterior chamber e.g. van </w:t>
      </w:r>
      <w:proofErr w:type="spellStart"/>
      <w:r w:rsidRPr="006E3B92">
        <w:rPr>
          <w:rFonts w:eastAsia="Times New Roman" w:cs="Times New Roman"/>
          <w:color w:val="000000"/>
          <w:lang w:val="en-GB"/>
        </w:rPr>
        <w:t>Herick</w:t>
      </w:r>
      <w:proofErr w:type="spellEnd"/>
      <w:r w:rsidRPr="006E3B92">
        <w:rPr>
          <w:rFonts w:eastAsia="Times New Roman" w:cs="Times New Roman"/>
          <w:color w:val="000000"/>
          <w:lang w:val="en-GB"/>
        </w:rPr>
        <w:t xml:space="preserve"> grade. In respect of overall Referral Quality, 5% (n= 23 referrals) were considered poor (with a ‘red’ grading).</w:t>
      </w:r>
      <w:r w:rsidR="00C74624">
        <w:rPr>
          <w:rFonts w:eastAsia="Times New Roman" w:cs="Times New Roman"/>
          <w:color w:val="000000"/>
          <w:lang w:val="en-GB"/>
        </w:rPr>
        <w:t xml:space="preserve">The majority of referrals were hand written and faxed (71%), as shown in Table </w:t>
      </w:r>
      <w:r w:rsidR="001377B0">
        <w:rPr>
          <w:rFonts w:eastAsia="Times New Roman" w:cs="Times New Roman"/>
          <w:color w:val="000000"/>
          <w:lang w:val="en-GB"/>
        </w:rPr>
        <w:t>3</w:t>
      </w:r>
      <w:r w:rsidR="00C74624">
        <w:rPr>
          <w:rFonts w:eastAsia="Times New Roman" w:cs="Times New Roman"/>
          <w:color w:val="000000"/>
          <w:lang w:val="en-GB"/>
        </w:rPr>
        <w:t>.</w:t>
      </w:r>
    </w:p>
    <w:p w14:paraId="52240579" w14:textId="6F4F4052" w:rsidR="00C74624" w:rsidRPr="00C56B55" w:rsidRDefault="00C74624" w:rsidP="00D363CC">
      <w:pPr>
        <w:rPr>
          <w:rFonts w:eastAsia="Times New Roman" w:cs="Times New Roman"/>
          <w:color w:val="000000"/>
          <w:lang w:val="en-GB"/>
        </w:rPr>
      </w:pPr>
      <w:proofErr w:type="gramStart"/>
      <w:r>
        <w:rPr>
          <w:rFonts w:eastAsia="Times New Roman" w:cs="Times New Roman"/>
          <w:color w:val="000000"/>
          <w:lang w:val="en-GB"/>
        </w:rPr>
        <w:t xml:space="preserve">Table </w:t>
      </w:r>
      <w:r w:rsidR="001377B0">
        <w:rPr>
          <w:rFonts w:eastAsia="Times New Roman" w:cs="Times New Roman"/>
          <w:color w:val="000000"/>
          <w:lang w:val="en-GB"/>
        </w:rPr>
        <w:t>3</w:t>
      </w:r>
      <w:r>
        <w:rPr>
          <w:rFonts w:eastAsia="Times New Roman" w:cs="Times New Roman"/>
          <w:color w:val="000000"/>
          <w:lang w:val="en-GB"/>
        </w:rPr>
        <w:t>.</w:t>
      </w:r>
      <w:proofErr w:type="gramEnd"/>
      <w:r>
        <w:rPr>
          <w:rFonts w:eastAsia="Times New Roman" w:cs="Times New Roman"/>
          <w:color w:val="000000"/>
          <w:lang w:val="en-GB"/>
        </w:rPr>
        <w:t xml:space="preserve"> </w:t>
      </w:r>
      <w:proofErr w:type="gramStart"/>
      <w:r>
        <w:rPr>
          <w:rFonts w:eastAsia="Times New Roman" w:cs="Times New Roman"/>
          <w:color w:val="000000"/>
          <w:lang w:val="en-GB"/>
        </w:rPr>
        <w:t>The format of referrals.</w:t>
      </w:r>
      <w:proofErr w:type="gramEnd"/>
    </w:p>
    <w:tbl>
      <w:tblPr>
        <w:tblStyle w:val="TableGrid"/>
        <w:tblW w:w="0" w:type="auto"/>
        <w:tblLook w:val="04A0" w:firstRow="1" w:lastRow="0" w:firstColumn="1" w:lastColumn="0" w:noHBand="0" w:noVBand="1"/>
      </w:tblPr>
      <w:tblGrid>
        <w:gridCol w:w="2012"/>
        <w:gridCol w:w="982"/>
        <w:gridCol w:w="942"/>
      </w:tblGrid>
      <w:tr w:rsidR="00C74624" w:rsidRPr="00C74624" w14:paraId="2AC2FEF7" w14:textId="77777777" w:rsidTr="00C74624">
        <w:trPr>
          <w:trHeight w:val="265"/>
        </w:trPr>
        <w:tc>
          <w:tcPr>
            <w:tcW w:w="2012" w:type="dxa"/>
          </w:tcPr>
          <w:p w14:paraId="7A4C9624" w14:textId="77777777" w:rsidR="00C74624" w:rsidRPr="00C74624" w:rsidRDefault="00C74624" w:rsidP="00C74624">
            <w:r w:rsidRPr="00C74624">
              <w:t>Format</w:t>
            </w:r>
          </w:p>
        </w:tc>
        <w:tc>
          <w:tcPr>
            <w:tcW w:w="982" w:type="dxa"/>
          </w:tcPr>
          <w:p w14:paraId="6728E42D" w14:textId="77777777" w:rsidR="00C74624" w:rsidRPr="00C74624" w:rsidRDefault="00C74624" w:rsidP="00C74624">
            <w:r w:rsidRPr="00C74624">
              <w:t>n</w:t>
            </w:r>
          </w:p>
        </w:tc>
        <w:tc>
          <w:tcPr>
            <w:tcW w:w="942" w:type="dxa"/>
          </w:tcPr>
          <w:p w14:paraId="26C6915A" w14:textId="77777777" w:rsidR="00C74624" w:rsidRPr="00C74624" w:rsidRDefault="00C74624" w:rsidP="00C74624">
            <w:r w:rsidRPr="00C74624">
              <w:t>%</w:t>
            </w:r>
          </w:p>
        </w:tc>
      </w:tr>
      <w:tr w:rsidR="00C74624" w:rsidRPr="00C74624" w14:paraId="7942FF1C" w14:textId="77777777" w:rsidTr="00C74624">
        <w:trPr>
          <w:trHeight w:val="249"/>
        </w:trPr>
        <w:tc>
          <w:tcPr>
            <w:tcW w:w="2012" w:type="dxa"/>
            <w:vAlign w:val="bottom"/>
          </w:tcPr>
          <w:p w14:paraId="15BC1855" w14:textId="5B87E279" w:rsidR="00C74624" w:rsidRPr="00C74624" w:rsidRDefault="00775C04" w:rsidP="00C74624">
            <w:r w:rsidRPr="00BE7954">
              <w:rPr>
                <w:rFonts w:eastAsia="Times New Roman" w:cs="Times New Roman"/>
                <w:color w:val="000000"/>
                <w:lang w:val="en-GB"/>
              </w:rPr>
              <w:t>H</w:t>
            </w:r>
            <w:r w:rsidR="00C74624" w:rsidRPr="00BE7954">
              <w:rPr>
                <w:rFonts w:eastAsia="Times New Roman" w:cs="Times New Roman"/>
                <w:color w:val="000000"/>
                <w:lang w:val="en-GB"/>
              </w:rPr>
              <w:t>and</w:t>
            </w:r>
            <w:r>
              <w:rPr>
                <w:rFonts w:eastAsia="Times New Roman" w:cs="Times New Roman"/>
                <w:color w:val="000000"/>
                <w:lang w:val="en-GB"/>
              </w:rPr>
              <w:t xml:space="preserve"> written</w:t>
            </w:r>
            <w:r w:rsidR="00C74624" w:rsidRPr="00BE7954">
              <w:rPr>
                <w:rFonts w:eastAsia="Times New Roman" w:cs="Times New Roman"/>
                <w:color w:val="000000"/>
                <w:lang w:val="en-GB"/>
              </w:rPr>
              <w:t>/fax</w:t>
            </w:r>
          </w:p>
        </w:tc>
        <w:tc>
          <w:tcPr>
            <w:tcW w:w="982" w:type="dxa"/>
            <w:vAlign w:val="bottom"/>
          </w:tcPr>
          <w:p w14:paraId="6BFE3D1C" w14:textId="77777777" w:rsidR="00C74624" w:rsidRPr="00C74624" w:rsidRDefault="00C74624" w:rsidP="00C74624">
            <w:r w:rsidRPr="00BE7954">
              <w:rPr>
                <w:rFonts w:eastAsia="Times New Roman" w:cs="Times New Roman"/>
                <w:color w:val="000000"/>
                <w:lang w:val="en-GB"/>
              </w:rPr>
              <w:t>330</w:t>
            </w:r>
          </w:p>
        </w:tc>
        <w:tc>
          <w:tcPr>
            <w:tcW w:w="942" w:type="dxa"/>
            <w:vAlign w:val="bottom"/>
          </w:tcPr>
          <w:p w14:paraId="137B38E9" w14:textId="77777777" w:rsidR="00C74624" w:rsidRPr="00C74624" w:rsidRDefault="00C74624" w:rsidP="00C74624">
            <w:r w:rsidRPr="00BE7954">
              <w:rPr>
                <w:rFonts w:eastAsia="Times New Roman" w:cs="Times New Roman"/>
                <w:color w:val="000000"/>
                <w:lang w:val="en-GB"/>
              </w:rPr>
              <w:t>71</w:t>
            </w:r>
          </w:p>
        </w:tc>
      </w:tr>
      <w:tr w:rsidR="00C74624" w:rsidRPr="00C74624" w14:paraId="44577F11" w14:textId="77777777" w:rsidTr="00C74624">
        <w:trPr>
          <w:trHeight w:val="265"/>
        </w:trPr>
        <w:tc>
          <w:tcPr>
            <w:tcW w:w="2012" w:type="dxa"/>
            <w:vAlign w:val="bottom"/>
          </w:tcPr>
          <w:p w14:paraId="1A41C56B" w14:textId="2E83A5A1" w:rsidR="00C74624" w:rsidRPr="00C74624" w:rsidRDefault="00775C04" w:rsidP="00C74624">
            <w:r>
              <w:rPr>
                <w:rFonts w:eastAsia="Times New Roman" w:cs="Times New Roman"/>
                <w:color w:val="000000"/>
                <w:lang w:val="en-GB"/>
              </w:rPr>
              <w:t>Onl</w:t>
            </w:r>
            <w:r w:rsidR="00C74624" w:rsidRPr="00BE7954">
              <w:rPr>
                <w:rFonts w:eastAsia="Times New Roman" w:cs="Times New Roman"/>
                <w:color w:val="000000"/>
                <w:lang w:val="en-GB"/>
              </w:rPr>
              <w:t>ine</w:t>
            </w:r>
          </w:p>
        </w:tc>
        <w:tc>
          <w:tcPr>
            <w:tcW w:w="982" w:type="dxa"/>
            <w:vAlign w:val="bottom"/>
          </w:tcPr>
          <w:p w14:paraId="683F513E" w14:textId="77777777" w:rsidR="00C74624" w:rsidRPr="00C74624" w:rsidRDefault="00C74624" w:rsidP="00C74624">
            <w:r w:rsidRPr="00BE7954">
              <w:rPr>
                <w:rFonts w:eastAsia="Times New Roman" w:cs="Times New Roman"/>
                <w:color w:val="000000"/>
                <w:lang w:val="en-GB"/>
              </w:rPr>
              <w:t>107</w:t>
            </w:r>
          </w:p>
        </w:tc>
        <w:tc>
          <w:tcPr>
            <w:tcW w:w="942" w:type="dxa"/>
            <w:vAlign w:val="bottom"/>
          </w:tcPr>
          <w:p w14:paraId="601C9A47" w14:textId="77777777" w:rsidR="00C74624" w:rsidRPr="00C74624" w:rsidRDefault="00C74624" w:rsidP="00C74624">
            <w:r w:rsidRPr="00BE7954">
              <w:rPr>
                <w:rFonts w:eastAsia="Times New Roman" w:cs="Times New Roman"/>
                <w:color w:val="000000"/>
                <w:lang w:val="en-GB"/>
              </w:rPr>
              <w:t>23</w:t>
            </w:r>
          </w:p>
        </w:tc>
      </w:tr>
      <w:tr w:rsidR="00C74624" w:rsidRPr="00C74624" w14:paraId="6450CDD6" w14:textId="77777777" w:rsidTr="00C74624">
        <w:trPr>
          <w:trHeight w:val="265"/>
        </w:trPr>
        <w:tc>
          <w:tcPr>
            <w:tcW w:w="2012" w:type="dxa"/>
            <w:vAlign w:val="bottom"/>
          </w:tcPr>
          <w:p w14:paraId="6BB290E1" w14:textId="4602A4FD" w:rsidR="00C74624" w:rsidRPr="00C74624" w:rsidRDefault="00775C04" w:rsidP="00C74624">
            <w:r>
              <w:rPr>
                <w:rFonts w:eastAsia="Times New Roman" w:cs="Times New Roman"/>
                <w:color w:val="000000"/>
                <w:lang w:val="en-GB"/>
              </w:rPr>
              <w:t>T</w:t>
            </w:r>
            <w:r w:rsidR="00C74624" w:rsidRPr="00BE7954">
              <w:rPr>
                <w:rFonts w:eastAsia="Times New Roman" w:cs="Times New Roman"/>
                <w:color w:val="000000"/>
                <w:lang w:val="en-GB"/>
              </w:rPr>
              <w:t>yped/fax</w:t>
            </w:r>
          </w:p>
        </w:tc>
        <w:tc>
          <w:tcPr>
            <w:tcW w:w="982" w:type="dxa"/>
            <w:vAlign w:val="bottom"/>
          </w:tcPr>
          <w:p w14:paraId="3C6D028C" w14:textId="77777777" w:rsidR="00C74624" w:rsidRPr="00C74624" w:rsidRDefault="00C74624" w:rsidP="00C74624">
            <w:r w:rsidRPr="00BE7954">
              <w:rPr>
                <w:rFonts w:eastAsia="Times New Roman" w:cs="Times New Roman"/>
                <w:color w:val="000000"/>
                <w:lang w:val="en-GB"/>
              </w:rPr>
              <w:t>25</w:t>
            </w:r>
          </w:p>
        </w:tc>
        <w:tc>
          <w:tcPr>
            <w:tcW w:w="942" w:type="dxa"/>
            <w:vAlign w:val="bottom"/>
          </w:tcPr>
          <w:p w14:paraId="3D07839C" w14:textId="77777777" w:rsidR="00C74624" w:rsidRPr="00C74624" w:rsidRDefault="00C74624" w:rsidP="00C74624">
            <w:r w:rsidRPr="00BE7954">
              <w:rPr>
                <w:rFonts w:eastAsia="Times New Roman" w:cs="Times New Roman"/>
                <w:color w:val="000000"/>
                <w:lang w:val="en-GB"/>
              </w:rPr>
              <w:t>6</w:t>
            </w:r>
          </w:p>
        </w:tc>
      </w:tr>
      <w:tr w:rsidR="00C74624" w:rsidRPr="00C74624" w14:paraId="7FB1D690" w14:textId="77777777" w:rsidTr="00C74624">
        <w:trPr>
          <w:trHeight w:val="265"/>
        </w:trPr>
        <w:tc>
          <w:tcPr>
            <w:tcW w:w="2012" w:type="dxa"/>
            <w:vAlign w:val="bottom"/>
          </w:tcPr>
          <w:p w14:paraId="0AF5869A" w14:textId="77777777" w:rsidR="00C74624" w:rsidRPr="00C74624" w:rsidRDefault="00C74624" w:rsidP="00C74624">
            <w:r w:rsidRPr="00BE7954">
              <w:rPr>
                <w:rFonts w:eastAsia="Times New Roman" w:cs="Times New Roman"/>
                <w:color w:val="000000"/>
                <w:lang w:val="en-GB"/>
              </w:rPr>
              <w:t>total</w:t>
            </w:r>
          </w:p>
        </w:tc>
        <w:tc>
          <w:tcPr>
            <w:tcW w:w="982" w:type="dxa"/>
            <w:vAlign w:val="bottom"/>
          </w:tcPr>
          <w:p w14:paraId="08397F17" w14:textId="77777777" w:rsidR="00C74624" w:rsidRPr="00C74624" w:rsidRDefault="00C74624" w:rsidP="00C74624">
            <w:r w:rsidRPr="00BE7954">
              <w:rPr>
                <w:rFonts w:eastAsia="Times New Roman" w:cs="Times New Roman"/>
                <w:color w:val="000000"/>
                <w:lang w:val="en-GB"/>
              </w:rPr>
              <w:t>462</w:t>
            </w:r>
          </w:p>
        </w:tc>
        <w:tc>
          <w:tcPr>
            <w:tcW w:w="942" w:type="dxa"/>
            <w:vAlign w:val="bottom"/>
          </w:tcPr>
          <w:p w14:paraId="20CD513A" w14:textId="77777777" w:rsidR="00C74624" w:rsidRPr="00C74624" w:rsidRDefault="00C74624" w:rsidP="00C74624">
            <w:r w:rsidRPr="00BE7954">
              <w:rPr>
                <w:rFonts w:eastAsia="Times New Roman" w:cs="Times New Roman"/>
                <w:color w:val="000000"/>
                <w:lang w:val="en-GB"/>
              </w:rPr>
              <w:t> </w:t>
            </w:r>
            <w:r w:rsidRPr="00C74624">
              <w:rPr>
                <w:rFonts w:eastAsia="Times New Roman" w:cs="Times New Roman"/>
                <w:color w:val="000000"/>
                <w:lang w:val="en-GB"/>
              </w:rPr>
              <w:t>100</w:t>
            </w:r>
          </w:p>
        </w:tc>
      </w:tr>
    </w:tbl>
    <w:p w14:paraId="493D60A3" w14:textId="77777777" w:rsidR="00C74624" w:rsidRDefault="00C74624" w:rsidP="00264B8F">
      <w:pPr>
        <w:autoSpaceDE w:val="0"/>
        <w:autoSpaceDN w:val="0"/>
        <w:adjustRightInd w:val="0"/>
        <w:spacing w:after="0" w:line="240" w:lineRule="auto"/>
        <w:rPr>
          <w:rFonts w:eastAsia="Times New Roman" w:cs="Times New Roman"/>
          <w:color w:val="000000"/>
          <w:lang w:val="en-GB"/>
        </w:rPr>
      </w:pPr>
    </w:p>
    <w:p w14:paraId="06ED51EA" w14:textId="77777777" w:rsidR="006D7B40" w:rsidRDefault="006D7B40" w:rsidP="00264B8F">
      <w:pPr>
        <w:autoSpaceDE w:val="0"/>
        <w:autoSpaceDN w:val="0"/>
        <w:adjustRightInd w:val="0"/>
        <w:spacing w:after="0" w:line="240" w:lineRule="auto"/>
        <w:rPr>
          <w:rFonts w:eastAsia="Times New Roman" w:cs="Times New Roman"/>
          <w:color w:val="000000"/>
          <w:lang w:val="en-GB"/>
        </w:rPr>
      </w:pPr>
    </w:p>
    <w:p w14:paraId="596C2618" w14:textId="46727D87" w:rsidR="006D7B40" w:rsidRDefault="006D7B40" w:rsidP="00264B8F">
      <w:pPr>
        <w:autoSpaceDE w:val="0"/>
        <w:autoSpaceDN w:val="0"/>
        <w:adjustRightInd w:val="0"/>
        <w:spacing w:after="0" w:line="240" w:lineRule="auto"/>
        <w:rPr>
          <w:rFonts w:eastAsia="Times New Roman" w:cs="Times New Roman"/>
          <w:color w:val="000000"/>
          <w:lang w:val="en-GB"/>
        </w:rPr>
      </w:pPr>
      <w:proofErr w:type="gramStart"/>
      <w:r>
        <w:rPr>
          <w:rFonts w:eastAsia="Times New Roman" w:cs="Times New Roman"/>
          <w:color w:val="000000"/>
          <w:lang w:val="en-GB"/>
        </w:rPr>
        <w:t>Table 4.</w:t>
      </w:r>
      <w:proofErr w:type="gramEnd"/>
      <w:r>
        <w:rPr>
          <w:rFonts w:eastAsia="Times New Roman" w:cs="Times New Roman"/>
          <w:color w:val="000000"/>
          <w:lang w:val="en-GB"/>
        </w:rPr>
        <w:t xml:space="preserve"> The proportions of referrals graded ‘green’ or ‘amber’/’red’ for typed and hand written reports.</w:t>
      </w:r>
    </w:p>
    <w:p w14:paraId="31468500" w14:textId="77777777" w:rsidR="006D7B40" w:rsidRDefault="006D7B40" w:rsidP="00264B8F">
      <w:pPr>
        <w:autoSpaceDE w:val="0"/>
        <w:autoSpaceDN w:val="0"/>
        <w:adjustRightInd w:val="0"/>
        <w:spacing w:after="0" w:line="240" w:lineRule="auto"/>
        <w:rPr>
          <w:rFonts w:eastAsia="Times New Roman" w:cs="Times New Roman"/>
          <w:color w:val="000000"/>
          <w:lang w:val="en-GB"/>
        </w:rPr>
      </w:pPr>
    </w:p>
    <w:tbl>
      <w:tblPr>
        <w:tblStyle w:val="TableGrid"/>
        <w:tblW w:w="0" w:type="auto"/>
        <w:tblLook w:val="04A0" w:firstRow="1" w:lastRow="0" w:firstColumn="1" w:lastColumn="0" w:noHBand="0" w:noVBand="1"/>
      </w:tblPr>
      <w:tblGrid>
        <w:gridCol w:w="1596"/>
        <w:gridCol w:w="1347"/>
        <w:gridCol w:w="1276"/>
        <w:gridCol w:w="1418"/>
        <w:gridCol w:w="1417"/>
        <w:gridCol w:w="1418"/>
      </w:tblGrid>
      <w:tr w:rsidR="006D7B40" w14:paraId="7C252304" w14:textId="77777777" w:rsidTr="00DE2919">
        <w:trPr>
          <w:trHeight w:val="200"/>
        </w:trPr>
        <w:tc>
          <w:tcPr>
            <w:tcW w:w="1596" w:type="dxa"/>
            <w:vMerge w:val="restart"/>
          </w:tcPr>
          <w:p w14:paraId="183A86D6" w14:textId="19707DA3" w:rsidR="006D7B40" w:rsidRDefault="006D7B40" w:rsidP="00264B8F">
            <w:pPr>
              <w:autoSpaceDE w:val="0"/>
              <w:autoSpaceDN w:val="0"/>
              <w:adjustRightInd w:val="0"/>
              <w:rPr>
                <w:rFonts w:eastAsia="Times New Roman" w:cs="Times New Roman"/>
                <w:color w:val="000000"/>
                <w:lang w:val="en-GB"/>
              </w:rPr>
            </w:pPr>
            <w:r>
              <w:rPr>
                <w:rFonts w:eastAsia="Times New Roman" w:cs="Times New Roman"/>
                <w:color w:val="000000"/>
                <w:lang w:val="en-GB"/>
              </w:rPr>
              <w:t>Format</w:t>
            </w:r>
          </w:p>
        </w:tc>
        <w:tc>
          <w:tcPr>
            <w:tcW w:w="5458" w:type="dxa"/>
            <w:gridSpan w:val="4"/>
          </w:tcPr>
          <w:p w14:paraId="55C387D2" w14:textId="066ECBE4" w:rsidR="006D7B40" w:rsidRDefault="006D7B40" w:rsidP="006D7B40">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Referral grade</w:t>
            </w:r>
          </w:p>
        </w:tc>
        <w:tc>
          <w:tcPr>
            <w:tcW w:w="1418" w:type="dxa"/>
            <w:vMerge w:val="restart"/>
          </w:tcPr>
          <w:p w14:paraId="493E7541" w14:textId="6771CEB0"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Total</w:t>
            </w:r>
          </w:p>
        </w:tc>
      </w:tr>
      <w:tr w:rsidR="006D7B40" w14:paraId="44A65442" w14:textId="77777777" w:rsidTr="00DE2919">
        <w:trPr>
          <w:trHeight w:val="80"/>
        </w:trPr>
        <w:tc>
          <w:tcPr>
            <w:tcW w:w="1596" w:type="dxa"/>
            <w:vMerge/>
          </w:tcPr>
          <w:p w14:paraId="24A9A4D9" w14:textId="77777777" w:rsidR="006D7B40" w:rsidRDefault="006D7B40" w:rsidP="00264B8F">
            <w:pPr>
              <w:autoSpaceDE w:val="0"/>
              <w:autoSpaceDN w:val="0"/>
              <w:adjustRightInd w:val="0"/>
              <w:rPr>
                <w:rFonts w:eastAsia="Times New Roman" w:cs="Times New Roman"/>
                <w:color w:val="000000"/>
                <w:lang w:val="en-GB"/>
              </w:rPr>
            </w:pPr>
          </w:p>
        </w:tc>
        <w:tc>
          <w:tcPr>
            <w:tcW w:w="2623" w:type="dxa"/>
            <w:gridSpan w:val="2"/>
          </w:tcPr>
          <w:p w14:paraId="1903EBDC" w14:textId="307B9E26" w:rsidR="006D7B40" w:rsidRDefault="006D7B40"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amber/red</w:t>
            </w:r>
          </w:p>
        </w:tc>
        <w:tc>
          <w:tcPr>
            <w:tcW w:w="2835" w:type="dxa"/>
            <w:gridSpan w:val="2"/>
          </w:tcPr>
          <w:p w14:paraId="1FE9D9C1" w14:textId="116ED6D3" w:rsidR="006D7B40" w:rsidRDefault="006D7B40"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green</w:t>
            </w:r>
          </w:p>
        </w:tc>
        <w:tc>
          <w:tcPr>
            <w:tcW w:w="1418" w:type="dxa"/>
            <w:vMerge/>
          </w:tcPr>
          <w:p w14:paraId="69538871" w14:textId="77777777" w:rsidR="006D7B40" w:rsidRDefault="006D7B40" w:rsidP="00333AF9">
            <w:pPr>
              <w:autoSpaceDE w:val="0"/>
              <w:autoSpaceDN w:val="0"/>
              <w:adjustRightInd w:val="0"/>
              <w:jc w:val="center"/>
              <w:rPr>
                <w:rFonts w:eastAsia="Times New Roman" w:cs="Times New Roman"/>
                <w:color w:val="000000"/>
                <w:lang w:val="en-GB"/>
              </w:rPr>
            </w:pPr>
          </w:p>
        </w:tc>
      </w:tr>
      <w:tr w:rsidR="00DE2919" w14:paraId="1454FC13" w14:textId="77777777" w:rsidTr="00DE2919">
        <w:trPr>
          <w:trHeight w:val="240"/>
        </w:trPr>
        <w:tc>
          <w:tcPr>
            <w:tcW w:w="1596" w:type="dxa"/>
            <w:vMerge/>
          </w:tcPr>
          <w:p w14:paraId="753309F5" w14:textId="77777777" w:rsidR="00333AF9" w:rsidRDefault="00333AF9" w:rsidP="00264B8F">
            <w:pPr>
              <w:autoSpaceDE w:val="0"/>
              <w:autoSpaceDN w:val="0"/>
              <w:adjustRightInd w:val="0"/>
              <w:rPr>
                <w:rFonts w:eastAsia="Times New Roman" w:cs="Times New Roman"/>
                <w:color w:val="000000"/>
                <w:lang w:val="en-GB"/>
              </w:rPr>
            </w:pPr>
          </w:p>
        </w:tc>
        <w:tc>
          <w:tcPr>
            <w:tcW w:w="1347" w:type="dxa"/>
          </w:tcPr>
          <w:p w14:paraId="4211EA73" w14:textId="2467B33C"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n</w:t>
            </w:r>
          </w:p>
        </w:tc>
        <w:tc>
          <w:tcPr>
            <w:tcW w:w="1276" w:type="dxa"/>
          </w:tcPr>
          <w:p w14:paraId="445C191D" w14:textId="3953CB4E"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w:t>
            </w:r>
          </w:p>
        </w:tc>
        <w:tc>
          <w:tcPr>
            <w:tcW w:w="1418" w:type="dxa"/>
          </w:tcPr>
          <w:p w14:paraId="1C3C577C" w14:textId="33D1D028"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n</w:t>
            </w:r>
          </w:p>
        </w:tc>
        <w:tc>
          <w:tcPr>
            <w:tcW w:w="1417" w:type="dxa"/>
          </w:tcPr>
          <w:p w14:paraId="51F503BE" w14:textId="132B55B7"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w:t>
            </w:r>
          </w:p>
        </w:tc>
        <w:tc>
          <w:tcPr>
            <w:tcW w:w="1418" w:type="dxa"/>
            <w:vMerge/>
          </w:tcPr>
          <w:p w14:paraId="3F9D65BE" w14:textId="77777777" w:rsidR="00333AF9" w:rsidRDefault="00333AF9" w:rsidP="00333AF9">
            <w:pPr>
              <w:autoSpaceDE w:val="0"/>
              <w:autoSpaceDN w:val="0"/>
              <w:adjustRightInd w:val="0"/>
              <w:jc w:val="center"/>
              <w:rPr>
                <w:rFonts w:eastAsia="Times New Roman" w:cs="Times New Roman"/>
                <w:color w:val="000000"/>
                <w:lang w:val="en-GB"/>
              </w:rPr>
            </w:pPr>
          </w:p>
        </w:tc>
      </w:tr>
      <w:tr w:rsidR="00DE2919" w14:paraId="70281C64" w14:textId="77777777" w:rsidTr="00DE2919">
        <w:tc>
          <w:tcPr>
            <w:tcW w:w="1596" w:type="dxa"/>
          </w:tcPr>
          <w:p w14:paraId="37BD3994" w14:textId="639096DC" w:rsidR="006D7B40" w:rsidRDefault="006D7B40" w:rsidP="00264B8F">
            <w:pPr>
              <w:autoSpaceDE w:val="0"/>
              <w:autoSpaceDN w:val="0"/>
              <w:adjustRightInd w:val="0"/>
              <w:rPr>
                <w:rFonts w:eastAsia="Times New Roman" w:cs="Times New Roman"/>
                <w:color w:val="000000"/>
                <w:lang w:val="en-GB"/>
              </w:rPr>
            </w:pPr>
            <w:r>
              <w:rPr>
                <w:rFonts w:eastAsia="Times New Roman" w:cs="Times New Roman"/>
                <w:color w:val="000000"/>
                <w:lang w:val="en-GB"/>
              </w:rPr>
              <w:t>Typed</w:t>
            </w:r>
          </w:p>
        </w:tc>
        <w:tc>
          <w:tcPr>
            <w:tcW w:w="1347" w:type="dxa"/>
          </w:tcPr>
          <w:p w14:paraId="7156B69C" w14:textId="00841664"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2</w:t>
            </w:r>
          </w:p>
        </w:tc>
        <w:tc>
          <w:tcPr>
            <w:tcW w:w="1276" w:type="dxa"/>
          </w:tcPr>
          <w:p w14:paraId="26A86254" w14:textId="665BA3B0"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2</w:t>
            </w:r>
          </w:p>
        </w:tc>
        <w:tc>
          <w:tcPr>
            <w:tcW w:w="1418" w:type="dxa"/>
          </w:tcPr>
          <w:p w14:paraId="24D0FA79" w14:textId="64A37AF7"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130</w:t>
            </w:r>
          </w:p>
        </w:tc>
        <w:tc>
          <w:tcPr>
            <w:tcW w:w="1417" w:type="dxa"/>
          </w:tcPr>
          <w:p w14:paraId="0025B227" w14:textId="23041177"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98</w:t>
            </w:r>
          </w:p>
        </w:tc>
        <w:tc>
          <w:tcPr>
            <w:tcW w:w="1418" w:type="dxa"/>
          </w:tcPr>
          <w:p w14:paraId="41302C81" w14:textId="6E1ECC7B"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132</w:t>
            </w:r>
          </w:p>
        </w:tc>
      </w:tr>
      <w:tr w:rsidR="00DE2919" w14:paraId="37AD966C" w14:textId="77777777" w:rsidTr="00DE2919">
        <w:tc>
          <w:tcPr>
            <w:tcW w:w="1596" w:type="dxa"/>
          </w:tcPr>
          <w:p w14:paraId="4DD61426" w14:textId="3CF85621" w:rsidR="006D7B40" w:rsidRDefault="006D7B40" w:rsidP="00264B8F">
            <w:pPr>
              <w:autoSpaceDE w:val="0"/>
              <w:autoSpaceDN w:val="0"/>
              <w:adjustRightInd w:val="0"/>
              <w:rPr>
                <w:rFonts w:eastAsia="Times New Roman" w:cs="Times New Roman"/>
                <w:color w:val="000000"/>
                <w:lang w:val="en-GB"/>
              </w:rPr>
            </w:pPr>
            <w:r>
              <w:rPr>
                <w:rFonts w:eastAsia="Times New Roman" w:cs="Times New Roman"/>
                <w:color w:val="000000"/>
                <w:lang w:val="en-GB"/>
              </w:rPr>
              <w:t>Hand written</w:t>
            </w:r>
          </w:p>
        </w:tc>
        <w:tc>
          <w:tcPr>
            <w:tcW w:w="1347" w:type="dxa"/>
          </w:tcPr>
          <w:p w14:paraId="28CFDE55" w14:textId="2E978B1D"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122</w:t>
            </w:r>
          </w:p>
        </w:tc>
        <w:tc>
          <w:tcPr>
            <w:tcW w:w="1276" w:type="dxa"/>
          </w:tcPr>
          <w:p w14:paraId="49912544" w14:textId="06C097E7"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37</w:t>
            </w:r>
          </w:p>
        </w:tc>
        <w:tc>
          <w:tcPr>
            <w:tcW w:w="1418" w:type="dxa"/>
          </w:tcPr>
          <w:p w14:paraId="604F78FE" w14:textId="25902D85"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208</w:t>
            </w:r>
          </w:p>
        </w:tc>
        <w:tc>
          <w:tcPr>
            <w:tcW w:w="1417" w:type="dxa"/>
          </w:tcPr>
          <w:p w14:paraId="63E19990" w14:textId="272F0E6D"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63</w:t>
            </w:r>
          </w:p>
        </w:tc>
        <w:tc>
          <w:tcPr>
            <w:tcW w:w="1418" w:type="dxa"/>
          </w:tcPr>
          <w:p w14:paraId="60CD1BBA" w14:textId="3964B49D" w:rsidR="006D7B40"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330</w:t>
            </w:r>
          </w:p>
        </w:tc>
      </w:tr>
      <w:tr w:rsidR="00DE2919" w14:paraId="7837B862" w14:textId="77777777" w:rsidTr="00DE2919">
        <w:tc>
          <w:tcPr>
            <w:tcW w:w="1596" w:type="dxa"/>
          </w:tcPr>
          <w:p w14:paraId="14ACF834" w14:textId="027E3F7B" w:rsidR="00333AF9" w:rsidRDefault="00333AF9" w:rsidP="00333AF9">
            <w:pPr>
              <w:autoSpaceDE w:val="0"/>
              <w:autoSpaceDN w:val="0"/>
              <w:adjustRightInd w:val="0"/>
              <w:rPr>
                <w:rFonts w:eastAsia="Times New Roman" w:cs="Times New Roman"/>
                <w:color w:val="000000"/>
                <w:lang w:val="en-GB"/>
              </w:rPr>
            </w:pPr>
            <w:r>
              <w:rPr>
                <w:rFonts w:eastAsia="Times New Roman" w:cs="Times New Roman"/>
                <w:color w:val="000000"/>
                <w:lang w:val="en-GB"/>
              </w:rPr>
              <w:t>All</w:t>
            </w:r>
          </w:p>
        </w:tc>
        <w:tc>
          <w:tcPr>
            <w:tcW w:w="1347" w:type="dxa"/>
          </w:tcPr>
          <w:p w14:paraId="4ABAA068" w14:textId="13D73F07"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124</w:t>
            </w:r>
          </w:p>
        </w:tc>
        <w:tc>
          <w:tcPr>
            <w:tcW w:w="1276" w:type="dxa"/>
          </w:tcPr>
          <w:p w14:paraId="74A8947D" w14:textId="358A22BD"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27</w:t>
            </w:r>
          </w:p>
        </w:tc>
        <w:tc>
          <w:tcPr>
            <w:tcW w:w="1418" w:type="dxa"/>
          </w:tcPr>
          <w:p w14:paraId="02557008" w14:textId="78230E8F"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338</w:t>
            </w:r>
          </w:p>
        </w:tc>
        <w:tc>
          <w:tcPr>
            <w:tcW w:w="1417" w:type="dxa"/>
          </w:tcPr>
          <w:p w14:paraId="22B796AF" w14:textId="35CDEBA5"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73</w:t>
            </w:r>
          </w:p>
        </w:tc>
        <w:tc>
          <w:tcPr>
            <w:tcW w:w="1418" w:type="dxa"/>
          </w:tcPr>
          <w:p w14:paraId="781C7EC1" w14:textId="4354A6A3" w:rsidR="00333AF9" w:rsidRDefault="00333AF9" w:rsidP="00333AF9">
            <w:pPr>
              <w:autoSpaceDE w:val="0"/>
              <w:autoSpaceDN w:val="0"/>
              <w:adjustRightInd w:val="0"/>
              <w:jc w:val="center"/>
              <w:rPr>
                <w:rFonts w:eastAsia="Times New Roman" w:cs="Times New Roman"/>
                <w:color w:val="000000"/>
                <w:lang w:val="en-GB"/>
              </w:rPr>
            </w:pPr>
            <w:r>
              <w:rPr>
                <w:rFonts w:eastAsia="Times New Roman" w:cs="Times New Roman"/>
                <w:color w:val="000000"/>
                <w:lang w:val="en-GB"/>
              </w:rPr>
              <w:t>462</w:t>
            </w:r>
          </w:p>
        </w:tc>
      </w:tr>
    </w:tbl>
    <w:p w14:paraId="79692C7C" w14:textId="77777777" w:rsidR="006D7B40" w:rsidRDefault="006D7B40" w:rsidP="00264B8F">
      <w:pPr>
        <w:autoSpaceDE w:val="0"/>
        <w:autoSpaceDN w:val="0"/>
        <w:adjustRightInd w:val="0"/>
        <w:spacing w:after="0" w:line="240" w:lineRule="auto"/>
        <w:rPr>
          <w:rFonts w:eastAsia="Times New Roman" w:cs="Times New Roman"/>
          <w:color w:val="000000"/>
          <w:lang w:val="en-GB"/>
        </w:rPr>
      </w:pPr>
    </w:p>
    <w:p w14:paraId="53DA2CDE" w14:textId="61C34027" w:rsidR="00A330BB" w:rsidRPr="00C74624" w:rsidRDefault="00C74624" w:rsidP="00264B8F">
      <w:pPr>
        <w:autoSpaceDE w:val="0"/>
        <w:autoSpaceDN w:val="0"/>
        <w:adjustRightInd w:val="0"/>
        <w:spacing w:after="0" w:line="240" w:lineRule="auto"/>
      </w:pPr>
      <w:r w:rsidRPr="00C56B55">
        <w:rPr>
          <w:rFonts w:eastAsia="Times New Roman" w:cs="Times New Roman"/>
          <w:color w:val="000000"/>
          <w:lang w:val="en-GB"/>
        </w:rPr>
        <w:t xml:space="preserve">Legibility was found to be partial or poor </w:t>
      </w:r>
      <w:r w:rsidR="00333AF9">
        <w:rPr>
          <w:rFonts w:eastAsia="Times New Roman" w:cs="Times New Roman"/>
          <w:color w:val="000000"/>
          <w:lang w:val="en-GB"/>
        </w:rPr>
        <w:t xml:space="preserve">(‘amber’ or ‘red’) </w:t>
      </w:r>
      <w:r w:rsidRPr="00C56B55">
        <w:rPr>
          <w:rFonts w:eastAsia="Times New Roman" w:cs="Times New Roman"/>
          <w:color w:val="000000"/>
          <w:lang w:val="en-GB"/>
        </w:rPr>
        <w:t xml:space="preserve">for 27% of referrals and this was </w:t>
      </w:r>
      <w:r w:rsidRPr="00C56B55">
        <w:rPr>
          <w:rFonts w:cs="Lucida Grande"/>
          <w:color w:val="000000"/>
        </w:rPr>
        <w:t xml:space="preserve">influenced by whether the referral was typed </w:t>
      </w:r>
      <w:r>
        <w:rPr>
          <w:rFonts w:cs="Lucida Grande"/>
          <w:color w:val="000000"/>
        </w:rPr>
        <w:t xml:space="preserve">(online or faxed) </w:t>
      </w:r>
      <w:r w:rsidRPr="00C56B55">
        <w:rPr>
          <w:rFonts w:cs="Lucida Grande"/>
          <w:color w:val="000000"/>
        </w:rPr>
        <w:t>or hand-written; x</w:t>
      </w:r>
      <w:r w:rsidRPr="00C56B55">
        <w:rPr>
          <w:rFonts w:cs="Lucida Grande"/>
          <w:color w:val="000000"/>
          <w:vertAlign w:val="superscript"/>
        </w:rPr>
        <w:t>2</w:t>
      </w:r>
      <w:r w:rsidR="00333AF9">
        <w:rPr>
          <w:rFonts w:cs="Lucida Grande"/>
          <w:color w:val="000000"/>
        </w:rPr>
        <w:t>= 60.36</w:t>
      </w:r>
      <w:r w:rsidR="00DD111B">
        <w:rPr>
          <w:rFonts w:cs="Lucida Grande"/>
          <w:color w:val="000000"/>
        </w:rPr>
        <w:t>, p&lt;0.05</w:t>
      </w:r>
      <w:r w:rsidRPr="00C56B55">
        <w:rPr>
          <w:rFonts w:cs="Lucida Grande"/>
          <w:color w:val="000000"/>
        </w:rPr>
        <w:t>.</w:t>
      </w:r>
      <w:r>
        <w:rPr>
          <w:rFonts w:cs="Lucida Grande"/>
          <w:color w:val="000000"/>
        </w:rPr>
        <w:t xml:space="preserve"> For </w:t>
      </w:r>
      <w:r w:rsidRPr="00C56B55">
        <w:rPr>
          <w:rFonts w:cs="Lucida Grande"/>
          <w:color w:val="000000"/>
        </w:rPr>
        <w:t xml:space="preserve">typed </w:t>
      </w:r>
      <w:r w:rsidR="00333AF9">
        <w:rPr>
          <w:rFonts w:cs="Lucida Grande"/>
          <w:color w:val="000000"/>
        </w:rPr>
        <w:t>(online or faxed) referrals 98</w:t>
      </w:r>
      <w:r>
        <w:rPr>
          <w:rFonts w:cs="Lucida Grande"/>
          <w:color w:val="000000"/>
        </w:rPr>
        <w:t>% were fully legible</w:t>
      </w:r>
      <w:r w:rsidR="00333AF9">
        <w:rPr>
          <w:rFonts w:cs="Lucida Grande"/>
          <w:color w:val="000000"/>
        </w:rPr>
        <w:t xml:space="preserve"> (‘green’)</w:t>
      </w:r>
      <w:r>
        <w:rPr>
          <w:rFonts w:cs="Lucida Grande"/>
          <w:color w:val="000000"/>
        </w:rPr>
        <w:t xml:space="preserve">, reducing to 63% for those </w:t>
      </w:r>
      <w:r w:rsidRPr="00C56B55">
        <w:rPr>
          <w:rFonts w:cs="Lucida Grande"/>
          <w:color w:val="000000"/>
        </w:rPr>
        <w:t>hand-written</w:t>
      </w:r>
      <w:r>
        <w:rPr>
          <w:rFonts w:cs="Lucida Grande"/>
          <w:color w:val="000000"/>
        </w:rPr>
        <w:t>. For online referrals, 100% were fully legible.</w:t>
      </w:r>
    </w:p>
    <w:p w14:paraId="7811FF25" w14:textId="77777777" w:rsidR="00C56B55" w:rsidRDefault="00C56B55" w:rsidP="00264B8F">
      <w:pPr>
        <w:autoSpaceDE w:val="0"/>
        <w:autoSpaceDN w:val="0"/>
        <w:adjustRightInd w:val="0"/>
        <w:spacing w:after="0" w:line="240" w:lineRule="auto"/>
      </w:pPr>
    </w:p>
    <w:p w14:paraId="73F823B3" w14:textId="2EE89CAF" w:rsidR="00A330BB" w:rsidRPr="007A05D8" w:rsidRDefault="007A05D8" w:rsidP="00264B8F">
      <w:pPr>
        <w:autoSpaceDE w:val="0"/>
        <w:autoSpaceDN w:val="0"/>
        <w:adjustRightInd w:val="0"/>
        <w:spacing w:after="0" w:line="240" w:lineRule="auto"/>
      </w:pPr>
      <w:r w:rsidRPr="007A05D8">
        <w:t xml:space="preserve">3.2 </w:t>
      </w:r>
      <w:r w:rsidR="00A330BB" w:rsidRPr="007A05D8">
        <w:t>Referral outcomes</w:t>
      </w:r>
    </w:p>
    <w:p w14:paraId="13D3A32B" w14:textId="77777777" w:rsidR="009234CA" w:rsidRDefault="009234CA" w:rsidP="009234CA">
      <w:pPr>
        <w:autoSpaceDE w:val="0"/>
        <w:autoSpaceDN w:val="0"/>
        <w:adjustRightInd w:val="0"/>
        <w:spacing w:after="0" w:line="240" w:lineRule="auto"/>
      </w:pPr>
    </w:p>
    <w:p w14:paraId="2C5AFA62" w14:textId="62D9257B" w:rsidR="007F4DA1" w:rsidRDefault="001377B0" w:rsidP="009234CA">
      <w:pPr>
        <w:autoSpaceDE w:val="0"/>
        <w:autoSpaceDN w:val="0"/>
        <w:adjustRightInd w:val="0"/>
        <w:spacing w:after="0" w:line="240" w:lineRule="auto"/>
      </w:pPr>
      <w:r>
        <w:t xml:space="preserve">The results </w:t>
      </w:r>
      <w:r w:rsidR="009234CA">
        <w:t xml:space="preserve">of referral outcomes </w:t>
      </w:r>
      <w:r>
        <w:t>are</w:t>
      </w:r>
      <w:r w:rsidR="00C972FF">
        <w:t xml:space="preserve"> shown in Table</w:t>
      </w:r>
      <w:r w:rsidR="007F4DA1">
        <w:t xml:space="preserve"> </w:t>
      </w:r>
      <w:r w:rsidR="00333AF9">
        <w:t>5</w:t>
      </w:r>
      <w:r>
        <w:t xml:space="preserve"> and A</w:t>
      </w:r>
      <w:r w:rsidR="004A4A03">
        <w:t xml:space="preserve">ppendix </w:t>
      </w:r>
      <w:r w:rsidR="00DD111B">
        <w:t>7</w:t>
      </w:r>
      <w:r w:rsidR="004A4A03">
        <w:t>.</w:t>
      </w:r>
    </w:p>
    <w:p w14:paraId="0A6CDE27" w14:textId="77777777" w:rsidR="007F4DA1" w:rsidRDefault="007F4DA1" w:rsidP="009234CA">
      <w:pPr>
        <w:autoSpaceDE w:val="0"/>
        <w:autoSpaceDN w:val="0"/>
        <w:adjustRightInd w:val="0"/>
        <w:spacing w:after="0" w:line="240" w:lineRule="auto"/>
      </w:pPr>
    </w:p>
    <w:p w14:paraId="67D7E835" w14:textId="720478E3" w:rsidR="006420DD" w:rsidRDefault="00C972FF" w:rsidP="009234CA">
      <w:pPr>
        <w:autoSpaceDE w:val="0"/>
        <w:autoSpaceDN w:val="0"/>
        <w:adjustRightInd w:val="0"/>
        <w:spacing w:after="0" w:line="240" w:lineRule="auto"/>
      </w:pPr>
      <w:r>
        <w:t xml:space="preserve">The outcomes </w:t>
      </w:r>
      <w:r w:rsidR="009234CA">
        <w:t xml:space="preserve">of </w:t>
      </w:r>
      <w:r>
        <w:t xml:space="preserve">3521 </w:t>
      </w:r>
      <w:r w:rsidR="006E7366">
        <w:t>optometrist submissions</w:t>
      </w:r>
      <w:r w:rsidR="00A001F0">
        <w:t xml:space="preserve"> </w:t>
      </w:r>
      <w:r w:rsidR="008231F6">
        <w:t xml:space="preserve">were studied; </w:t>
      </w:r>
      <w:r w:rsidR="006E7366">
        <w:t xml:space="preserve">3224 referrals and 297 post cataract reports. </w:t>
      </w:r>
      <w:r w:rsidR="007F25CF">
        <w:t xml:space="preserve">The majority of optometrists work in multiple type practices (70%, n=116) and subsequently the majority of referrals submitted </w:t>
      </w:r>
      <w:r w:rsidR="00784823">
        <w:t xml:space="preserve">(68%, n=2198) </w:t>
      </w:r>
      <w:r w:rsidR="007F4DA1">
        <w:t>were</w:t>
      </w:r>
      <w:r w:rsidR="006E7366">
        <w:t xml:space="preserve"> from these practitioners</w:t>
      </w:r>
      <w:r w:rsidR="007F25CF">
        <w:t xml:space="preserve">. Type of practice was taken from the address </w:t>
      </w:r>
      <w:r w:rsidR="00F06B79">
        <w:t>on the referrals examined by the audit team.</w:t>
      </w:r>
      <w:r w:rsidR="007F25CF">
        <w:t xml:space="preserve">  </w:t>
      </w:r>
      <w:r w:rsidR="00F37787">
        <w:t xml:space="preserve">Optometrists working in multiple type practices had a greater number of referrals rejected and forwarded to an ESP than those from independent practice. However, other potential confounding variables had not been considered, e.g. date of qualification and place of study.  </w:t>
      </w:r>
      <w:r>
        <w:t>Each optometrist referred, on ave</w:t>
      </w:r>
      <w:r w:rsidR="006E7366">
        <w:t>rage, 19</w:t>
      </w:r>
      <w:r>
        <w:t xml:space="preserve"> patients over three </w:t>
      </w:r>
      <w:r>
        <w:lastRenderedPageBreak/>
        <w:t>months</w:t>
      </w:r>
      <w:r w:rsidR="007F4DA1">
        <w:t>,</w:t>
      </w:r>
      <w:r>
        <w:t xml:space="preserve"> with 6% </w:t>
      </w:r>
      <w:r w:rsidR="008231F6">
        <w:t xml:space="preserve">of reports (n= 202) </w:t>
      </w:r>
      <w:r>
        <w:t>rejecte</w:t>
      </w:r>
      <w:r w:rsidR="007F4DA1">
        <w:t xml:space="preserve">d. </w:t>
      </w:r>
      <w:r w:rsidR="001377B0">
        <w:t>An eighth (</w:t>
      </w:r>
      <w:r w:rsidR="006E7366">
        <w:t>14</w:t>
      </w:r>
      <w:r w:rsidR="007F4DA1">
        <w:t>%</w:t>
      </w:r>
      <w:r w:rsidR="001377B0">
        <w:t xml:space="preserve">, </w:t>
      </w:r>
      <w:r w:rsidR="007F4DA1">
        <w:t>n=444) of referrals had</w:t>
      </w:r>
      <w:r>
        <w:t xml:space="preserve"> been forwarded to an ESP and of these 69% were discharged back to the care of</w:t>
      </w:r>
      <w:r w:rsidR="006E3B92">
        <w:t xml:space="preserve"> the original optometrist </w:t>
      </w:r>
      <w:r w:rsidR="007F4DA1">
        <w:t>i.e.</w:t>
      </w:r>
      <w:r>
        <w:t xml:space="preserve"> a hospital eye clin</w:t>
      </w:r>
      <w:r w:rsidR="008231F6">
        <w:t>ic appoint</w:t>
      </w:r>
      <w:r w:rsidR="006E3B92">
        <w:t>ment was considered unnecessary</w:t>
      </w:r>
      <w:r w:rsidR="008231F6">
        <w:t>.</w:t>
      </w:r>
      <w:r w:rsidR="0025127E">
        <w:t xml:space="preserve"> </w:t>
      </w:r>
    </w:p>
    <w:p w14:paraId="7E166863" w14:textId="77777777" w:rsidR="0025127E" w:rsidRDefault="0025127E" w:rsidP="009234CA">
      <w:pPr>
        <w:autoSpaceDE w:val="0"/>
        <w:autoSpaceDN w:val="0"/>
        <w:adjustRightInd w:val="0"/>
        <w:spacing w:after="0" w:line="240" w:lineRule="auto"/>
      </w:pPr>
    </w:p>
    <w:p w14:paraId="265F2D75" w14:textId="04ACC500" w:rsidR="007D26FE" w:rsidRPr="001C1CD9" w:rsidRDefault="009234CA" w:rsidP="009234CA">
      <w:pPr>
        <w:autoSpaceDE w:val="0"/>
        <w:autoSpaceDN w:val="0"/>
        <w:adjustRightInd w:val="0"/>
        <w:spacing w:after="0" w:line="240" w:lineRule="auto"/>
      </w:pPr>
      <w:proofErr w:type="gramStart"/>
      <w:r>
        <w:t xml:space="preserve">Table </w:t>
      </w:r>
      <w:r w:rsidR="00333AF9">
        <w:t>5</w:t>
      </w:r>
      <w:r>
        <w:t>.</w:t>
      </w:r>
      <w:proofErr w:type="gramEnd"/>
      <w:r>
        <w:t xml:space="preserve"> </w:t>
      </w:r>
      <w:proofErr w:type="gramStart"/>
      <w:r>
        <w:t xml:space="preserve">Referral outcomes for </w:t>
      </w:r>
      <w:r w:rsidR="00F31192">
        <w:t>optometrists working in</w:t>
      </w:r>
      <w:r>
        <w:t xml:space="preserve"> diff</w:t>
      </w:r>
      <w:r w:rsidR="00F31192">
        <w:t>erent Practice types</w:t>
      </w:r>
      <w:r>
        <w:t>.</w:t>
      </w:r>
      <w:proofErr w:type="gramEnd"/>
      <w:r w:rsidR="008231F6" w:rsidRPr="008231F6">
        <w:t xml:space="preserve"> </w:t>
      </w:r>
      <w:r w:rsidR="001C1CD9">
        <w:t xml:space="preserve">‘Reports’ includes referrals and post-cataract reports. The percentage </w:t>
      </w:r>
      <w:r w:rsidR="001C1CD9" w:rsidRPr="001C1CD9">
        <w:t xml:space="preserve">discharged by ESP </w:t>
      </w:r>
      <w:r w:rsidR="00D0487A">
        <w:t xml:space="preserve">was </w:t>
      </w:r>
      <w:r w:rsidR="001C1CD9" w:rsidRPr="001C1CD9">
        <w:t xml:space="preserve">calculated </w:t>
      </w:r>
      <w:r w:rsidR="001C1CD9">
        <w:t>from</w:t>
      </w:r>
      <w:r w:rsidR="001C1CD9" w:rsidRPr="001C1CD9">
        <w:t xml:space="preserve"> number discharged</w:t>
      </w:r>
      <w:r w:rsidR="006420DD">
        <w:t xml:space="preserve"> by ESP</w:t>
      </w:r>
      <w:r w:rsidR="001C1CD9" w:rsidRPr="001C1CD9">
        <w:t xml:space="preserve"> divided by number sent to ESP.</w:t>
      </w:r>
      <w:r w:rsidR="006420DD">
        <w:t xml:space="preserve"> </w:t>
      </w:r>
      <w:proofErr w:type="spellStart"/>
      <w:r w:rsidR="006420DD">
        <w:t>Ind</w:t>
      </w:r>
      <w:proofErr w:type="spellEnd"/>
      <w:r w:rsidR="006420DD">
        <w:t xml:space="preserve">= independent practice, multi= multiple practice (&gt;3 practices), both= data from optometrists working in both independent and multiple type practices. </w:t>
      </w:r>
    </w:p>
    <w:p w14:paraId="6CFE4731" w14:textId="77777777" w:rsidR="009234CA" w:rsidRPr="001C1CD9" w:rsidRDefault="009234CA" w:rsidP="009234CA">
      <w:pPr>
        <w:autoSpaceDE w:val="0"/>
        <w:autoSpaceDN w:val="0"/>
        <w:adjustRightInd w:val="0"/>
        <w:spacing w:after="0" w:line="240" w:lineRule="auto"/>
      </w:pPr>
    </w:p>
    <w:tbl>
      <w:tblPr>
        <w:tblStyle w:val="TableGrid"/>
        <w:tblW w:w="0" w:type="auto"/>
        <w:tblLook w:val="04A0" w:firstRow="1" w:lastRow="0" w:firstColumn="1" w:lastColumn="0" w:noHBand="0" w:noVBand="1"/>
      </w:tblPr>
      <w:tblGrid>
        <w:gridCol w:w="1045"/>
        <w:gridCol w:w="594"/>
        <w:gridCol w:w="615"/>
        <w:gridCol w:w="684"/>
        <w:gridCol w:w="448"/>
        <w:gridCol w:w="663"/>
        <w:gridCol w:w="578"/>
        <w:gridCol w:w="443"/>
        <w:gridCol w:w="859"/>
        <w:gridCol w:w="551"/>
        <w:gridCol w:w="569"/>
        <w:gridCol w:w="641"/>
        <w:gridCol w:w="560"/>
        <w:gridCol w:w="685"/>
        <w:gridCol w:w="641"/>
      </w:tblGrid>
      <w:tr w:rsidR="00A001F0" w:rsidRPr="00C972FF" w14:paraId="0E8D0B95" w14:textId="77777777" w:rsidTr="00A001F0">
        <w:trPr>
          <w:trHeight w:val="367"/>
        </w:trPr>
        <w:tc>
          <w:tcPr>
            <w:tcW w:w="1046" w:type="dxa"/>
            <w:vMerge w:val="restart"/>
          </w:tcPr>
          <w:p w14:paraId="71FE23F9" w14:textId="77777777" w:rsidR="00A001F0" w:rsidRPr="00C972FF" w:rsidRDefault="00A001F0" w:rsidP="009234CA">
            <w:r w:rsidRPr="00C972FF">
              <w:t>Practice type</w:t>
            </w:r>
          </w:p>
        </w:tc>
        <w:tc>
          <w:tcPr>
            <w:tcW w:w="1209" w:type="dxa"/>
            <w:gridSpan w:val="2"/>
          </w:tcPr>
          <w:p w14:paraId="3DB70D5B" w14:textId="21E61C63" w:rsidR="00CE55B3" w:rsidRPr="00C972FF" w:rsidRDefault="00A001F0" w:rsidP="009234CA">
            <w:proofErr w:type="spellStart"/>
            <w:r w:rsidRPr="00C972FF">
              <w:t>Optoms</w:t>
            </w:r>
            <w:proofErr w:type="spellEnd"/>
          </w:p>
        </w:tc>
        <w:tc>
          <w:tcPr>
            <w:tcW w:w="1132" w:type="dxa"/>
            <w:gridSpan w:val="2"/>
          </w:tcPr>
          <w:p w14:paraId="32882650" w14:textId="72F38B2D" w:rsidR="008231F6" w:rsidRPr="00C972FF" w:rsidRDefault="00A001F0" w:rsidP="001C1CD9">
            <w:r>
              <w:t>Reports</w:t>
            </w:r>
            <w:r w:rsidRPr="00C972FF">
              <w:t xml:space="preserve"> </w:t>
            </w:r>
          </w:p>
        </w:tc>
        <w:tc>
          <w:tcPr>
            <w:tcW w:w="1132" w:type="dxa"/>
            <w:gridSpan w:val="2"/>
          </w:tcPr>
          <w:p w14:paraId="532EB11E" w14:textId="56734650" w:rsidR="00A001F0" w:rsidRDefault="00A001F0">
            <w:r>
              <w:t>Referrals</w:t>
            </w:r>
          </w:p>
          <w:p w14:paraId="617EA938" w14:textId="77777777" w:rsidR="00A001F0" w:rsidRPr="00C972FF" w:rsidRDefault="00A001F0" w:rsidP="001C1CD9"/>
        </w:tc>
        <w:tc>
          <w:tcPr>
            <w:tcW w:w="1302" w:type="dxa"/>
            <w:gridSpan w:val="2"/>
          </w:tcPr>
          <w:p w14:paraId="2C32A521" w14:textId="6BC42C1F" w:rsidR="00A001F0" w:rsidRPr="00C972FF" w:rsidRDefault="00A001F0" w:rsidP="009234CA">
            <w:r w:rsidRPr="00C972FF">
              <w:t xml:space="preserve">Referrals per </w:t>
            </w:r>
            <w:proofErr w:type="spellStart"/>
            <w:r w:rsidRPr="00C972FF">
              <w:t>optom</w:t>
            </w:r>
            <w:proofErr w:type="spellEnd"/>
          </w:p>
          <w:p w14:paraId="2DF5A334" w14:textId="77777777" w:rsidR="00A001F0" w:rsidRPr="00C972FF" w:rsidRDefault="00A001F0" w:rsidP="009234CA"/>
        </w:tc>
        <w:tc>
          <w:tcPr>
            <w:tcW w:w="1120" w:type="dxa"/>
            <w:gridSpan w:val="2"/>
          </w:tcPr>
          <w:p w14:paraId="4382CEEB" w14:textId="3678EF42" w:rsidR="00A001F0" w:rsidRPr="00C972FF" w:rsidRDefault="005D6E1A" w:rsidP="006E7366">
            <w:r>
              <w:t>Rejected report</w:t>
            </w:r>
            <w:r w:rsidR="006E7366">
              <w:t>s</w:t>
            </w:r>
          </w:p>
        </w:tc>
        <w:tc>
          <w:tcPr>
            <w:tcW w:w="1201" w:type="dxa"/>
            <w:gridSpan w:val="2"/>
          </w:tcPr>
          <w:p w14:paraId="0C48DCB9" w14:textId="3F7FB8EC" w:rsidR="00A001F0" w:rsidRPr="00C972FF" w:rsidRDefault="001C1CD9" w:rsidP="00DD111B">
            <w:r>
              <w:t xml:space="preserve">Referrals </w:t>
            </w:r>
            <w:r w:rsidR="00A001F0" w:rsidRPr="00C972FF">
              <w:t>to ESP</w:t>
            </w:r>
          </w:p>
        </w:tc>
        <w:tc>
          <w:tcPr>
            <w:tcW w:w="1326" w:type="dxa"/>
            <w:gridSpan w:val="2"/>
          </w:tcPr>
          <w:p w14:paraId="62486665" w14:textId="77777777" w:rsidR="00A001F0" w:rsidRPr="00C972FF" w:rsidRDefault="00A001F0" w:rsidP="009234CA">
            <w:r w:rsidRPr="00C972FF">
              <w:t>Discharged by ESP</w:t>
            </w:r>
          </w:p>
        </w:tc>
      </w:tr>
      <w:tr w:rsidR="001C1CD9" w:rsidRPr="00C972FF" w14:paraId="35DC0423" w14:textId="77777777" w:rsidTr="00A001F0">
        <w:trPr>
          <w:trHeight w:val="184"/>
        </w:trPr>
        <w:tc>
          <w:tcPr>
            <w:tcW w:w="1046" w:type="dxa"/>
            <w:vMerge/>
          </w:tcPr>
          <w:p w14:paraId="54021344" w14:textId="77777777" w:rsidR="00A001F0" w:rsidRPr="00C972FF" w:rsidRDefault="00A001F0" w:rsidP="009234CA"/>
        </w:tc>
        <w:tc>
          <w:tcPr>
            <w:tcW w:w="594" w:type="dxa"/>
          </w:tcPr>
          <w:p w14:paraId="6EAA041F" w14:textId="77777777" w:rsidR="00A001F0" w:rsidRPr="00C972FF" w:rsidRDefault="00A001F0" w:rsidP="00A001F0">
            <w:pPr>
              <w:jc w:val="center"/>
            </w:pPr>
            <w:r w:rsidRPr="00C972FF">
              <w:t>n</w:t>
            </w:r>
          </w:p>
        </w:tc>
        <w:tc>
          <w:tcPr>
            <w:tcW w:w="615" w:type="dxa"/>
          </w:tcPr>
          <w:p w14:paraId="0B6D1319" w14:textId="77777777" w:rsidR="00A001F0" w:rsidRPr="00C972FF" w:rsidRDefault="00A001F0" w:rsidP="00A001F0">
            <w:pPr>
              <w:jc w:val="center"/>
            </w:pPr>
            <w:r w:rsidRPr="00C972FF">
              <w:t>%</w:t>
            </w:r>
          </w:p>
        </w:tc>
        <w:tc>
          <w:tcPr>
            <w:tcW w:w="684" w:type="dxa"/>
          </w:tcPr>
          <w:p w14:paraId="7282670B" w14:textId="77777777" w:rsidR="00A001F0" w:rsidRPr="00C972FF" w:rsidRDefault="00A001F0" w:rsidP="00A001F0">
            <w:pPr>
              <w:jc w:val="center"/>
            </w:pPr>
            <w:r w:rsidRPr="00C972FF">
              <w:t>n</w:t>
            </w:r>
          </w:p>
        </w:tc>
        <w:tc>
          <w:tcPr>
            <w:tcW w:w="448" w:type="dxa"/>
          </w:tcPr>
          <w:p w14:paraId="0FB7FD58" w14:textId="77777777" w:rsidR="00A001F0" w:rsidRPr="00C972FF" w:rsidRDefault="00A001F0" w:rsidP="00A001F0">
            <w:pPr>
              <w:jc w:val="center"/>
            </w:pPr>
            <w:r w:rsidRPr="00C972FF">
              <w:t>%</w:t>
            </w:r>
          </w:p>
        </w:tc>
        <w:tc>
          <w:tcPr>
            <w:tcW w:w="554" w:type="dxa"/>
          </w:tcPr>
          <w:p w14:paraId="5878A470" w14:textId="6FC09ABB" w:rsidR="00A001F0" w:rsidRPr="00C972FF" w:rsidRDefault="00A001F0" w:rsidP="00A001F0">
            <w:pPr>
              <w:jc w:val="center"/>
            </w:pPr>
            <w:r w:rsidRPr="00C972FF">
              <w:t>n</w:t>
            </w:r>
          </w:p>
        </w:tc>
        <w:tc>
          <w:tcPr>
            <w:tcW w:w="578" w:type="dxa"/>
          </w:tcPr>
          <w:p w14:paraId="344ECA8F" w14:textId="4AFCEACC" w:rsidR="00A001F0" w:rsidRPr="00C972FF" w:rsidRDefault="00A001F0" w:rsidP="00A001F0">
            <w:pPr>
              <w:jc w:val="center"/>
            </w:pPr>
            <w:r w:rsidRPr="00C972FF">
              <w:t>%</w:t>
            </w:r>
          </w:p>
        </w:tc>
        <w:tc>
          <w:tcPr>
            <w:tcW w:w="443" w:type="dxa"/>
          </w:tcPr>
          <w:p w14:paraId="207EE59F" w14:textId="34FBA0A6" w:rsidR="00A001F0" w:rsidRPr="00C972FF" w:rsidRDefault="00A001F0" w:rsidP="00A001F0">
            <w:pPr>
              <w:jc w:val="center"/>
            </w:pPr>
            <w:r w:rsidRPr="00C972FF">
              <w:t>Av</w:t>
            </w:r>
          </w:p>
        </w:tc>
        <w:tc>
          <w:tcPr>
            <w:tcW w:w="859" w:type="dxa"/>
          </w:tcPr>
          <w:p w14:paraId="3F3BD7A2" w14:textId="77777777" w:rsidR="00A001F0" w:rsidRPr="00C972FF" w:rsidRDefault="00A001F0" w:rsidP="00A001F0">
            <w:pPr>
              <w:jc w:val="center"/>
            </w:pPr>
            <w:r w:rsidRPr="00C972FF">
              <w:t>max</w:t>
            </w:r>
          </w:p>
        </w:tc>
        <w:tc>
          <w:tcPr>
            <w:tcW w:w="551" w:type="dxa"/>
          </w:tcPr>
          <w:p w14:paraId="75CC37A4" w14:textId="77777777" w:rsidR="00A001F0" w:rsidRPr="00C972FF" w:rsidRDefault="00A001F0" w:rsidP="00A001F0">
            <w:pPr>
              <w:jc w:val="center"/>
            </w:pPr>
            <w:r w:rsidRPr="00C972FF">
              <w:t>n</w:t>
            </w:r>
          </w:p>
        </w:tc>
        <w:tc>
          <w:tcPr>
            <w:tcW w:w="569" w:type="dxa"/>
          </w:tcPr>
          <w:p w14:paraId="367F8DF5" w14:textId="77777777" w:rsidR="00A001F0" w:rsidRPr="00C972FF" w:rsidRDefault="00A001F0" w:rsidP="00A001F0">
            <w:pPr>
              <w:jc w:val="center"/>
            </w:pPr>
            <w:r w:rsidRPr="00C972FF">
              <w:t>%</w:t>
            </w:r>
          </w:p>
        </w:tc>
        <w:tc>
          <w:tcPr>
            <w:tcW w:w="641" w:type="dxa"/>
          </w:tcPr>
          <w:p w14:paraId="5675C1C0" w14:textId="77777777" w:rsidR="00A001F0" w:rsidRPr="00C972FF" w:rsidRDefault="00A001F0" w:rsidP="00A001F0">
            <w:pPr>
              <w:jc w:val="center"/>
            </w:pPr>
            <w:r w:rsidRPr="00C972FF">
              <w:t>n</w:t>
            </w:r>
          </w:p>
        </w:tc>
        <w:tc>
          <w:tcPr>
            <w:tcW w:w="560" w:type="dxa"/>
          </w:tcPr>
          <w:p w14:paraId="7E96C31B" w14:textId="77777777" w:rsidR="00A001F0" w:rsidRPr="00C972FF" w:rsidRDefault="00A001F0" w:rsidP="00A001F0">
            <w:pPr>
              <w:jc w:val="center"/>
            </w:pPr>
            <w:r w:rsidRPr="00C972FF">
              <w:t>%</w:t>
            </w:r>
          </w:p>
        </w:tc>
        <w:tc>
          <w:tcPr>
            <w:tcW w:w="685" w:type="dxa"/>
          </w:tcPr>
          <w:p w14:paraId="78C7D346" w14:textId="77777777" w:rsidR="00A001F0" w:rsidRPr="00C972FF" w:rsidRDefault="00A001F0" w:rsidP="00A001F0">
            <w:pPr>
              <w:jc w:val="center"/>
            </w:pPr>
            <w:r w:rsidRPr="00C972FF">
              <w:t>n</w:t>
            </w:r>
          </w:p>
        </w:tc>
        <w:tc>
          <w:tcPr>
            <w:tcW w:w="641" w:type="dxa"/>
          </w:tcPr>
          <w:p w14:paraId="250116FF" w14:textId="77777777" w:rsidR="00A001F0" w:rsidRPr="00C972FF" w:rsidRDefault="00A001F0" w:rsidP="00A001F0">
            <w:pPr>
              <w:jc w:val="center"/>
            </w:pPr>
            <w:r w:rsidRPr="00C972FF">
              <w:t>%</w:t>
            </w:r>
          </w:p>
        </w:tc>
      </w:tr>
      <w:tr w:rsidR="001C1CD9" w:rsidRPr="00C972FF" w14:paraId="0950F72C" w14:textId="77777777" w:rsidTr="00A001F0">
        <w:tc>
          <w:tcPr>
            <w:tcW w:w="1046" w:type="dxa"/>
          </w:tcPr>
          <w:p w14:paraId="549781D7" w14:textId="77777777" w:rsidR="00A001F0" w:rsidRPr="00C972FF" w:rsidRDefault="00A001F0" w:rsidP="009234CA">
            <w:proofErr w:type="spellStart"/>
            <w:r w:rsidRPr="00C972FF">
              <w:t>Ind</w:t>
            </w:r>
            <w:proofErr w:type="spellEnd"/>
          </w:p>
        </w:tc>
        <w:tc>
          <w:tcPr>
            <w:tcW w:w="594" w:type="dxa"/>
            <w:vAlign w:val="bottom"/>
          </w:tcPr>
          <w:p w14:paraId="535CE7C0"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48</w:t>
            </w:r>
          </w:p>
        </w:tc>
        <w:tc>
          <w:tcPr>
            <w:tcW w:w="615" w:type="dxa"/>
          </w:tcPr>
          <w:p w14:paraId="2E339801" w14:textId="77777777" w:rsidR="00A001F0" w:rsidRPr="00C972FF" w:rsidRDefault="00A001F0" w:rsidP="00A001F0">
            <w:pPr>
              <w:jc w:val="center"/>
            </w:pPr>
            <w:r w:rsidRPr="00C972FF">
              <w:t>29</w:t>
            </w:r>
          </w:p>
        </w:tc>
        <w:tc>
          <w:tcPr>
            <w:tcW w:w="684" w:type="dxa"/>
            <w:vAlign w:val="bottom"/>
          </w:tcPr>
          <w:p w14:paraId="0C5B1D62"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1074</w:t>
            </w:r>
          </w:p>
        </w:tc>
        <w:tc>
          <w:tcPr>
            <w:tcW w:w="448" w:type="dxa"/>
            <w:vAlign w:val="bottom"/>
          </w:tcPr>
          <w:p w14:paraId="1E82E2DD"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31</w:t>
            </w:r>
          </w:p>
        </w:tc>
        <w:tc>
          <w:tcPr>
            <w:tcW w:w="554" w:type="dxa"/>
            <w:vAlign w:val="bottom"/>
          </w:tcPr>
          <w:p w14:paraId="4B5839FA" w14:textId="63C87F7B" w:rsidR="00A001F0" w:rsidRPr="00C972FF" w:rsidRDefault="00A001F0" w:rsidP="00A001F0">
            <w:pPr>
              <w:jc w:val="center"/>
              <w:rPr>
                <w:rFonts w:eastAsia="Times New Roman" w:cs="Times New Roman"/>
                <w:color w:val="000000"/>
              </w:rPr>
            </w:pPr>
            <w:r>
              <w:rPr>
                <w:rFonts w:eastAsia="Times New Roman" w:cs="Times New Roman"/>
                <w:color w:val="000000"/>
              </w:rPr>
              <w:t>949</w:t>
            </w:r>
          </w:p>
        </w:tc>
        <w:tc>
          <w:tcPr>
            <w:tcW w:w="578" w:type="dxa"/>
            <w:vAlign w:val="bottom"/>
          </w:tcPr>
          <w:p w14:paraId="2B492D0D" w14:textId="51EFDE0A" w:rsidR="00A001F0" w:rsidRPr="00C972FF" w:rsidRDefault="00A001F0" w:rsidP="00A001F0">
            <w:pPr>
              <w:jc w:val="center"/>
              <w:rPr>
                <w:rFonts w:eastAsia="Times New Roman" w:cs="Times New Roman"/>
                <w:color w:val="000000"/>
              </w:rPr>
            </w:pPr>
            <w:r>
              <w:rPr>
                <w:rFonts w:eastAsia="Times New Roman" w:cs="Times New Roman"/>
                <w:color w:val="000000"/>
              </w:rPr>
              <w:t>29</w:t>
            </w:r>
          </w:p>
        </w:tc>
        <w:tc>
          <w:tcPr>
            <w:tcW w:w="443" w:type="dxa"/>
            <w:vAlign w:val="bottom"/>
          </w:tcPr>
          <w:p w14:paraId="1E45FCD9" w14:textId="0AB4E236" w:rsidR="00A001F0" w:rsidRPr="00C972FF" w:rsidRDefault="00A001F0" w:rsidP="00A001F0">
            <w:pPr>
              <w:jc w:val="center"/>
              <w:rPr>
                <w:rFonts w:eastAsia="Times New Roman" w:cs="Times New Roman"/>
                <w:color w:val="000000"/>
              </w:rPr>
            </w:pPr>
            <w:r>
              <w:rPr>
                <w:rFonts w:eastAsia="Times New Roman" w:cs="Times New Roman"/>
                <w:color w:val="000000"/>
              </w:rPr>
              <w:t>20</w:t>
            </w:r>
          </w:p>
        </w:tc>
        <w:tc>
          <w:tcPr>
            <w:tcW w:w="859" w:type="dxa"/>
            <w:vAlign w:val="bottom"/>
          </w:tcPr>
          <w:p w14:paraId="7E01CC06" w14:textId="7AACC619" w:rsidR="00A001F0" w:rsidRPr="00C972FF" w:rsidRDefault="00A001F0" w:rsidP="00A001F0">
            <w:pPr>
              <w:jc w:val="center"/>
              <w:rPr>
                <w:rFonts w:eastAsia="Times New Roman" w:cs="Times New Roman"/>
                <w:color w:val="000000"/>
              </w:rPr>
            </w:pPr>
            <w:r>
              <w:rPr>
                <w:rFonts w:eastAsia="Times New Roman" w:cs="Times New Roman"/>
                <w:color w:val="000000"/>
              </w:rPr>
              <w:t>55</w:t>
            </w:r>
          </w:p>
        </w:tc>
        <w:tc>
          <w:tcPr>
            <w:tcW w:w="551" w:type="dxa"/>
            <w:vAlign w:val="bottom"/>
          </w:tcPr>
          <w:p w14:paraId="25FCEF0D"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30</w:t>
            </w:r>
          </w:p>
        </w:tc>
        <w:tc>
          <w:tcPr>
            <w:tcW w:w="569" w:type="dxa"/>
            <w:vAlign w:val="bottom"/>
          </w:tcPr>
          <w:p w14:paraId="736B9CB6"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3</w:t>
            </w:r>
          </w:p>
        </w:tc>
        <w:tc>
          <w:tcPr>
            <w:tcW w:w="641" w:type="dxa"/>
            <w:vAlign w:val="bottom"/>
          </w:tcPr>
          <w:p w14:paraId="0267EDE7"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79</w:t>
            </w:r>
          </w:p>
        </w:tc>
        <w:tc>
          <w:tcPr>
            <w:tcW w:w="560" w:type="dxa"/>
            <w:vAlign w:val="bottom"/>
          </w:tcPr>
          <w:p w14:paraId="681E6D17" w14:textId="6A37C08A" w:rsidR="00A001F0" w:rsidRPr="00C972FF" w:rsidRDefault="00A001F0" w:rsidP="00A001F0">
            <w:pPr>
              <w:jc w:val="center"/>
              <w:rPr>
                <w:rFonts w:eastAsia="Times New Roman" w:cs="Times New Roman"/>
                <w:color w:val="000000"/>
              </w:rPr>
            </w:pPr>
            <w:r>
              <w:rPr>
                <w:rFonts w:eastAsia="Times New Roman" w:cs="Times New Roman"/>
                <w:color w:val="000000"/>
              </w:rPr>
              <w:t>8</w:t>
            </w:r>
          </w:p>
        </w:tc>
        <w:tc>
          <w:tcPr>
            <w:tcW w:w="685" w:type="dxa"/>
            <w:vAlign w:val="bottom"/>
          </w:tcPr>
          <w:p w14:paraId="724BF1B5"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54</w:t>
            </w:r>
          </w:p>
        </w:tc>
        <w:tc>
          <w:tcPr>
            <w:tcW w:w="641" w:type="dxa"/>
            <w:vAlign w:val="bottom"/>
          </w:tcPr>
          <w:p w14:paraId="6684A23D"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68</w:t>
            </w:r>
          </w:p>
        </w:tc>
      </w:tr>
      <w:tr w:rsidR="001C1CD9" w:rsidRPr="00C972FF" w14:paraId="08136A22" w14:textId="77777777" w:rsidTr="00A001F0">
        <w:tc>
          <w:tcPr>
            <w:tcW w:w="1046" w:type="dxa"/>
          </w:tcPr>
          <w:p w14:paraId="022713E0" w14:textId="77777777" w:rsidR="00A001F0" w:rsidRPr="00C972FF" w:rsidRDefault="00A001F0" w:rsidP="009234CA">
            <w:r w:rsidRPr="00C972FF">
              <w:t>multi</w:t>
            </w:r>
          </w:p>
        </w:tc>
        <w:tc>
          <w:tcPr>
            <w:tcW w:w="594" w:type="dxa"/>
            <w:vAlign w:val="bottom"/>
          </w:tcPr>
          <w:p w14:paraId="30323764"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116</w:t>
            </w:r>
          </w:p>
        </w:tc>
        <w:tc>
          <w:tcPr>
            <w:tcW w:w="615" w:type="dxa"/>
          </w:tcPr>
          <w:p w14:paraId="1183C7F5" w14:textId="77777777" w:rsidR="00A001F0" w:rsidRPr="00C972FF" w:rsidRDefault="00A001F0" w:rsidP="00A001F0">
            <w:pPr>
              <w:jc w:val="center"/>
            </w:pPr>
            <w:r w:rsidRPr="00C972FF">
              <w:t>70</w:t>
            </w:r>
          </w:p>
        </w:tc>
        <w:tc>
          <w:tcPr>
            <w:tcW w:w="684" w:type="dxa"/>
            <w:vAlign w:val="bottom"/>
          </w:tcPr>
          <w:p w14:paraId="079AB735"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2362</w:t>
            </w:r>
          </w:p>
        </w:tc>
        <w:tc>
          <w:tcPr>
            <w:tcW w:w="448" w:type="dxa"/>
            <w:vAlign w:val="bottom"/>
          </w:tcPr>
          <w:p w14:paraId="55731E61"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67</w:t>
            </w:r>
          </w:p>
        </w:tc>
        <w:tc>
          <w:tcPr>
            <w:tcW w:w="554" w:type="dxa"/>
            <w:vAlign w:val="bottom"/>
          </w:tcPr>
          <w:p w14:paraId="6EF0AE77" w14:textId="4A17B36E" w:rsidR="00A001F0" w:rsidRPr="00C972FF" w:rsidRDefault="00A001F0" w:rsidP="00A001F0">
            <w:pPr>
              <w:jc w:val="center"/>
              <w:rPr>
                <w:rFonts w:eastAsia="Times New Roman" w:cs="Times New Roman"/>
                <w:color w:val="000000"/>
              </w:rPr>
            </w:pPr>
            <w:r>
              <w:rPr>
                <w:rFonts w:eastAsia="Times New Roman" w:cs="Times New Roman"/>
                <w:color w:val="000000"/>
              </w:rPr>
              <w:t>2198</w:t>
            </w:r>
          </w:p>
        </w:tc>
        <w:tc>
          <w:tcPr>
            <w:tcW w:w="578" w:type="dxa"/>
            <w:vAlign w:val="bottom"/>
          </w:tcPr>
          <w:p w14:paraId="57D9A10B" w14:textId="20EE7DCD" w:rsidR="00A001F0" w:rsidRPr="00C972FF" w:rsidRDefault="00A001F0" w:rsidP="00A001F0">
            <w:pPr>
              <w:jc w:val="center"/>
              <w:rPr>
                <w:rFonts w:eastAsia="Times New Roman" w:cs="Times New Roman"/>
                <w:color w:val="000000"/>
              </w:rPr>
            </w:pPr>
            <w:r>
              <w:rPr>
                <w:rFonts w:eastAsia="Times New Roman" w:cs="Times New Roman"/>
                <w:color w:val="000000"/>
              </w:rPr>
              <w:t>68</w:t>
            </w:r>
          </w:p>
        </w:tc>
        <w:tc>
          <w:tcPr>
            <w:tcW w:w="443" w:type="dxa"/>
            <w:vAlign w:val="bottom"/>
          </w:tcPr>
          <w:p w14:paraId="3C615CEF" w14:textId="5D2E87CE" w:rsidR="00A001F0" w:rsidRPr="00C972FF" w:rsidRDefault="00A001F0" w:rsidP="00A001F0">
            <w:pPr>
              <w:jc w:val="center"/>
              <w:rPr>
                <w:rFonts w:eastAsia="Times New Roman" w:cs="Times New Roman"/>
                <w:color w:val="000000"/>
              </w:rPr>
            </w:pPr>
            <w:r>
              <w:rPr>
                <w:rFonts w:eastAsia="Times New Roman" w:cs="Times New Roman"/>
                <w:color w:val="000000"/>
              </w:rPr>
              <w:t>19</w:t>
            </w:r>
          </w:p>
        </w:tc>
        <w:tc>
          <w:tcPr>
            <w:tcW w:w="859" w:type="dxa"/>
            <w:vAlign w:val="bottom"/>
          </w:tcPr>
          <w:p w14:paraId="7E3713AA" w14:textId="5582EAFE" w:rsidR="00A001F0" w:rsidRPr="00C972FF" w:rsidRDefault="00A001F0" w:rsidP="00A001F0">
            <w:pPr>
              <w:jc w:val="center"/>
              <w:rPr>
                <w:rFonts w:eastAsia="Times New Roman" w:cs="Times New Roman"/>
                <w:color w:val="000000"/>
              </w:rPr>
            </w:pPr>
            <w:r>
              <w:rPr>
                <w:rFonts w:eastAsia="Times New Roman" w:cs="Times New Roman"/>
                <w:color w:val="000000"/>
              </w:rPr>
              <w:t>92</w:t>
            </w:r>
          </w:p>
        </w:tc>
        <w:tc>
          <w:tcPr>
            <w:tcW w:w="551" w:type="dxa"/>
            <w:vAlign w:val="bottom"/>
          </w:tcPr>
          <w:p w14:paraId="21FA4E9B"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165</w:t>
            </w:r>
          </w:p>
        </w:tc>
        <w:tc>
          <w:tcPr>
            <w:tcW w:w="569" w:type="dxa"/>
            <w:vAlign w:val="bottom"/>
          </w:tcPr>
          <w:p w14:paraId="1AA64EE0"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7</w:t>
            </w:r>
          </w:p>
        </w:tc>
        <w:tc>
          <w:tcPr>
            <w:tcW w:w="641" w:type="dxa"/>
            <w:vAlign w:val="bottom"/>
          </w:tcPr>
          <w:p w14:paraId="792CB48C"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352</w:t>
            </w:r>
          </w:p>
        </w:tc>
        <w:tc>
          <w:tcPr>
            <w:tcW w:w="560" w:type="dxa"/>
            <w:vAlign w:val="bottom"/>
          </w:tcPr>
          <w:p w14:paraId="43176282" w14:textId="2673BCDE" w:rsidR="00A001F0" w:rsidRPr="00C972FF" w:rsidRDefault="00A001F0" w:rsidP="00A001F0">
            <w:pPr>
              <w:jc w:val="center"/>
              <w:rPr>
                <w:rFonts w:eastAsia="Times New Roman" w:cs="Times New Roman"/>
                <w:color w:val="000000"/>
              </w:rPr>
            </w:pPr>
            <w:r>
              <w:rPr>
                <w:rFonts w:eastAsia="Times New Roman" w:cs="Times New Roman"/>
                <w:color w:val="000000"/>
              </w:rPr>
              <w:t>16</w:t>
            </w:r>
          </w:p>
        </w:tc>
        <w:tc>
          <w:tcPr>
            <w:tcW w:w="685" w:type="dxa"/>
            <w:vAlign w:val="bottom"/>
          </w:tcPr>
          <w:p w14:paraId="732AF49C"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240</w:t>
            </w:r>
          </w:p>
        </w:tc>
        <w:tc>
          <w:tcPr>
            <w:tcW w:w="641" w:type="dxa"/>
            <w:vAlign w:val="bottom"/>
          </w:tcPr>
          <w:p w14:paraId="51F6E747"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68</w:t>
            </w:r>
          </w:p>
        </w:tc>
      </w:tr>
      <w:tr w:rsidR="001C1CD9" w:rsidRPr="00C972FF" w14:paraId="1BDDD1F9" w14:textId="77777777" w:rsidTr="00A001F0">
        <w:tc>
          <w:tcPr>
            <w:tcW w:w="1046" w:type="dxa"/>
          </w:tcPr>
          <w:p w14:paraId="6BDB5DEF" w14:textId="77777777" w:rsidR="00A001F0" w:rsidRPr="00C972FF" w:rsidRDefault="00A001F0" w:rsidP="009234CA">
            <w:r w:rsidRPr="00C972FF">
              <w:t>both</w:t>
            </w:r>
          </w:p>
        </w:tc>
        <w:tc>
          <w:tcPr>
            <w:tcW w:w="594" w:type="dxa"/>
            <w:vAlign w:val="bottom"/>
          </w:tcPr>
          <w:p w14:paraId="59AF93E2"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2</w:t>
            </w:r>
          </w:p>
        </w:tc>
        <w:tc>
          <w:tcPr>
            <w:tcW w:w="615" w:type="dxa"/>
          </w:tcPr>
          <w:p w14:paraId="3FC91AE5" w14:textId="77777777" w:rsidR="00A001F0" w:rsidRPr="00C972FF" w:rsidRDefault="00A001F0" w:rsidP="00A001F0">
            <w:pPr>
              <w:jc w:val="center"/>
            </w:pPr>
            <w:r w:rsidRPr="00C972FF">
              <w:t>1</w:t>
            </w:r>
          </w:p>
        </w:tc>
        <w:tc>
          <w:tcPr>
            <w:tcW w:w="684" w:type="dxa"/>
            <w:vAlign w:val="bottom"/>
          </w:tcPr>
          <w:p w14:paraId="21199C35"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85</w:t>
            </w:r>
          </w:p>
        </w:tc>
        <w:tc>
          <w:tcPr>
            <w:tcW w:w="448" w:type="dxa"/>
            <w:vAlign w:val="bottom"/>
          </w:tcPr>
          <w:p w14:paraId="6E8A6F00"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2</w:t>
            </w:r>
          </w:p>
        </w:tc>
        <w:tc>
          <w:tcPr>
            <w:tcW w:w="554" w:type="dxa"/>
            <w:vAlign w:val="bottom"/>
          </w:tcPr>
          <w:p w14:paraId="0F3D0747" w14:textId="0A4B5B15" w:rsidR="00A001F0" w:rsidRPr="00C972FF" w:rsidRDefault="00A001F0" w:rsidP="00A001F0">
            <w:pPr>
              <w:jc w:val="center"/>
              <w:rPr>
                <w:rFonts w:eastAsia="Times New Roman" w:cs="Times New Roman"/>
                <w:color w:val="000000"/>
              </w:rPr>
            </w:pPr>
            <w:r>
              <w:rPr>
                <w:rFonts w:eastAsia="Times New Roman" w:cs="Times New Roman"/>
                <w:color w:val="000000"/>
              </w:rPr>
              <w:t>77</w:t>
            </w:r>
          </w:p>
        </w:tc>
        <w:tc>
          <w:tcPr>
            <w:tcW w:w="578" w:type="dxa"/>
            <w:vAlign w:val="bottom"/>
          </w:tcPr>
          <w:p w14:paraId="4735CF44" w14:textId="785CE308" w:rsidR="00A001F0" w:rsidRPr="00C972FF" w:rsidRDefault="00A001F0" w:rsidP="00A001F0">
            <w:pPr>
              <w:jc w:val="center"/>
              <w:rPr>
                <w:rFonts w:eastAsia="Times New Roman" w:cs="Times New Roman"/>
                <w:color w:val="000000"/>
              </w:rPr>
            </w:pPr>
            <w:r>
              <w:rPr>
                <w:rFonts w:eastAsia="Times New Roman" w:cs="Times New Roman"/>
                <w:color w:val="000000"/>
              </w:rPr>
              <w:t>2</w:t>
            </w:r>
          </w:p>
        </w:tc>
        <w:tc>
          <w:tcPr>
            <w:tcW w:w="443" w:type="dxa"/>
            <w:vAlign w:val="bottom"/>
          </w:tcPr>
          <w:p w14:paraId="4FD1335B" w14:textId="0AA14D2A" w:rsidR="00A001F0" w:rsidRPr="00C972FF" w:rsidRDefault="00A001F0" w:rsidP="00A001F0">
            <w:pPr>
              <w:jc w:val="center"/>
              <w:rPr>
                <w:rFonts w:eastAsia="Times New Roman" w:cs="Times New Roman"/>
                <w:color w:val="000000"/>
              </w:rPr>
            </w:pPr>
            <w:r>
              <w:rPr>
                <w:rFonts w:eastAsia="Times New Roman" w:cs="Times New Roman"/>
                <w:color w:val="000000"/>
              </w:rPr>
              <w:t>39</w:t>
            </w:r>
          </w:p>
        </w:tc>
        <w:tc>
          <w:tcPr>
            <w:tcW w:w="859" w:type="dxa"/>
            <w:vAlign w:val="bottom"/>
          </w:tcPr>
          <w:p w14:paraId="27AC1AAD" w14:textId="06AF66FF" w:rsidR="00A001F0" w:rsidRPr="00C972FF" w:rsidRDefault="00A001F0" w:rsidP="00A001F0">
            <w:pPr>
              <w:jc w:val="center"/>
              <w:rPr>
                <w:rFonts w:eastAsia="Times New Roman" w:cs="Times New Roman"/>
                <w:color w:val="000000"/>
              </w:rPr>
            </w:pPr>
            <w:r>
              <w:rPr>
                <w:rFonts w:eastAsia="Times New Roman" w:cs="Times New Roman"/>
                <w:color w:val="000000"/>
              </w:rPr>
              <w:t>55</w:t>
            </w:r>
          </w:p>
        </w:tc>
        <w:tc>
          <w:tcPr>
            <w:tcW w:w="551" w:type="dxa"/>
            <w:vAlign w:val="bottom"/>
          </w:tcPr>
          <w:p w14:paraId="108838EA"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7</w:t>
            </w:r>
          </w:p>
        </w:tc>
        <w:tc>
          <w:tcPr>
            <w:tcW w:w="569" w:type="dxa"/>
            <w:vAlign w:val="bottom"/>
          </w:tcPr>
          <w:p w14:paraId="54FC2938"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8</w:t>
            </w:r>
          </w:p>
        </w:tc>
        <w:tc>
          <w:tcPr>
            <w:tcW w:w="641" w:type="dxa"/>
            <w:vAlign w:val="bottom"/>
          </w:tcPr>
          <w:p w14:paraId="68C63CBB"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13</w:t>
            </w:r>
          </w:p>
        </w:tc>
        <w:tc>
          <w:tcPr>
            <w:tcW w:w="560" w:type="dxa"/>
            <w:vAlign w:val="bottom"/>
          </w:tcPr>
          <w:p w14:paraId="1814C7A6" w14:textId="321016C0" w:rsidR="00A001F0" w:rsidRPr="00C972FF" w:rsidRDefault="00A001F0" w:rsidP="00A001F0">
            <w:pPr>
              <w:jc w:val="center"/>
              <w:rPr>
                <w:rFonts w:eastAsia="Times New Roman" w:cs="Times New Roman"/>
                <w:color w:val="000000"/>
              </w:rPr>
            </w:pPr>
            <w:r>
              <w:rPr>
                <w:rFonts w:eastAsia="Times New Roman" w:cs="Times New Roman"/>
                <w:color w:val="000000"/>
              </w:rPr>
              <w:t>17</w:t>
            </w:r>
          </w:p>
        </w:tc>
        <w:tc>
          <w:tcPr>
            <w:tcW w:w="685" w:type="dxa"/>
            <w:vAlign w:val="bottom"/>
          </w:tcPr>
          <w:p w14:paraId="703BEC7D"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13</w:t>
            </w:r>
          </w:p>
        </w:tc>
        <w:tc>
          <w:tcPr>
            <w:tcW w:w="641" w:type="dxa"/>
            <w:vAlign w:val="bottom"/>
          </w:tcPr>
          <w:p w14:paraId="45EC78A9"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100</w:t>
            </w:r>
          </w:p>
        </w:tc>
      </w:tr>
      <w:tr w:rsidR="001C1CD9" w:rsidRPr="00C972FF" w14:paraId="7D5A7F54" w14:textId="77777777" w:rsidTr="00A001F0">
        <w:tc>
          <w:tcPr>
            <w:tcW w:w="1046" w:type="dxa"/>
          </w:tcPr>
          <w:p w14:paraId="27CD0A7C" w14:textId="77777777" w:rsidR="00A001F0" w:rsidRPr="00C972FF" w:rsidRDefault="00A001F0" w:rsidP="009234CA">
            <w:r w:rsidRPr="00C972FF">
              <w:t>total</w:t>
            </w:r>
          </w:p>
        </w:tc>
        <w:tc>
          <w:tcPr>
            <w:tcW w:w="594" w:type="dxa"/>
            <w:vAlign w:val="bottom"/>
          </w:tcPr>
          <w:p w14:paraId="00180666"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166</w:t>
            </w:r>
          </w:p>
        </w:tc>
        <w:tc>
          <w:tcPr>
            <w:tcW w:w="615" w:type="dxa"/>
          </w:tcPr>
          <w:p w14:paraId="34BA383E" w14:textId="0E6421C4" w:rsidR="00A001F0" w:rsidRPr="00C972FF" w:rsidRDefault="00A001F0" w:rsidP="00A001F0">
            <w:pPr>
              <w:jc w:val="center"/>
            </w:pPr>
          </w:p>
        </w:tc>
        <w:tc>
          <w:tcPr>
            <w:tcW w:w="684" w:type="dxa"/>
            <w:vAlign w:val="bottom"/>
          </w:tcPr>
          <w:p w14:paraId="670C7D69"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3521</w:t>
            </w:r>
          </w:p>
        </w:tc>
        <w:tc>
          <w:tcPr>
            <w:tcW w:w="448" w:type="dxa"/>
            <w:vAlign w:val="bottom"/>
          </w:tcPr>
          <w:p w14:paraId="65341948" w14:textId="11C5C891" w:rsidR="00A001F0" w:rsidRPr="00C972FF" w:rsidRDefault="00A001F0" w:rsidP="00A001F0">
            <w:pPr>
              <w:jc w:val="center"/>
              <w:rPr>
                <w:rFonts w:eastAsia="Times New Roman" w:cs="Times New Roman"/>
                <w:color w:val="000000"/>
              </w:rPr>
            </w:pPr>
          </w:p>
        </w:tc>
        <w:tc>
          <w:tcPr>
            <w:tcW w:w="554" w:type="dxa"/>
            <w:vAlign w:val="bottom"/>
          </w:tcPr>
          <w:p w14:paraId="093963B9" w14:textId="131B9519" w:rsidR="00A001F0" w:rsidRPr="00C972FF" w:rsidRDefault="00A001F0" w:rsidP="00A001F0">
            <w:pPr>
              <w:jc w:val="center"/>
              <w:rPr>
                <w:rFonts w:eastAsia="Times New Roman" w:cs="Times New Roman"/>
                <w:color w:val="000000"/>
              </w:rPr>
            </w:pPr>
            <w:r>
              <w:rPr>
                <w:rFonts w:eastAsia="Times New Roman" w:cs="Times New Roman"/>
                <w:color w:val="000000"/>
              </w:rPr>
              <w:t>3224</w:t>
            </w:r>
          </w:p>
        </w:tc>
        <w:tc>
          <w:tcPr>
            <w:tcW w:w="578" w:type="dxa"/>
            <w:vAlign w:val="bottom"/>
          </w:tcPr>
          <w:p w14:paraId="19C961ED" w14:textId="77777777" w:rsidR="00A001F0" w:rsidRPr="00C972FF" w:rsidRDefault="00A001F0" w:rsidP="00A001F0">
            <w:pPr>
              <w:jc w:val="center"/>
              <w:rPr>
                <w:rFonts w:eastAsia="Times New Roman" w:cs="Times New Roman"/>
                <w:color w:val="000000"/>
              </w:rPr>
            </w:pPr>
          </w:p>
        </w:tc>
        <w:tc>
          <w:tcPr>
            <w:tcW w:w="443" w:type="dxa"/>
          </w:tcPr>
          <w:p w14:paraId="1ABACDD4" w14:textId="5172CF58" w:rsidR="00A001F0" w:rsidRPr="00C972FF" w:rsidRDefault="006E7366" w:rsidP="00A001F0">
            <w:pPr>
              <w:jc w:val="center"/>
            </w:pPr>
            <w:r>
              <w:t>19</w:t>
            </w:r>
          </w:p>
        </w:tc>
        <w:tc>
          <w:tcPr>
            <w:tcW w:w="859" w:type="dxa"/>
          </w:tcPr>
          <w:p w14:paraId="0B76FC5C" w14:textId="77777777" w:rsidR="00A001F0" w:rsidRPr="00C972FF" w:rsidRDefault="00A001F0" w:rsidP="00A001F0">
            <w:pPr>
              <w:jc w:val="center"/>
            </w:pPr>
          </w:p>
        </w:tc>
        <w:tc>
          <w:tcPr>
            <w:tcW w:w="551" w:type="dxa"/>
            <w:vAlign w:val="bottom"/>
          </w:tcPr>
          <w:p w14:paraId="6EBC0DB1"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202</w:t>
            </w:r>
          </w:p>
        </w:tc>
        <w:tc>
          <w:tcPr>
            <w:tcW w:w="569" w:type="dxa"/>
            <w:vAlign w:val="bottom"/>
          </w:tcPr>
          <w:p w14:paraId="3F6628F3" w14:textId="6BAC22E3" w:rsidR="00A001F0" w:rsidRPr="00C972FF" w:rsidRDefault="00A001F0" w:rsidP="00A001F0">
            <w:pPr>
              <w:jc w:val="center"/>
              <w:rPr>
                <w:rFonts w:eastAsia="Times New Roman" w:cs="Times New Roman"/>
                <w:color w:val="000000"/>
              </w:rPr>
            </w:pPr>
            <w:r w:rsidRPr="00C972FF">
              <w:rPr>
                <w:rFonts w:eastAsia="Times New Roman" w:cs="Times New Roman"/>
                <w:color w:val="000000"/>
              </w:rPr>
              <w:t>6</w:t>
            </w:r>
          </w:p>
        </w:tc>
        <w:tc>
          <w:tcPr>
            <w:tcW w:w="641" w:type="dxa"/>
            <w:vAlign w:val="bottom"/>
          </w:tcPr>
          <w:p w14:paraId="4D3DD09D"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444</w:t>
            </w:r>
          </w:p>
        </w:tc>
        <w:tc>
          <w:tcPr>
            <w:tcW w:w="560" w:type="dxa"/>
            <w:vAlign w:val="bottom"/>
          </w:tcPr>
          <w:p w14:paraId="5778E4CF" w14:textId="5B52FB6B" w:rsidR="00A001F0" w:rsidRPr="00C972FF" w:rsidRDefault="00A001F0" w:rsidP="00A001F0">
            <w:pPr>
              <w:jc w:val="center"/>
              <w:rPr>
                <w:rFonts w:eastAsia="Times New Roman" w:cs="Times New Roman"/>
                <w:color w:val="000000"/>
              </w:rPr>
            </w:pPr>
            <w:r>
              <w:rPr>
                <w:rFonts w:eastAsia="Times New Roman" w:cs="Times New Roman"/>
                <w:color w:val="000000"/>
              </w:rPr>
              <w:t>14</w:t>
            </w:r>
          </w:p>
        </w:tc>
        <w:tc>
          <w:tcPr>
            <w:tcW w:w="685" w:type="dxa"/>
            <w:vAlign w:val="bottom"/>
          </w:tcPr>
          <w:p w14:paraId="53EEC7DE" w14:textId="77777777" w:rsidR="00A001F0" w:rsidRPr="00C972FF" w:rsidRDefault="00A001F0" w:rsidP="00A001F0">
            <w:pPr>
              <w:jc w:val="center"/>
              <w:rPr>
                <w:rFonts w:eastAsia="Times New Roman" w:cs="Times New Roman"/>
                <w:color w:val="000000"/>
              </w:rPr>
            </w:pPr>
            <w:r w:rsidRPr="00C972FF">
              <w:rPr>
                <w:rFonts w:eastAsia="Times New Roman" w:cs="Times New Roman"/>
                <w:color w:val="000000"/>
              </w:rPr>
              <w:t>307</w:t>
            </w:r>
          </w:p>
        </w:tc>
        <w:tc>
          <w:tcPr>
            <w:tcW w:w="641" w:type="dxa"/>
            <w:vAlign w:val="bottom"/>
          </w:tcPr>
          <w:p w14:paraId="0A76745B" w14:textId="71280DE8" w:rsidR="00A001F0" w:rsidRPr="00C972FF" w:rsidRDefault="00A001F0" w:rsidP="00A001F0">
            <w:pPr>
              <w:jc w:val="center"/>
              <w:rPr>
                <w:rFonts w:eastAsia="Times New Roman" w:cs="Times New Roman"/>
                <w:color w:val="000000"/>
              </w:rPr>
            </w:pPr>
            <w:r w:rsidRPr="00C972FF">
              <w:rPr>
                <w:rFonts w:eastAsia="Times New Roman" w:cs="Times New Roman"/>
                <w:color w:val="000000"/>
              </w:rPr>
              <w:t>69</w:t>
            </w:r>
          </w:p>
        </w:tc>
      </w:tr>
    </w:tbl>
    <w:p w14:paraId="730E42AD" w14:textId="77777777" w:rsidR="00F31192" w:rsidRDefault="00F31192" w:rsidP="001377B0"/>
    <w:p w14:paraId="513A532F" w14:textId="0520D11A" w:rsidR="003870FB" w:rsidRDefault="003870FB" w:rsidP="001377B0">
      <w:r>
        <w:t>The optometrist</w:t>
      </w:r>
      <w:r w:rsidR="00DC5479">
        <w:t>s (‘</w:t>
      </w:r>
      <w:proofErr w:type="spellStart"/>
      <w:r w:rsidR="00DC5479">
        <w:t>Optoms</w:t>
      </w:r>
      <w:proofErr w:type="spellEnd"/>
      <w:r w:rsidR="00DC5479">
        <w:t>’) included in Table 5</w:t>
      </w:r>
      <w:r>
        <w:t xml:space="preserve"> are those for whom reliable referral outcom</w:t>
      </w:r>
      <w:r w:rsidR="00DC5479">
        <w:t xml:space="preserve">e data was available. ‘Reports’ includes referrals and post-cataract reports. </w:t>
      </w:r>
      <w:r w:rsidR="005D6E1A">
        <w:t>‘Rejected report</w:t>
      </w:r>
      <w:r w:rsidR="00DC5479">
        <w:t xml:space="preserve">s’ are </w:t>
      </w:r>
      <w:r w:rsidR="00D0487A">
        <w:t xml:space="preserve">reports </w:t>
      </w:r>
      <w:r>
        <w:t xml:space="preserve">rejected by administrators for non-clinical reasons e.g. illegibility or absence of optometrist, GP or patient details. </w:t>
      </w:r>
    </w:p>
    <w:p w14:paraId="5622C3EA" w14:textId="03F73DB0" w:rsidR="005F230A" w:rsidRDefault="005F230A" w:rsidP="005F230A">
      <w:pPr>
        <w:autoSpaceDE w:val="0"/>
        <w:autoSpaceDN w:val="0"/>
        <w:adjustRightInd w:val="0"/>
        <w:spacing w:after="0" w:line="240" w:lineRule="auto"/>
      </w:pPr>
      <w:r>
        <w:t>3.3 Deselection</w:t>
      </w:r>
      <w:r w:rsidR="006D755B">
        <w:t xml:space="preserve"> of outcome data</w:t>
      </w:r>
    </w:p>
    <w:p w14:paraId="64D4E27D" w14:textId="77777777" w:rsidR="005F230A" w:rsidRDefault="005F230A" w:rsidP="005F230A">
      <w:pPr>
        <w:autoSpaceDE w:val="0"/>
        <w:autoSpaceDN w:val="0"/>
        <w:adjustRightInd w:val="0"/>
        <w:spacing w:after="0" w:line="240" w:lineRule="auto"/>
      </w:pPr>
    </w:p>
    <w:p w14:paraId="0363F3BB" w14:textId="0EC2DE3F" w:rsidR="005F230A" w:rsidRDefault="005F230A" w:rsidP="005F230A">
      <w:pPr>
        <w:autoSpaceDE w:val="0"/>
        <w:autoSpaceDN w:val="0"/>
        <w:adjustRightInd w:val="0"/>
        <w:spacing w:after="0" w:line="240" w:lineRule="auto"/>
      </w:pPr>
      <w:r>
        <w:t>Raw d</w:t>
      </w:r>
      <w:r w:rsidRPr="007D26FE">
        <w:t xml:space="preserve">ata from </w:t>
      </w:r>
      <w:r>
        <w:t>Evolutio</w:t>
      </w:r>
      <w:r w:rsidRPr="007D26FE">
        <w:t xml:space="preserve"> showed that 3762 referrals</w:t>
      </w:r>
      <w:r>
        <w:t xml:space="preserve"> and reports</w:t>
      </w:r>
      <w:r w:rsidRPr="007D26FE">
        <w:t xml:space="preserve"> were submitted during the three-month period of the study.</w:t>
      </w:r>
      <w:r>
        <w:t xml:space="preserve"> Outcome data from 241 referrals was deselected, meaning that these results were not available for some optometrists. Reasons for deselection of data from analysis were:</w:t>
      </w:r>
    </w:p>
    <w:p w14:paraId="2C89F193" w14:textId="77777777" w:rsidR="005F230A" w:rsidRDefault="005F230A" w:rsidP="005F230A">
      <w:pPr>
        <w:pStyle w:val="ListParagraph"/>
        <w:numPr>
          <w:ilvl w:val="0"/>
          <w:numId w:val="16"/>
        </w:numPr>
        <w:autoSpaceDE w:val="0"/>
        <w:autoSpaceDN w:val="0"/>
        <w:adjustRightInd w:val="0"/>
        <w:spacing w:after="0" w:line="240" w:lineRule="auto"/>
      </w:pPr>
      <w:r>
        <w:t>Some data was potentially unreliable, as from optometrists with similar names that may have been confused by Evolutio, or</w:t>
      </w:r>
    </w:p>
    <w:p w14:paraId="4305676C" w14:textId="77777777" w:rsidR="005F230A" w:rsidRDefault="005F230A" w:rsidP="005F230A">
      <w:pPr>
        <w:pStyle w:val="ListParagraph"/>
        <w:numPr>
          <w:ilvl w:val="0"/>
          <w:numId w:val="16"/>
        </w:numPr>
        <w:autoSpaceDE w:val="0"/>
        <w:autoSpaceDN w:val="0"/>
        <w:adjustRightInd w:val="0"/>
        <w:spacing w:after="0" w:line="240" w:lineRule="auto"/>
      </w:pPr>
      <w:proofErr w:type="gramStart"/>
      <w:r>
        <w:t>from</w:t>
      </w:r>
      <w:proofErr w:type="gramEnd"/>
      <w:r>
        <w:t xml:space="preserve"> non-optometrists or pre-registration optometrists.</w:t>
      </w:r>
    </w:p>
    <w:p w14:paraId="798F2FB7" w14:textId="77777777" w:rsidR="007A05D8" w:rsidRDefault="007A05D8" w:rsidP="001377B0">
      <w:pPr>
        <w:autoSpaceDE w:val="0"/>
        <w:autoSpaceDN w:val="0"/>
        <w:adjustRightInd w:val="0"/>
        <w:spacing w:after="0" w:line="240" w:lineRule="auto"/>
        <w:rPr>
          <w:b/>
        </w:rPr>
      </w:pPr>
    </w:p>
    <w:p w14:paraId="7B238BAA" w14:textId="1B4249B1" w:rsidR="0061221B" w:rsidRPr="007A05D8" w:rsidRDefault="005F230A" w:rsidP="001377B0">
      <w:pPr>
        <w:autoSpaceDE w:val="0"/>
        <w:autoSpaceDN w:val="0"/>
        <w:adjustRightInd w:val="0"/>
        <w:spacing w:after="0" w:line="240" w:lineRule="auto"/>
      </w:pPr>
      <w:r>
        <w:t>3.4</w:t>
      </w:r>
      <w:r w:rsidR="007A05D8" w:rsidRPr="007A05D8">
        <w:t xml:space="preserve"> </w:t>
      </w:r>
      <w:r w:rsidR="007F4DA1" w:rsidRPr="007A05D8">
        <w:t>Cross referencing between referral report and outcome data</w:t>
      </w:r>
    </w:p>
    <w:p w14:paraId="35316F1A" w14:textId="77777777" w:rsidR="007F4DA1" w:rsidRPr="007F4DA1" w:rsidRDefault="007F4DA1" w:rsidP="007F4DA1">
      <w:pPr>
        <w:autoSpaceDE w:val="0"/>
        <w:autoSpaceDN w:val="0"/>
        <w:adjustRightInd w:val="0"/>
        <w:spacing w:after="0" w:line="240" w:lineRule="auto"/>
        <w:rPr>
          <w:b/>
        </w:rPr>
      </w:pPr>
    </w:p>
    <w:p w14:paraId="42C477E2" w14:textId="3A8D1E65" w:rsidR="009B7EA3" w:rsidRPr="009B7EA3" w:rsidRDefault="00DD111B" w:rsidP="007F4DA1">
      <w:pPr>
        <w:autoSpaceDE w:val="0"/>
        <w:autoSpaceDN w:val="0"/>
        <w:adjustRightInd w:val="0"/>
        <w:spacing w:after="0" w:line="240" w:lineRule="auto"/>
      </w:pPr>
      <w:r>
        <w:t>R</w:t>
      </w:r>
      <w:r w:rsidR="007F4DA1" w:rsidRPr="009B7EA3">
        <w:t xml:space="preserve">eferral </w:t>
      </w:r>
      <w:r w:rsidR="00560A33">
        <w:t xml:space="preserve">outcome </w:t>
      </w:r>
      <w:r w:rsidR="007F4DA1" w:rsidRPr="009B7EA3">
        <w:t>data was available for 166 optometrists</w:t>
      </w:r>
      <w:r w:rsidR="00127C63">
        <w:t xml:space="preserve"> (</w:t>
      </w:r>
      <w:r>
        <w:t>appendix 7</w:t>
      </w:r>
      <w:r w:rsidR="00127C63">
        <w:t>)</w:t>
      </w:r>
      <w:r w:rsidR="007F4DA1" w:rsidRPr="009B7EA3">
        <w:t xml:space="preserve">. </w:t>
      </w:r>
      <w:r w:rsidR="00127C63">
        <w:t xml:space="preserve">Of these, </w:t>
      </w:r>
      <w:r w:rsidR="007F4DA1" w:rsidRPr="009B7EA3">
        <w:t xml:space="preserve">17 optometrists were identified as having submitted referrals judged to be of poor overall quality (red grading). </w:t>
      </w:r>
      <w:r w:rsidR="00C51E03">
        <w:t>The outcome data for 4 ‘poor’ referring optometrists was deselected from analysis</w:t>
      </w:r>
      <w:r w:rsidR="005F230A">
        <w:t xml:space="preserve"> as potentially unreliable (Section 3.3). </w:t>
      </w:r>
      <w:r w:rsidR="007F4DA1" w:rsidRPr="009B7EA3">
        <w:t xml:space="preserve">The referral </w:t>
      </w:r>
      <w:r w:rsidR="009B7EA3" w:rsidRPr="009B7EA3">
        <w:t>outcomes of these ‘poor’ referring practitio</w:t>
      </w:r>
      <w:r w:rsidR="00DE2919">
        <w:t xml:space="preserve">ners and the remainder </w:t>
      </w:r>
      <w:r w:rsidR="009B7EA3" w:rsidRPr="009B7EA3">
        <w:t>were compared</w:t>
      </w:r>
      <w:r w:rsidR="00784823">
        <w:t xml:space="preserve"> and results shown in Table 6.</w:t>
      </w:r>
      <w:r w:rsidR="009B7EA3" w:rsidRPr="009B7EA3">
        <w:t xml:space="preserve"> </w:t>
      </w:r>
    </w:p>
    <w:p w14:paraId="2930F317" w14:textId="77777777" w:rsidR="009B7EA3" w:rsidRDefault="009B7EA3" w:rsidP="007F4DA1">
      <w:pPr>
        <w:autoSpaceDE w:val="0"/>
        <w:autoSpaceDN w:val="0"/>
        <w:adjustRightInd w:val="0"/>
        <w:spacing w:after="0" w:line="240" w:lineRule="auto"/>
      </w:pPr>
    </w:p>
    <w:p w14:paraId="44F95EC3" w14:textId="77777777" w:rsidR="00C51E03" w:rsidRDefault="00C51E03" w:rsidP="00C51E03">
      <w:pPr>
        <w:autoSpaceDE w:val="0"/>
        <w:autoSpaceDN w:val="0"/>
        <w:adjustRightInd w:val="0"/>
        <w:spacing w:after="0" w:line="240" w:lineRule="auto"/>
      </w:pPr>
      <w:proofErr w:type="gramStart"/>
      <w:r>
        <w:t>Table 6.</w:t>
      </w:r>
      <w:proofErr w:type="gramEnd"/>
      <w:r>
        <w:t xml:space="preserve"> Showing the outcomes of referrals submitted by optometrists who submitted poor referrals (graded for overall quality ‘red’) and those who submitted referrals of quality graded ‘amber’ or ‘green’. (</w:t>
      </w:r>
      <w:proofErr w:type="spellStart"/>
      <w:proofErr w:type="gramStart"/>
      <w:r>
        <w:t>ss</w:t>
      </w:r>
      <w:proofErr w:type="spellEnd"/>
      <w:proofErr w:type="gramEnd"/>
      <w:r>
        <w:t xml:space="preserve"> = statistically significant effect).</w:t>
      </w:r>
      <w:r w:rsidRPr="007E4AA1">
        <w:t xml:space="preserve"> </w:t>
      </w:r>
      <w:r>
        <w:t>‘Reports’ includes referrals and post-cataract reports.</w:t>
      </w:r>
    </w:p>
    <w:p w14:paraId="2DB526FF" w14:textId="77777777" w:rsidR="00C51E03" w:rsidRDefault="00C51E03" w:rsidP="00C51E03">
      <w:pPr>
        <w:autoSpaceDE w:val="0"/>
        <w:autoSpaceDN w:val="0"/>
        <w:adjustRightInd w:val="0"/>
        <w:spacing w:after="0" w:line="240" w:lineRule="auto"/>
      </w:pPr>
    </w:p>
    <w:tbl>
      <w:tblPr>
        <w:tblStyle w:val="TableGrid"/>
        <w:tblW w:w="9464" w:type="dxa"/>
        <w:tblLayout w:type="fixed"/>
        <w:tblLook w:val="04A0" w:firstRow="1" w:lastRow="0" w:firstColumn="1" w:lastColumn="0" w:noHBand="0" w:noVBand="1"/>
      </w:tblPr>
      <w:tblGrid>
        <w:gridCol w:w="1625"/>
        <w:gridCol w:w="893"/>
        <w:gridCol w:w="992"/>
        <w:gridCol w:w="567"/>
        <w:gridCol w:w="567"/>
        <w:gridCol w:w="709"/>
        <w:gridCol w:w="709"/>
        <w:gridCol w:w="709"/>
        <w:gridCol w:w="708"/>
        <w:gridCol w:w="567"/>
        <w:gridCol w:w="709"/>
        <w:gridCol w:w="709"/>
      </w:tblGrid>
      <w:tr w:rsidR="00C51E03" w14:paraId="03D7CCF1" w14:textId="77777777" w:rsidTr="00C51E03">
        <w:tc>
          <w:tcPr>
            <w:tcW w:w="1625" w:type="dxa"/>
            <w:vMerge w:val="restart"/>
          </w:tcPr>
          <w:p w14:paraId="19A5DB68" w14:textId="77777777" w:rsidR="00C51E03" w:rsidRDefault="00C51E03" w:rsidP="00C51E03">
            <w:pPr>
              <w:autoSpaceDE w:val="0"/>
              <w:autoSpaceDN w:val="0"/>
              <w:adjustRightInd w:val="0"/>
            </w:pPr>
            <w:r>
              <w:t>Optometrist referral grading</w:t>
            </w:r>
          </w:p>
        </w:tc>
        <w:tc>
          <w:tcPr>
            <w:tcW w:w="1885" w:type="dxa"/>
            <w:gridSpan w:val="2"/>
          </w:tcPr>
          <w:p w14:paraId="0ADEE54C" w14:textId="77777777" w:rsidR="00C51E03" w:rsidRDefault="00C51E03" w:rsidP="00C51E03">
            <w:pPr>
              <w:autoSpaceDE w:val="0"/>
              <w:autoSpaceDN w:val="0"/>
              <w:adjustRightInd w:val="0"/>
              <w:jc w:val="center"/>
            </w:pPr>
            <w:r>
              <w:t>Total</w:t>
            </w:r>
          </w:p>
        </w:tc>
        <w:tc>
          <w:tcPr>
            <w:tcW w:w="1843" w:type="dxa"/>
            <w:gridSpan w:val="3"/>
          </w:tcPr>
          <w:p w14:paraId="240F5726" w14:textId="77777777" w:rsidR="00C51E03" w:rsidRDefault="00C51E03" w:rsidP="00C51E03">
            <w:pPr>
              <w:autoSpaceDE w:val="0"/>
              <w:autoSpaceDN w:val="0"/>
              <w:adjustRightInd w:val="0"/>
              <w:jc w:val="center"/>
            </w:pPr>
            <w:r>
              <w:t>Rejected reports</w:t>
            </w:r>
          </w:p>
        </w:tc>
        <w:tc>
          <w:tcPr>
            <w:tcW w:w="2126" w:type="dxa"/>
            <w:gridSpan w:val="3"/>
          </w:tcPr>
          <w:p w14:paraId="7B8F0BAB" w14:textId="77777777" w:rsidR="00C51E03" w:rsidRDefault="00C51E03" w:rsidP="00C51E03">
            <w:pPr>
              <w:autoSpaceDE w:val="0"/>
              <w:autoSpaceDN w:val="0"/>
              <w:adjustRightInd w:val="0"/>
              <w:jc w:val="center"/>
            </w:pPr>
            <w:r>
              <w:t>Sent to ESP by triage</w:t>
            </w:r>
          </w:p>
        </w:tc>
        <w:tc>
          <w:tcPr>
            <w:tcW w:w="1985" w:type="dxa"/>
            <w:gridSpan w:val="3"/>
          </w:tcPr>
          <w:p w14:paraId="39BF882C" w14:textId="77777777" w:rsidR="00C51E03" w:rsidRDefault="00C51E03" w:rsidP="00C51E03">
            <w:pPr>
              <w:autoSpaceDE w:val="0"/>
              <w:autoSpaceDN w:val="0"/>
              <w:adjustRightInd w:val="0"/>
              <w:jc w:val="center"/>
            </w:pPr>
            <w:r>
              <w:t>Discharged by ESP</w:t>
            </w:r>
          </w:p>
        </w:tc>
      </w:tr>
      <w:tr w:rsidR="00C51E03" w14:paraId="64955B17" w14:textId="77777777" w:rsidTr="00C51E03">
        <w:tc>
          <w:tcPr>
            <w:tcW w:w="1625" w:type="dxa"/>
            <w:vMerge/>
          </w:tcPr>
          <w:p w14:paraId="08DDDB92" w14:textId="77777777" w:rsidR="00C51E03" w:rsidRDefault="00C51E03" w:rsidP="00C51E03">
            <w:pPr>
              <w:autoSpaceDE w:val="0"/>
              <w:autoSpaceDN w:val="0"/>
              <w:adjustRightInd w:val="0"/>
            </w:pPr>
          </w:p>
        </w:tc>
        <w:tc>
          <w:tcPr>
            <w:tcW w:w="893" w:type="dxa"/>
          </w:tcPr>
          <w:p w14:paraId="423D3559" w14:textId="77777777" w:rsidR="00C51E03" w:rsidRDefault="00C51E03" w:rsidP="00C51E03">
            <w:pPr>
              <w:autoSpaceDE w:val="0"/>
              <w:autoSpaceDN w:val="0"/>
              <w:adjustRightInd w:val="0"/>
              <w:jc w:val="center"/>
            </w:pPr>
            <w:r>
              <w:t>reports</w:t>
            </w:r>
          </w:p>
        </w:tc>
        <w:tc>
          <w:tcPr>
            <w:tcW w:w="992" w:type="dxa"/>
          </w:tcPr>
          <w:p w14:paraId="413471D8" w14:textId="77777777" w:rsidR="00C51E03" w:rsidRDefault="00C51E03" w:rsidP="00C51E03">
            <w:pPr>
              <w:autoSpaceDE w:val="0"/>
              <w:autoSpaceDN w:val="0"/>
              <w:adjustRightInd w:val="0"/>
              <w:jc w:val="center"/>
            </w:pPr>
            <w:r>
              <w:t>referrals</w:t>
            </w:r>
          </w:p>
        </w:tc>
        <w:tc>
          <w:tcPr>
            <w:tcW w:w="567" w:type="dxa"/>
          </w:tcPr>
          <w:p w14:paraId="1400557F" w14:textId="77777777" w:rsidR="00C51E03" w:rsidRDefault="00C51E03" w:rsidP="00C51E03">
            <w:pPr>
              <w:autoSpaceDE w:val="0"/>
              <w:autoSpaceDN w:val="0"/>
              <w:adjustRightInd w:val="0"/>
              <w:jc w:val="center"/>
            </w:pPr>
            <w:r>
              <w:t>n</w:t>
            </w:r>
          </w:p>
        </w:tc>
        <w:tc>
          <w:tcPr>
            <w:tcW w:w="567" w:type="dxa"/>
          </w:tcPr>
          <w:p w14:paraId="6BDC9D6F" w14:textId="77777777" w:rsidR="00C51E03" w:rsidRDefault="00C51E03" w:rsidP="00C51E03">
            <w:pPr>
              <w:autoSpaceDE w:val="0"/>
              <w:autoSpaceDN w:val="0"/>
              <w:adjustRightInd w:val="0"/>
              <w:jc w:val="center"/>
            </w:pPr>
            <w:r>
              <w:t>%</w:t>
            </w:r>
          </w:p>
        </w:tc>
        <w:tc>
          <w:tcPr>
            <w:tcW w:w="709" w:type="dxa"/>
          </w:tcPr>
          <w:p w14:paraId="0990A34A" w14:textId="77777777" w:rsidR="00C51E03" w:rsidRDefault="00C51E03" w:rsidP="00C51E03">
            <w:pPr>
              <w:autoSpaceDE w:val="0"/>
              <w:autoSpaceDN w:val="0"/>
              <w:adjustRightInd w:val="0"/>
              <w:jc w:val="center"/>
            </w:pPr>
            <w:proofErr w:type="spellStart"/>
            <w:r>
              <w:t>ss</w:t>
            </w:r>
            <w:proofErr w:type="spellEnd"/>
          </w:p>
        </w:tc>
        <w:tc>
          <w:tcPr>
            <w:tcW w:w="709" w:type="dxa"/>
          </w:tcPr>
          <w:p w14:paraId="0CD4FA05" w14:textId="77777777" w:rsidR="00C51E03" w:rsidRDefault="00C51E03" w:rsidP="00C51E03">
            <w:pPr>
              <w:autoSpaceDE w:val="0"/>
              <w:autoSpaceDN w:val="0"/>
              <w:adjustRightInd w:val="0"/>
              <w:jc w:val="center"/>
            </w:pPr>
            <w:r>
              <w:t>n</w:t>
            </w:r>
          </w:p>
        </w:tc>
        <w:tc>
          <w:tcPr>
            <w:tcW w:w="709" w:type="dxa"/>
          </w:tcPr>
          <w:p w14:paraId="618844C4" w14:textId="77777777" w:rsidR="00C51E03" w:rsidRDefault="00C51E03" w:rsidP="00C51E03">
            <w:pPr>
              <w:autoSpaceDE w:val="0"/>
              <w:autoSpaceDN w:val="0"/>
              <w:adjustRightInd w:val="0"/>
              <w:jc w:val="center"/>
            </w:pPr>
            <w:r>
              <w:t>%</w:t>
            </w:r>
          </w:p>
        </w:tc>
        <w:tc>
          <w:tcPr>
            <w:tcW w:w="708" w:type="dxa"/>
          </w:tcPr>
          <w:p w14:paraId="43C300D3" w14:textId="77777777" w:rsidR="00C51E03" w:rsidRDefault="00C51E03" w:rsidP="00C51E03">
            <w:pPr>
              <w:autoSpaceDE w:val="0"/>
              <w:autoSpaceDN w:val="0"/>
              <w:adjustRightInd w:val="0"/>
              <w:jc w:val="center"/>
            </w:pPr>
            <w:proofErr w:type="spellStart"/>
            <w:r>
              <w:t>ss</w:t>
            </w:r>
            <w:proofErr w:type="spellEnd"/>
          </w:p>
        </w:tc>
        <w:tc>
          <w:tcPr>
            <w:tcW w:w="567" w:type="dxa"/>
          </w:tcPr>
          <w:p w14:paraId="2B036E87" w14:textId="77777777" w:rsidR="00C51E03" w:rsidRDefault="00C51E03" w:rsidP="00C51E03">
            <w:pPr>
              <w:autoSpaceDE w:val="0"/>
              <w:autoSpaceDN w:val="0"/>
              <w:adjustRightInd w:val="0"/>
              <w:jc w:val="center"/>
            </w:pPr>
            <w:r>
              <w:t>n</w:t>
            </w:r>
          </w:p>
        </w:tc>
        <w:tc>
          <w:tcPr>
            <w:tcW w:w="709" w:type="dxa"/>
          </w:tcPr>
          <w:p w14:paraId="3DB3FCA5" w14:textId="77777777" w:rsidR="00C51E03" w:rsidRDefault="00C51E03" w:rsidP="00C51E03">
            <w:pPr>
              <w:autoSpaceDE w:val="0"/>
              <w:autoSpaceDN w:val="0"/>
              <w:adjustRightInd w:val="0"/>
              <w:jc w:val="center"/>
            </w:pPr>
            <w:r>
              <w:t>%</w:t>
            </w:r>
          </w:p>
        </w:tc>
        <w:tc>
          <w:tcPr>
            <w:tcW w:w="709" w:type="dxa"/>
          </w:tcPr>
          <w:p w14:paraId="3CF02A59" w14:textId="77777777" w:rsidR="00C51E03" w:rsidRDefault="00C51E03" w:rsidP="00C51E03">
            <w:pPr>
              <w:autoSpaceDE w:val="0"/>
              <w:autoSpaceDN w:val="0"/>
              <w:adjustRightInd w:val="0"/>
              <w:jc w:val="center"/>
            </w:pPr>
            <w:proofErr w:type="spellStart"/>
            <w:r>
              <w:t>ss</w:t>
            </w:r>
            <w:proofErr w:type="spellEnd"/>
          </w:p>
        </w:tc>
      </w:tr>
      <w:tr w:rsidR="00C51E03" w14:paraId="5E168E8D" w14:textId="77777777" w:rsidTr="00C51E03">
        <w:tc>
          <w:tcPr>
            <w:tcW w:w="1625" w:type="dxa"/>
          </w:tcPr>
          <w:p w14:paraId="50D47B7D" w14:textId="77777777" w:rsidR="00C51E03" w:rsidRDefault="00C51E03" w:rsidP="00C51E03">
            <w:pPr>
              <w:autoSpaceDE w:val="0"/>
              <w:autoSpaceDN w:val="0"/>
              <w:adjustRightInd w:val="0"/>
              <w:jc w:val="center"/>
            </w:pPr>
            <w:r>
              <w:t>Poor (red)</w:t>
            </w:r>
          </w:p>
        </w:tc>
        <w:tc>
          <w:tcPr>
            <w:tcW w:w="893" w:type="dxa"/>
          </w:tcPr>
          <w:p w14:paraId="0292471A" w14:textId="77777777" w:rsidR="00C51E03" w:rsidRDefault="00C51E03" w:rsidP="00C51E03">
            <w:pPr>
              <w:autoSpaceDE w:val="0"/>
              <w:autoSpaceDN w:val="0"/>
              <w:adjustRightInd w:val="0"/>
            </w:pPr>
            <w:r>
              <w:t>378</w:t>
            </w:r>
          </w:p>
        </w:tc>
        <w:tc>
          <w:tcPr>
            <w:tcW w:w="992" w:type="dxa"/>
          </w:tcPr>
          <w:p w14:paraId="40BE5802" w14:textId="77777777" w:rsidR="00C51E03" w:rsidRDefault="00C51E03" w:rsidP="00C51E03">
            <w:pPr>
              <w:autoSpaceDE w:val="0"/>
              <w:autoSpaceDN w:val="0"/>
              <w:adjustRightInd w:val="0"/>
            </w:pPr>
            <w:r>
              <w:t>367</w:t>
            </w:r>
          </w:p>
        </w:tc>
        <w:tc>
          <w:tcPr>
            <w:tcW w:w="567" w:type="dxa"/>
          </w:tcPr>
          <w:p w14:paraId="61431AF8" w14:textId="77777777" w:rsidR="00C51E03" w:rsidRDefault="00C51E03" w:rsidP="00C51E03">
            <w:pPr>
              <w:autoSpaceDE w:val="0"/>
              <w:autoSpaceDN w:val="0"/>
              <w:adjustRightInd w:val="0"/>
              <w:jc w:val="center"/>
            </w:pPr>
            <w:r>
              <w:t>43</w:t>
            </w:r>
          </w:p>
        </w:tc>
        <w:tc>
          <w:tcPr>
            <w:tcW w:w="567" w:type="dxa"/>
          </w:tcPr>
          <w:p w14:paraId="666E8F8E" w14:textId="77777777" w:rsidR="00C51E03" w:rsidRDefault="00C51E03" w:rsidP="00C51E03">
            <w:pPr>
              <w:autoSpaceDE w:val="0"/>
              <w:autoSpaceDN w:val="0"/>
              <w:adjustRightInd w:val="0"/>
              <w:jc w:val="center"/>
            </w:pPr>
            <w:r>
              <w:t>11</w:t>
            </w:r>
          </w:p>
        </w:tc>
        <w:tc>
          <w:tcPr>
            <w:tcW w:w="709" w:type="dxa"/>
            <w:vMerge w:val="restart"/>
          </w:tcPr>
          <w:p w14:paraId="3A863744" w14:textId="77777777" w:rsidR="00C51E03" w:rsidRDefault="00C51E03" w:rsidP="00C51E03">
            <w:pPr>
              <w:autoSpaceDE w:val="0"/>
              <w:autoSpaceDN w:val="0"/>
              <w:adjustRightInd w:val="0"/>
              <w:jc w:val="center"/>
            </w:pPr>
          </w:p>
          <w:p w14:paraId="4A030F22" w14:textId="77777777" w:rsidR="00C51E03" w:rsidRDefault="00C51E03" w:rsidP="00C51E03">
            <w:pPr>
              <w:autoSpaceDE w:val="0"/>
              <w:autoSpaceDN w:val="0"/>
              <w:adjustRightInd w:val="0"/>
              <w:jc w:val="center"/>
            </w:pPr>
            <w:r>
              <w:lastRenderedPageBreak/>
              <w:t>Yes</w:t>
            </w:r>
          </w:p>
        </w:tc>
        <w:tc>
          <w:tcPr>
            <w:tcW w:w="709" w:type="dxa"/>
          </w:tcPr>
          <w:p w14:paraId="7268669D" w14:textId="77777777" w:rsidR="00C51E03" w:rsidRDefault="00C51E03" w:rsidP="00C51E03">
            <w:pPr>
              <w:autoSpaceDE w:val="0"/>
              <w:autoSpaceDN w:val="0"/>
              <w:adjustRightInd w:val="0"/>
              <w:jc w:val="center"/>
            </w:pPr>
            <w:r>
              <w:lastRenderedPageBreak/>
              <w:t>71</w:t>
            </w:r>
          </w:p>
        </w:tc>
        <w:tc>
          <w:tcPr>
            <w:tcW w:w="709" w:type="dxa"/>
          </w:tcPr>
          <w:p w14:paraId="2A357804" w14:textId="77777777" w:rsidR="00C51E03" w:rsidRDefault="00C51E03" w:rsidP="00C51E03">
            <w:pPr>
              <w:autoSpaceDE w:val="0"/>
              <w:autoSpaceDN w:val="0"/>
              <w:adjustRightInd w:val="0"/>
              <w:jc w:val="center"/>
            </w:pPr>
            <w:r>
              <w:t>19</w:t>
            </w:r>
          </w:p>
        </w:tc>
        <w:tc>
          <w:tcPr>
            <w:tcW w:w="708" w:type="dxa"/>
            <w:vMerge w:val="restart"/>
          </w:tcPr>
          <w:p w14:paraId="604A0958" w14:textId="77777777" w:rsidR="00C51E03" w:rsidRDefault="00C51E03" w:rsidP="00C51E03">
            <w:pPr>
              <w:autoSpaceDE w:val="0"/>
              <w:autoSpaceDN w:val="0"/>
              <w:adjustRightInd w:val="0"/>
              <w:jc w:val="center"/>
            </w:pPr>
          </w:p>
          <w:p w14:paraId="13555149" w14:textId="77777777" w:rsidR="00C51E03" w:rsidRDefault="00C51E03" w:rsidP="00C51E03">
            <w:pPr>
              <w:autoSpaceDE w:val="0"/>
              <w:autoSpaceDN w:val="0"/>
              <w:adjustRightInd w:val="0"/>
              <w:jc w:val="center"/>
            </w:pPr>
            <w:r>
              <w:lastRenderedPageBreak/>
              <w:t>Yes</w:t>
            </w:r>
          </w:p>
        </w:tc>
        <w:tc>
          <w:tcPr>
            <w:tcW w:w="567" w:type="dxa"/>
          </w:tcPr>
          <w:p w14:paraId="4B1C089A" w14:textId="77777777" w:rsidR="00C51E03" w:rsidRDefault="00C51E03" w:rsidP="00C51E03">
            <w:pPr>
              <w:autoSpaceDE w:val="0"/>
              <w:autoSpaceDN w:val="0"/>
              <w:adjustRightInd w:val="0"/>
              <w:jc w:val="center"/>
            </w:pPr>
            <w:r>
              <w:lastRenderedPageBreak/>
              <w:t>50</w:t>
            </w:r>
          </w:p>
        </w:tc>
        <w:tc>
          <w:tcPr>
            <w:tcW w:w="709" w:type="dxa"/>
          </w:tcPr>
          <w:p w14:paraId="0D82E6CC" w14:textId="77777777" w:rsidR="00C51E03" w:rsidRDefault="00C51E03" w:rsidP="00C51E03">
            <w:pPr>
              <w:autoSpaceDE w:val="0"/>
              <w:autoSpaceDN w:val="0"/>
              <w:adjustRightInd w:val="0"/>
              <w:jc w:val="center"/>
            </w:pPr>
            <w:r>
              <w:t>70</w:t>
            </w:r>
          </w:p>
        </w:tc>
        <w:tc>
          <w:tcPr>
            <w:tcW w:w="709" w:type="dxa"/>
            <w:vMerge w:val="restart"/>
          </w:tcPr>
          <w:p w14:paraId="71DCD455" w14:textId="77777777" w:rsidR="00C51E03" w:rsidRDefault="00C51E03" w:rsidP="00C51E03">
            <w:pPr>
              <w:autoSpaceDE w:val="0"/>
              <w:autoSpaceDN w:val="0"/>
              <w:adjustRightInd w:val="0"/>
              <w:jc w:val="center"/>
            </w:pPr>
          </w:p>
          <w:p w14:paraId="3FCAB1DF" w14:textId="77777777" w:rsidR="00C51E03" w:rsidRDefault="00C51E03" w:rsidP="00C51E03">
            <w:pPr>
              <w:autoSpaceDE w:val="0"/>
              <w:autoSpaceDN w:val="0"/>
              <w:adjustRightInd w:val="0"/>
              <w:jc w:val="center"/>
            </w:pPr>
            <w:r>
              <w:lastRenderedPageBreak/>
              <w:t>No</w:t>
            </w:r>
          </w:p>
        </w:tc>
      </w:tr>
      <w:tr w:rsidR="00C51E03" w14:paraId="6CEC71A4" w14:textId="77777777" w:rsidTr="00C51E03">
        <w:tc>
          <w:tcPr>
            <w:tcW w:w="1625" w:type="dxa"/>
          </w:tcPr>
          <w:p w14:paraId="2267AF8F" w14:textId="77777777" w:rsidR="00C51E03" w:rsidRDefault="00C51E03" w:rsidP="00C51E03">
            <w:pPr>
              <w:autoSpaceDE w:val="0"/>
              <w:autoSpaceDN w:val="0"/>
              <w:adjustRightInd w:val="0"/>
              <w:jc w:val="center"/>
            </w:pPr>
            <w:r>
              <w:lastRenderedPageBreak/>
              <w:t>Adequate/good (amber/green)</w:t>
            </w:r>
          </w:p>
        </w:tc>
        <w:tc>
          <w:tcPr>
            <w:tcW w:w="893" w:type="dxa"/>
          </w:tcPr>
          <w:p w14:paraId="7EC6CFD8" w14:textId="77777777" w:rsidR="00C51E03" w:rsidRDefault="00C51E03" w:rsidP="00C51E03">
            <w:pPr>
              <w:autoSpaceDE w:val="0"/>
              <w:autoSpaceDN w:val="0"/>
              <w:adjustRightInd w:val="0"/>
            </w:pPr>
            <w:r>
              <w:t>3143</w:t>
            </w:r>
          </w:p>
        </w:tc>
        <w:tc>
          <w:tcPr>
            <w:tcW w:w="992" w:type="dxa"/>
          </w:tcPr>
          <w:p w14:paraId="2C209BF0" w14:textId="77777777" w:rsidR="00C51E03" w:rsidRDefault="00C51E03" w:rsidP="00C51E03">
            <w:pPr>
              <w:autoSpaceDE w:val="0"/>
              <w:autoSpaceDN w:val="0"/>
              <w:adjustRightInd w:val="0"/>
            </w:pPr>
            <w:r>
              <w:t>2857</w:t>
            </w:r>
          </w:p>
        </w:tc>
        <w:tc>
          <w:tcPr>
            <w:tcW w:w="567" w:type="dxa"/>
          </w:tcPr>
          <w:p w14:paraId="7A0B136F" w14:textId="77777777" w:rsidR="00C51E03" w:rsidRDefault="00C51E03" w:rsidP="00C51E03">
            <w:pPr>
              <w:autoSpaceDE w:val="0"/>
              <w:autoSpaceDN w:val="0"/>
              <w:adjustRightInd w:val="0"/>
              <w:jc w:val="center"/>
            </w:pPr>
            <w:r>
              <w:t>159</w:t>
            </w:r>
          </w:p>
        </w:tc>
        <w:tc>
          <w:tcPr>
            <w:tcW w:w="567" w:type="dxa"/>
          </w:tcPr>
          <w:p w14:paraId="15F593F2" w14:textId="77777777" w:rsidR="00C51E03" w:rsidRDefault="00C51E03" w:rsidP="00C51E03">
            <w:pPr>
              <w:autoSpaceDE w:val="0"/>
              <w:autoSpaceDN w:val="0"/>
              <w:adjustRightInd w:val="0"/>
              <w:jc w:val="center"/>
            </w:pPr>
            <w:r>
              <w:t>5</w:t>
            </w:r>
          </w:p>
        </w:tc>
        <w:tc>
          <w:tcPr>
            <w:tcW w:w="709" w:type="dxa"/>
            <w:vMerge/>
          </w:tcPr>
          <w:p w14:paraId="09395FE4" w14:textId="77777777" w:rsidR="00C51E03" w:rsidRDefault="00C51E03" w:rsidP="00C51E03">
            <w:pPr>
              <w:autoSpaceDE w:val="0"/>
              <w:autoSpaceDN w:val="0"/>
              <w:adjustRightInd w:val="0"/>
              <w:jc w:val="center"/>
            </w:pPr>
          </w:p>
        </w:tc>
        <w:tc>
          <w:tcPr>
            <w:tcW w:w="709" w:type="dxa"/>
          </w:tcPr>
          <w:p w14:paraId="79207169" w14:textId="77777777" w:rsidR="00C51E03" w:rsidRDefault="00C51E03" w:rsidP="00C51E03">
            <w:pPr>
              <w:autoSpaceDE w:val="0"/>
              <w:autoSpaceDN w:val="0"/>
              <w:adjustRightInd w:val="0"/>
              <w:jc w:val="center"/>
            </w:pPr>
            <w:r>
              <w:t>373</w:t>
            </w:r>
          </w:p>
        </w:tc>
        <w:tc>
          <w:tcPr>
            <w:tcW w:w="709" w:type="dxa"/>
          </w:tcPr>
          <w:p w14:paraId="6CABC333" w14:textId="77777777" w:rsidR="00C51E03" w:rsidRDefault="00C51E03" w:rsidP="00C51E03">
            <w:pPr>
              <w:autoSpaceDE w:val="0"/>
              <w:autoSpaceDN w:val="0"/>
              <w:adjustRightInd w:val="0"/>
              <w:jc w:val="center"/>
            </w:pPr>
            <w:r>
              <w:t>13</w:t>
            </w:r>
          </w:p>
        </w:tc>
        <w:tc>
          <w:tcPr>
            <w:tcW w:w="708" w:type="dxa"/>
            <w:vMerge/>
          </w:tcPr>
          <w:p w14:paraId="146C77B0" w14:textId="77777777" w:rsidR="00C51E03" w:rsidRDefault="00C51E03" w:rsidP="00C51E03">
            <w:pPr>
              <w:autoSpaceDE w:val="0"/>
              <w:autoSpaceDN w:val="0"/>
              <w:adjustRightInd w:val="0"/>
              <w:jc w:val="center"/>
            </w:pPr>
          </w:p>
        </w:tc>
        <w:tc>
          <w:tcPr>
            <w:tcW w:w="567" w:type="dxa"/>
          </w:tcPr>
          <w:p w14:paraId="20384DAB" w14:textId="77777777" w:rsidR="00C51E03" w:rsidRDefault="00C51E03" w:rsidP="00C51E03">
            <w:pPr>
              <w:autoSpaceDE w:val="0"/>
              <w:autoSpaceDN w:val="0"/>
              <w:adjustRightInd w:val="0"/>
              <w:jc w:val="center"/>
            </w:pPr>
            <w:r>
              <w:t>257</w:t>
            </w:r>
          </w:p>
        </w:tc>
        <w:tc>
          <w:tcPr>
            <w:tcW w:w="709" w:type="dxa"/>
          </w:tcPr>
          <w:p w14:paraId="2B084B79" w14:textId="77777777" w:rsidR="00C51E03" w:rsidRDefault="00C51E03" w:rsidP="00C51E03">
            <w:pPr>
              <w:autoSpaceDE w:val="0"/>
              <w:autoSpaceDN w:val="0"/>
              <w:adjustRightInd w:val="0"/>
              <w:jc w:val="center"/>
            </w:pPr>
            <w:r>
              <w:t>69</w:t>
            </w:r>
          </w:p>
        </w:tc>
        <w:tc>
          <w:tcPr>
            <w:tcW w:w="709" w:type="dxa"/>
            <w:vMerge/>
          </w:tcPr>
          <w:p w14:paraId="78443D31" w14:textId="77777777" w:rsidR="00C51E03" w:rsidRDefault="00C51E03" w:rsidP="00C51E03">
            <w:pPr>
              <w:autoSpaceDE w:val="0"/>
              <w:autoSpaceDN w:val="0"/>
              <w:adjustRightInd w:val="0"/>
              <w:jc w:val="center"/>
            </w:pPr>
          </w:p>
        </w:tc>
      </w:tr>
      <w:tr w:rsidR="00C51E03" w14:paraId="05E87BDE" w14:textId="77777777" w:rsidTr="00C51E03">
        <w:tc>
          <w:tcPr>
            <w:tcW w:w="1625" w:type="dxa"/>
          </w:tcPr>
          <w:p w14:paraId="45D08FB2" w14:textId="77777777" w:rsidR="00C51E03" w:rsidRDefault="00C51E03" w:rsidP="00C51E03">
            <w:pPr>
              <w:autoSpaceDE w:val="0"/>
              <w:autoSpaceDN w:val="0"/>
              <w:adjustRightInd w:val="0"/>
              <w:jc w:val="center"/>
            </w:pPr>
            <w:r>
              <w:lastRenderedPageBreak/>
              <w:t>Total</w:t>
            </w:r>
          </w:p>
        </w:tc>
        <w:tc>
          <w:tcPr>
            <w:tcW w:w="893" w:type="dxa"/>
          </w:tcPr>
          <w:p w14:paraId="6D2587E3" w14:textId="77777777" w:rsidR="00C51E03" w:rsidRDefault="00C51E03" w:rsidP="00C51E03">
            <w:pPr>
              <w:autoSpaceDE w:val="0"/>
              <w:autoSpaceDN w:val="0"/>
              <w:adjustRightInd w:val="0"/>
            </w:pPr>
            <w:r>
              <w:t>3521</w:t>
            </w:r>
          </w:p>
        </w:tc>
        <w:tc>
          <w:tcPr>
            <w:tcW w:w="992" w:type="dxa"/>
          </w:tcPr>
          <w:p w14:paraId="53DB02B4" w14:textId="77777777" w:rsidR="00C51E03" w:rsidRDefault="00C51E03" w:rsidP="00C51E03">
            <w:pPr>
              <w:autoSpaceDE w:val="0"/>
              <w:autoSpaceDN w:val="0"/>
              <w:adjustRightInd w:val="0"/>
            </w:pPr>
            <w:r>
              <w:t>3224</w:t>
            </w:r>
          </w:p>
        </w:tc>
        <w:tc>
          <w:tcPr>
            <w:tcW w:w="567" w:type="dxa"/>
          </w:tcPr>
          <w:p w14:paraId="14039B52" w14:textId="77777777" w:rsidR="00C51E03" w:rsidRDefault="00C51E03" w:rsidP="00C51E03">
            <w:pPr>
              <w:autoSpaceDE w:val="0"/>
              <w:autoSpaceDN w:val="0"/>
              <w:adjustRightInd w:val="0"/>
              <w:jc w:val="center"/>
            </w:pPr>
            <w:r>
              <w:t>202</w:t>
            </w:r>
          </w:p>
        </w:tc>
        <w:tc>
          <w:tcPr>
            <w:tcW w:w="567" w:type="dxa"/>
          </w:tcPr>
          <w:p w14:paraId="696A49CA" w14:textId="77777777" w:rsidR="00C51E03" w:rsidRDefault="00C51E03" w:rsidP="00C51E03">
            <w:pPr>
              <w:autoSpaceDE w:val="0"/>
              <w:autoSpaceDN w:val="0"/>
              <w:adjustRightInd w:val="0"/>
              <w:jc w:val="center"/>
            </w:pPr>
            <w:r>
              <w:t>6</w:t>
            </w:r>
          </w:p>
        </w:tc>
        <w:tc>
          <w:tcPr>
            <w:tcW w:w="709" w:type="dxa"/>
            <w:vMerge/>
          </w:tcPr>
          <w:p w14:paraId="2D9DC2A5" w14:textId="77777777" w:rsidR="00C51E03" w:rsidRDefault="00C51E03" w:rsidP="00C51E03">
            <w:pPr>
              <w:autoSpaceDE w:val="0"/>
              <w:autoSpaceDN w:val="0"/>
              <w:adjustRightInd w:val="0"/>
              <w:jc w:val="center"/>
            </w:pPr>
          </w:p>
        </w:tc>
        <w:tc>
          <w:tcPr>
            <w:tcW w:w="709" w:type="dxa"/>
          </w:tcPr>
          <w:p w14:paraId="1840FBE0" w14:textId="77777777" w:rsidR="00C51E03" w:rsidRDefault="00C51E03" w:rsidP="00C51E03">
            <w:pPr>
              <w:autoSpaceDE w:val="0"/>
              <w:autoSpaceDN w:val="0"/>
              <w:adjustRightInd w:val="0"/>
              <w:jc w:val="center"/>
            </w:pPr>
            <w:r>
              <w:t>444</w:t>
            </w:r>
          </w:p>
        </w:tc>
        <w:tc>
          <w:tcPr>
            <w:tcW w:w="709" w:type="dxa"/>
          </w:tcPr>
          <w:p w14:paraId="100B823D" w14:textId="77777777" w:rsidR="00C51E03" w:rsidRDefault="00C51E03" w:rsidP="00C51E03">
            <w:pPr>
              <w:autoSpaceDE w:val="0"/>
              <w:autoSpaceDN w:val="0"/>
              <w:adjustRightInd w:val="0"/>
              <w:jc w:val="center"/>
            </w:pPr>
            <w:r>
              <w:t>14</w:t>
            </w:r>
          </w:p>
        </w:tc>
        <w:tc>
          <w:tcPr>
            <w:tcW w:w="708" w:type="dxa"/>
            <w:vMerge/>
          </w:tcPr>
          <w:p w14:paraId="24902B0A" w14:textId="77777777" w:rsidR="00C51E03" w:rsidRDefault="00C51E03" w:rsidP="00C51E03">
            <w:pPr>
              <w:autoSpaceDE w:val="0"/>
              <w:autoSpaceDN w:val="0"/>
              <w:adjustRightInd w:val="0"/>
              <w:jc w:val="center"/>
            </w:pPr>
          </w:p>
        </w:tc>
        <w:tc>
          <w:tcPr>
            <w:tcW w:w="567" w:type="dxa"/>
          </w:tcPr>
          <w:p w14:paraId="49CFE00C" w14:textId="77777777" w:rsidR="00C51E03" w:rsidRDefault="00C51E03" w:rsidP="00C51E03">
            <w:pPr>
              <w:autoSpaceDE w:val="0"/>
              <w:autoSpaceDN w:val="0"/>
              <w:adjustRightInd w:val="0"/>
              <w:jc w:val="center"/>
            </w:pPr>
            <w:r>
              <w:t>307</w:t>
            </w:r>
          </w:p>
        </w:tc>
        <w:tc>
          <w:tcPr>
            <w:tcW w:w="709" w:type="dxa"/>
          </w:tcPr>
          <w:p w14:paraId="46D2F5CA" w14:textId="77777777" w:rsidR="00C51E03" w:rsidRDefault="00C51E03" w:rsidP="00C51E03">
            <w:pPr>
              <w:autoSpaceDE w:val="0"/>
              <w:autoSpaceDN w:val="0"/>
              <w:adjustRightInd w:val="0"/>
              <w:jc w:val="center"/>
            </w:pPr>
            <w:r>
              <w:t>69</w:t>
            </w:r>
          </w:p>
        </w:tc>
        <w:tc>
          <w:tcPr>
            <w:tcW w:w="709" w:type="dxa"/>
            <w:vMerge/>
          </w:tcPr>
          <w:p w14:paraId="262C2086" w14:textId="77777777" w:rsidR="00C51E03" w:rsidRDefault="00C51E03" w:rsidP="00C51E03">
            <w:pPr>
              <w:autoSpaceDE w:val="0"/>
              <w:autoSpaceDN w:val="0"/>
              <w:adjustRightInd w:val="0"/>
              <w:jc w:val="center"/>
            </w:pPr>
          </w:p>
        </w:tc>
      </w:tr>
    </w:tbl>
    <w:p w14:paraId="6D64896F" w14:textId="77777777" w:rsidR="00C51E03" w:rsidRPr="009B7EA3" w:rsidRDefault="00C51E03" w:rsidP="007F4DA1">
      <w:pPr>
        <w:autoSpaceDE w:val="0"/>
        <w:autoSpaceDN w:val="0"/>
        <w:adjustRightInd w:val="0"/>
        <w:spacing w:after="0" w:line="240" w:lineRule="auto"/>
      </w:pPr>
    </w:p>
    <w:p w14:paraId="66683A1C" w14:textId="24F35739" w:rsidR="007F4DA1" w:rsidRPr="009B7EA3" w:rsidRDefault="009B7EA3" w:rsidP="007F4DA1">
      <w:pPr>
        <w:autoSpaceDE w:val="0"/>
        <w:autoSpaceDN w:val="0"/>
        <w:adjustRightInd w:val="0"/>
        <w:spacing w:after="0" w:line="240" w:lineRule="auto"/>
        <w:rPr>
          <w:rFonts w:cs="Lucida Grande"/>
          <w:color w:val="000000"/>
        </w:rPr>
      </w:pPr>
      <w:r w:rsidRPr="009B7EA3">
        <w:t>The ‘poor’ referring</w:t>
      </w:r>
      <w:r w:rsidR="007F4DA1" w:rsidRPr="009B7EA3">
        <w:t xml:space="preserve"> optometrists had 11% (n= 43) of referrals rejected out of a total submitted of 378. Optometrists who ha</w:t>
      </w:r>
      <w:r w:rsidR="00560A33">
        <w:t xml:space="preserve">d not submitted a </w:t>
      </w:r>
      <w:r w:rsidR="00DF44CE">
        <w:t>‘</w:t>
      </w:r>
      <w:r w:rsidR="00560A33">
        <w:t>poor</w:t>
      </w:r>
      <w:r w:rsidR="00DF44CE">
        <w:t>’</w:t>
      </w:r>
      <w:r w:rsidR="00560A33">
        <w:t xml:space="preserve"> referral</w:t>
      </w:r>
      <w:r w:rsidRPr="009B7EA3">
        <w:t xml:space="preserve"> </w:t>
      </w:r>
      <w:r w:rsidR="007F4DA1" w:rsidRPr="009B7EA3">
        <w:t xml:space="preserve">had 5% (n= 159) of referrals rejected out of a total of 3143. </w:t>
      </w:r>
      <w:r w:rsidR="007F4DA1" w:rsidRPr="009B7EA3">
        <w:rPr>
          <w:rFonts w:cs="Lucida Grande"/>
          <w:color w:val="000000"/>
        </w:rPr>
        <w:t>Th</w:t>
      </w:r>
      <w:r w:rsidR="0055770F">
        <w:rPr>
          <w:rFonts w:cs="Lucida Grande"/>
          <w:color w:val="000000"/>
        </w:rPr>
        <w:t>e amount of rejected referrals wa</w:t>
      </w:r>
      <w:r w:rsidR="007F4DA1" w:rsidRPr="009B7EA3">
        <w:rPr>
          <w:rFonts w:cs="Lucida Grande"/>
          <w:color w:val="000000"/>
        </w:rPr>
        <w:t>s influenced by whether the referral was submitted by an optometrist found to have submitted poor referrals; x</w:t>
      </w:r>
      <w:r w:rsidR="007F4DA1" w:rsidRPr="009B7EA3">
        <w:rPr>
          <w:rFonts w:cs="Lucida Grande"/>
          <w:color w:val="000000"/>
          <w:vertAlign w:val="superscript"/>
        </w:rPr>
        <w:t>2</w:t>
      </w:r>
      <w:r w:rsidR="00DF44CE">
        <w:rPr>
          <w:rFonts w:cs="Lucida Grande"/>
          <w:color w:val="000000"/>
          <w:vertAlign w:val="superscript"/>
        </w:rPr>
        <w:t xml:space="preserve"> </w:t>
      </w:r>
      <w:r w:rsidR="006D1CB4">
        <w:rPr>
          <w:rFonts w:cs="Lucida Grande"/>
          <w:color w:val="000000"/>
        </w:rPr>
        <w:t>= 24.9</w:t>
      </w:r>
      <w:r w:rsidR="007F4DA1" w:rsidRPr="009B7EA3">
        <w:rPr>
          <w:rFonts w:cs="Lucida Grande"/>
          <w:color w:val="000000"/>
        </w:rPr>
        <w:t>, p&lt;0.05.</w:t>
      </w:r>
    </w:p>
    <w:p w14:paraId="478A33E4" w14:textId="77777777" w:rsidR="007F4DA1" w:rsidRPr="009B7EA3" w:rsidRDefault="007F4DA1" w:rsidP="007F4DA1">
      <w:pPr>
        <w:autoSpaceDE w:val="0"/>
        <w:autoSpaceDN w:val="0"/>
        <w:adjustRightInd w:val="0"/>
        <w:spacing w:after="0" w:line="240" w:lineRule="auto"/>
        <w:rPr>
          <w:rFonts w:cs="Lucida Grande"/>
          <w:color w:val="000000"/>
        </w:rPr>
      </w:pPr>
    </w:p>
    <w:p w14:paraId="1BF58500" w14:textId="3D51B319" w:rsidR="007F4DA1" w:rsidRPr="009B7EA3" w:rsidRDefault="007F4DA1" w:rsidP="007F4DA1">
      <w:pPr>
        <w:autoSpaceDE w:val="0"/>
        <w:autoSpaceDN w:val="0"/>
        <w:adjustRightInd w:val="0"/>
        <w:spacing w:after="0" w:line="240" w:lineRule="auto"/>
      </w:pPr>
      <w:r w:rsidRPr="009B7EA3">
        <w:rPr>
          <w:rFonts w:cs="Lucida Grande"/>
          <w:color w:val="000000"/>
        </w:rPr>
        <w:t xml:space="preserve">The proportion of referrals sent to ESP reduces from 19% for </w:t>
      </w:r>
      <w:r w:rsidR="009B7EA3">
        <w:rPr>
          <w:rFonts w:cs="Lucida Grande"/>
          <w:color w:val="000000"/>
        </w:rPr>
        <w:t>‘</w:t>
      </w:r>
      <w:r w:rsidRPr="009B7EA3">
        <w:rPr>
          <w:rFonts w:cs="Lucida Grande"/>
          <w:color w:val="000000"/>
        </w:rPr>
        <w:t>poor</w:t>
      </w:r>
      <w:r w:rsidR="009B7EA3">
        <w:rPr>
          <w:rFonts w:cs="Lucida Grande"/>
          <w:color w:val="000000"/>
        </w:rPr>
        <w:t>’</w:t>
      </w:r>
      <w:r w:rsidRPr="009B7EA3">
        <w:rPr>
          <w:rFonts w:cs="Lucida Grande"/>
          <w:color w:val="000000"/>
        </w:rPr>
        <w:t xml:space="preserve"> </w:t>
      </w:r>
      <w:r w:rsidR="002B21D9">
        <w:rPr>
          <w:rFonts w:cs="Lucida Grande"/>
          <w:color w:val="000000"/>
        </w:rPr>
        <w:t xml:space="preserve">referring </w:t>
      </w:r>
      <w:r w:rsidRPr="009B7EA3">
        <w:rPr>
          <w:rFonts w:cs="Lucida Grande"/>
          <w:color w:val="000000"/>
        </w:rPr>
        <w:t>optom</w:t>
      </w:r>
      <w:r w:rsidR="009B7EA3">
        <w:rPr>
          <w:rFonts w:cs="Lucida Grande"/>
          <w:color w:val="000000"/>
        </w:rPr>
        <w:t>etrists</w:t>
      </w:r>
      <w:r w:rsidR="006D1CB4">
        <w:rPr>
          <w:rFonts w:cs="Lucida Grande"/>
          <w:color w:val="000000"/>
        </w:rPr>
        <w:t xml:space="preserve"> to 13</w:t>
      </w:r>
      <w:r w:rsidRPr="009B7EA3">
        <w:rPr>
          <w:rFonts w:cs="Lucida Grande"/>
          <w:color w:val="000000"/>
        </w:rPr>
        <w:t xml:space="preserve">% for </w:t>
      </w:r>
      <w:r w:rsidR="009B7EA3">
        <w:rPr>
          <w:rFonts w:cs="Lucida Grande"/>
          <w:color w:val="000000"/>
        </w:rPr>
        <w:t>‘</w:t>
      </w:r>
      <w:r w:rsidR="002B21D9">
        <w:rPr>
          <w:rFonts w:cs="Lucida Grande"/>
          <w:color w:val="000000"/>
        </w:rPr>
        <w:t>adequate/</w:t>
      </w:r>
      <w:r w:rsidRPr="009B7EA3">
        <w:rPr>
          <w:rFonts w:cs="Lucida Grande"/>
          <w:color w:val="000000"/>
        </w:rPr>
        <w:t>good</w:t>
      </w:r>
      <w:r w:rsidR="009B7EA3">
        <w:rPr>
          <w:rFonts w:cs="Lucida Grande"/>
          <w:color w:val="000000"/>
        </w:rPr>
        <w:t>’</w:t>
      </w:r>
      <w:r w:rsidRPr="009B7EA3">
        <w:rPr>
          <w:rFonts w:cs="Lucida Grande"/>
          <w:color w:val="000000"/>
        </w:rPr>
        <w:t xml:space="preserve"> </w:t>
      </w:r>
      <w:r w:rsidR="00DF44CE">
        <w:rPr>
          <w:rFonts w:cs="Lucida Grande"/>
          <w:color w:val="000000"/>
        </w:rPr>
        <w:t xml:space="preserve">referring </w:t>
      </w:r>
      <w:r w:rsidRPr="009B7EA3">
        <w:rPr>
          <w:rFonts w:cs="Lucida Grande"/>
          <w:color w:val="000000"/>
        </w:rPr>
        <w:t>optom</w:t>
      </w:r>
      <w:r w:rsidR="009B7EA3">
        <w:rPr>
          <w:rFonts w:cs="Lucida Grande"/>
          <w:color w:val="000000"/>
        </w:rPr>
        <w:t>etrists</w:t>
      </w:r>
      <w:r w:rsidRPr="009B7EA3">
        <w:rPr>
          <w:rFonts w:cs="Lucida Grande"/>
          <w:color w:val="000000"/>
        </w:rPr>
        <w:t>. The amount of r</w:t>
      </w:r>
      <w:r w:rsidR="009B7EA3">
        <w:rPr>
          <w:rFonts w:cs="Lucida Grande"/>
          <w:color w:val="000000"/>
        </w:rPr>
        <w:t>eferrals sent to ESP by triage</w:t>
      </w:r>
      <w:r w:rsidR="0055770F">
        <w:rPr>
          <w:rFonts w:cs="Lucida Grande"/>
          <w:color w:val="000000"/>
        </w:rPr>
        <w:t xml:space="preserve"> wa</w:t>
      </w:r>
      <w:r w:rsidRPr="009B7EA3">
        <w:rPr>
          <w:rFonts w:cs="Lucida Grande"/>
          <w:color w:val="000000"/>
        </w:rPr>
        <w:t xml:space="preserve">s influenced by whether the </w:t>
      </w:r>
      <w:r w:rsidR="009B7EA3" w:rsidRPr="009B7EA3">
        <w:rPr>
          <w:rFonts w:cs="Lucida Grande"/>
          <w:color w:val="000000"/>
        </w:rPr>
        <w:t>referral</w:t>
      </w:r>
      <w:r w:rsidRPr="009B7EA3">
        <w:rPr>
          <w:rFonts w:cs="Lucida Grande"/>
          <w:color w:val="000000"/>
        </w:rPr>
        <w:t xml:space="preserve"> is submitted </w:t>
      </w:r>
      <w:r w:rsidR="009B7EA3">
        <w:rPr>
          <w:rFonts w:cs="Lucida Grande"/>
          <w:color w:val="000000"/>
        </w:rPr>
        <w:t xml:space="preserve">by </w:t>
      </w:r>
      <w:r w:rsidRPr="009B7EA3">
        <w:rPr>
          <w:rFonts w:cs="Lucida Grande"/>
          <w:color w:val="000000"/>
        </w:rPr>
        <w:t xml:space="preserve">an optometrist found to have </w:t>
      </w:r>
      <w:r w:rsidR="00560A33" w:rsidRPr="009B7EA3">
        <w:rPr>
          <w:rFonts w:cs="Lucida Grande"/>
          <w:color w:val="000000"/>
        </w:rPr>
        <w:t>submitted poor</w:t>
      </w:r>
      <w:r w:rsidR="00DF44CE">
        <w:rPr>
          <w:rFonts w:cs="Lucida Grande"/>
          <w:color w:val="000000"/>
        </w:rPr>
        <w:t xml:space="preserve"> referrals; </w:t>
      </w:r>
      <w:r w:rsidR="00DF44CE" w:rsidRPr="009B7EA3">
        <w:rPr>
          <w:rFonts w:cs="Lucida Grande"/>
          <w:color w:val="000000"/>
        </w:rPr>
        <w:t>x</w:t>
      </w:r>
      <w:r w:rsidR="00DF44CE" w:rsidRPr="009B7EA3">
        <w:rPr>
          <w:rFonts w:cs="Lucida Grande"/>
          <w:color w:val="000000"/>
          <w:vertAlign w:val="superscript"/>
        </w:rPr>
        <w:t>2</w:t>
      </w:r>
      <w:r w:rsidR="00DF44CE">
        <w:rPr>
          <w:rFonts w:cs="Lucida Grande"/>
          <w:color w:val="000000"/>
          <w:vertAlign w:val="superscript"/>
        </w:rPr>
        <w:t xml:space="preserve"> </w:t>
      </w:r>
      <w:r w:rsidRPr="009B7EA3">
        <w:rPr>
          <w:rFonts w:cs="Lucida Grande"/>
          <w:color w:val="000000"/>
        </w:rPr>
        <w:t xml:space="preserve">= </w:t>
      </w:r>
      <w:r w:rsidR="006D1CB4">
        <w:rPr>
          <w:rFonts w:cs="Lucida Grande"/>
          <w:color w:val="000000"/>
        </w:rPr>
        <w:t>10.8</w:t>
      </w:r>
      <w:r w:rsidR="00341A62">
        <w:rPr>
          <w:rFonts w:cs="Lucida Grande"/>
          <w:color w:val="000000"/>
        </w:rPr>
        <w:t>, p&lt;0.05</w:t>
      </w:r>
      <w:r w:rsidR="00127C63" w:rsidRPr="009B7EA3">
        <w:rPr>
          <w:rFonts w:cs="Lucida Grande"/>
          <w:color w:val="000000"/>
        </w:rPr>
        <w:t>.</w:t>
      </w:r>
    </w:p>
    <w:p w14:paraId="34FC1C4E" w14:textId="77777777" w:rsidR="007F4DA1" w:rsidRPr="009B7EA3" w:rsidRDefault="007F4DA1" w:rsidP="007F4DA1">
      <w:pPr>
        <w:autoSpaceDE w:val="0"/>
        <w:autoSpaceDN w:val="0"/>
        <w:adjustRightInd w:val="0"/>
        <w:spacing w:after="0" w:line="240" w:lineRule="auto"/>
        <w:rPr>
          <w:b/>
        </w:rPr>
      </w:pPr>
    </w:p>
    <w:p w14:paraId="3308A559" w14:textId="2CAB0617" w:rsidR="007F4DA1" w:rsidRPr="00560A33" w:rsidRDefault="007F4DA1" w:rsidP="00264B8F">
      <w:pPr>
        <w:autoSpaceDE w:val="0"/>
        <w:autoSpaceDN w:val="0"/>
        <w:adjustRightInd w:val="0"/>
        <w:spacing w:after="0" w:line="240" w:lineRule="auto"/>
        <w:rPr>
          <w:b/>
        </w:rPr>
      </w:pPr>
      <w:r w:rsidRPr="009B7EA3">
        <w:rPr>
          <w:rFonts w:cs="Lucida Grande"/>
          <w:color w:val="000000"/>
        </w:rPr>
        <w:t>The amount of refe</w:t>
      </w:r>
      <w:r w:rsidR="009B7EA3">
        <w:rPr>
          <w:rFonts w:cs="Lucida Grande"/>
          <w:color w:val="000000"/>
        </w:rPr>
        <w:t>rrals</w:t>
      </w:r>
      <w:r w:rsidR="0055770F">
        <w:rPr>
          <w:rFonts w:cs="Lucida Grande"/>
          <w:color w:val="000000"/>
        </w:rPr>
        <w:t xml:space="preserve"> discharged by ESP's wa</w:t>
      </w:r>
      <w:r w:rsidR="009B7EA3">
        <w:rPr>
          <w:rFonts w:cs="Lucida Grande"/>
          <w:color w:val="000000"/>
        </w:rPr>
        <w:t>s not</w:t>
      </w:r>
      <w:r w:rsidRPr="009B7EA3">
        <w:rPr>
          <w:rFonts w:cs="Lucida Grande"/>
          <w:color w:val="000000"/>
        </w:rPr>
        <w:t xml:space="preserve"> influenced by whether the </w:t>
      </w:r>
      <w:r w:rsidR="009B7EA3" w:rsidRPr="009B7EA3">
        <w:rPr>
          <w:rFonts w:cs="Lucida Grande"/>
          <w:color w:val="000000"/>
        </w:rPr>
        <w:t>referral</w:t>
      </w:r>
      <w:r w:rsidR="0055770F">
        <w:rPr>
          <w:rFonts w:cs="Lucida Grande"/>
          <w:color w:val="000000"/>
        </w:rPr>
        <w:t xml:space="preserve"> wa</w:t>
      </w:r>
      <w:r w:rsidRPr="009B7EA3">
        <w:rPr>
          <w:rFonts w:cs="Lucida Grande"/>
          <w:color w:val="000000"/>
        </w:rPr>
        <w:t xml:space="preserve">s submitted an optometrist found to have </w:t>
      </w:r>
      <w:r w:rsidR="006E3B92" w:rsidRPr="009B7EA3">
        <w:rPr>
          <w:rFonts w:cs="Lucida Grande"/>
          <w:color w:val="000000"/>
        </w:rPr>
        <w:t>submitted ‘poor’</w:t>
      </w:r>
      <w:r w:rsidR="00DF44CE">
        <w:rPr>
          <w:rFonts w:cs="Lucida Grande"/>
          <w:color w:val="000000"/>
        </w:rPr>
        <w:t xml:space="preserve"> </w:t>
      </w:r>
      <w:r w:rsidRPr="009B7EA3">
        <w:rPr>
          <w:rFonts w:cs="Lucida Grande"/>
          <w:color w:val="000000"/>
        </w:rPr>
        <w:t>referrals.</w:t>
      </w:r>
    </w:p>
    <w:p w14:paraId="10E2FBF8" w14:textId="77777777" w:rsidR="003823AD" w:rsidRDefault="003823AD" w:rsidP="00264B8F">
      <w:pPr>
        <w:autoSpaceDE w:val="0"/>
        <w:autoSpaceDN w:val="0"/>
        <w:adjustRightInd w:val="0"/>
        <w:spacing w:after="0" w:line="240" w:lineRule="auto"/>
        <w:rPr>
          <w:b/>
        </w:rPr>
      </w:pPr>
    </w:p>
    <w:p w14:paraId="2BAEF69D" w14:textId="6958F131" w:rsidR="003823AD" w:rsidRDefault="00C5463E" w:rsidP="003823AD">
      <w:pPr>
        <w:autoSpaceDE w:val="0"/>
        <w:autoSpaceDN w:val="0"/>
        <w:adjustRightInd w:val="0"/>
        <w:spacing w:after="0" w:line="240" w:lineRule="auto"/>
      </w:pPr>
      <w:r>
        <w:t>3.5</w:t>
      </w:r>
      <w:r w:rsidR="007A05D8" w:rsidRPr="007A05D8">
        <w:t xml:space="preserve"> </w:t>
      </w:r>
      <w:r w:rsidR="00491371" w:rsidRPr="007A05D8">
        <w:t>Repeated o</w:t>
      </w:r>
      <w:r w:rsidR="003823AD" w:rsidRPr="007A05D8">
        <w:t>missions from referrals</w:t>
      </w:r>
      <w:r w:rsidR="00455B1D">
        <w:t xml:space="preserve"> were</w:t>
      </w:r>
      <w:r w:rsidR="003823AD" w:rsidRPr="007A05D8">
        <w:t>:</w:t>
      </w:r>
    </w:p>
    <w:p w14:paraId="52D3DA36" w14:textId="77777777" w:rsidR="00DE2919" w:rsidRPr="007A05D8" w:rsidRDefault="00DE2919" w:rsidP="003823AD">
      <w:pPr>
        <w:autoSpaceDE w:val="0"/>
        <w:autoSpaceDN w:val="0"/>
        <w:adjustRightInd w:val="0"/>
        <w:spacing w:after="0" w:line="240" w:lineRule="auto"/>
      </w:pPr>
    </w:p>
    <w:p w14:paraId="05B955DA" w14:textId="24C2372C" w:rsidR="00EE47A6" w:rsidRDefault="006E3B92" w:rsidP="00EE47A6">
      <w:pPr>
        <w:pStyle w:val="EndNoteBibliography"/>
      </w:pPr>
      <w:proofErr w:type="gramStart"/>
      <w:r>
        <w:t>van</w:t>
      </w:r>
      <w:proofErr w:type="gramEnd"/>
      <w:r>
        <w:t xml:space="preserve"> </w:t>
      </w:r>
      <w:proofErr w:type="spellStart"/>
      <w:r>
        <w:t>Herick</w:t>
      </w:r>
      <w:proofErr w:type="spellEnd"/>
      <w:r>
        <w:t xml:space="preserve"> grading and </w:t>
      </w:r>
      <w:r>
        <w:rPr>
          <w:rFonts w:asciiTheme="minorHAnsi" w:hAnsiTheme="minorHAnsi"/>
        </w:rPr>
        <w:t>a</w:t>
      </w:r>
      <w:r w:rsidRPr="006E3B92">
        <w:rPr>
          <w:rFonts w:asciiTheme="minorHAnsi" w:hAnsiTheme="minorHAnsi"/>
        </w:rPr>
        <w:t xml:space="preserve">verage IOP for NCT </w:t>
      </w:r>
      <w:r w:rsidR="003823AD">
        <w:t>from glaucoma referrals. This is an important test in screening for Angle Closure Glaucoma (ACG)</w:t>
      </w:r>
      <w:r w:rsidR="00AE5D02">
        <w:fldChar w:fldCharType="begin"/>
      </w:r>
      <w:r w:rsidR="00D634C5">
        <w:instrText xml:space="preserve"> ADDIN EN.CITE &lt;EndNote&gt;&lt;Cite&gt;&lt;Author&gt;CollegeoOptometristsandTheRoyalCollegeoOphthalmologists&lt;/Author&gt;&lt;Year&gt;2010&lt;/Year&gt;&lt;RecNum&gt;19&lt;/RecNum&gt;&lt;DisplayText&gt;(22, 23)&lt;/DisplayText&gt;&lt;record&gt;&lt;rec-number&gt;19&lt;/rec-number&gt;&lt;foreign-keys&gt;&lt;key app="EN" db-id="xzp505pvvf2exjefpx75fravw5spsftr5rs9" timestamp="1431098592"&gt;19&lt;/key&gt;&lt;/foreign-keys&gt;&lt;ref-type name="Journal Article"&gt;17&lt;/ref-type&gt;&lt;contributors&gt;&lt;authors&gt;&lt;author&gt;CollegeoOptometristsandTheRoyalCollegeoOphthalmologists&lt;/author&gt;&lt;/authors&gt;&lt;/contributors&gt;&lt;titles&gt;&lt;title&gt;Guidance on the referral of Glaucoma suspects by community optometrists &lt;/title&gt;&lt;secondary-title&gt;www.college-optometrists.org&lt;/secondary-title&gt;&lt;/titles&gt;&lt;number&gt;Dec&lt;/number&gt;&lt;dates&gt;&lt;year&gt;2010&lt;/year&gt;&lt;/dates&gt;&lt;urls&gt;&lt;/urls&gt;&lt;/record&gt;&lt;/Cite&gt;&lt;Cite&gt;&lt;Author&gt;Dabasia&lt;/Author&gt;&lt;Year&gt;2013&lt;/Year&gt;&lt;RecNum&gt;1170&lt;/RecNum&gt;&lt;record&gt;&lt;rec-number&gt;1170&lt;/rec-number&gt;&lt;foreign-keys&gt;&lt;key app="EN" db-id="t52e0ap0xwe02rezapev2xw1awtzpwzdfa9s" timestamp="1429108457"&gt;1170&lt;/key&gt;&lt;/foreign-keys&gt;&lt;ref-type name="Journal Article"&gt;17&lt;/ref-type&gt;&lt;contributors&gt;&lt;authors&gt;&lt;author&gt;Dabasia, PL&lt;/author&gt;&lt;author&gt;Edgar, DF&lt;/author&gt;&lt;author&gt;Lawrenson, JG</w:instrText>
      </w:r>
      <w:r w:rsidR="00D634C5">
        <w:rPr>
          <w:rFonts w:ascii="Arial" w:hAnsi="Arial" w:cs="Arial"/>
        </w:rPr>
        <w:instrText>￼￼￼</w:instrText>
      </w:r>
      <w:r w:rsidR="00D634C5">
        <w:instrText>&lt;/author&gt;&lt;/authors&gt;&lt;/contributors&gt;&lt;titles&gt;&lt;title&gt;Methods of measurement of the anterior chamber angle&amp;#xD;Part 2: Screening for angle closure and angle closure glaucoma&lt;/title&gt;&lt;secondary-title&gt;Optometry in Practice&lt;/secondary-title&gt;&lt;/titles&gt;&lt;periodical&gt;&lt;full-title&gt;Optometry in Practice&lt;/full-title&gt;&lt;/periodical&gt;&lt;pages&gt;147 – 154&lt;/pages&gt;&lt;volume&gt;14&lt;/volume&gt;&lt;number&gt;4 &lt;/number&gt;&lt;dates&gt;&lt;year&gt;2013&lt;/year&gt;&lt;/dates&gt;&lt;urls&gt;&lt;/urls&gt;&lt;/record&gt;&lt;/Cite&gt;&lt;/EndNote&gt;</w:instrText>
      </w:r>
      <w:r w:rsidR="00AE5D02">
        <w:fldChar w:fldCharType="separate"/>
      </w:r>
      <w:r w:rsidR="00D634C5">
        <w:rPr>
          <w:noProof/>
        </w:rPr>
        <w:t>(</w:t>
      </w:r>
      <w:hyperlink w:anchor="_ENREF_22" w:tooltip="CollegeoOptometristsandTheRoyalCollegeoOphthalmologists, 2010 #19" w:history="1">
        <w:r w:rsidR="00D634C5">
          <w:rPr>
            <w:noProof/>
          </w:rPr>
          <w:t>22</w:t>
        </w:r>
      </w:hyperlink>
      <w:r w:rsidR="00D634C5">
        <w:rPr>
          <w:noProof/>
        </w:rPr>
        <w:t xml:space="preserve">, </w:t>
      </w:r>
      <w:hyperlink w:anchor="_ENREF_23" w:tooltip="Dabasia, 2013 #1170" w:history="1">
        <w:r w:rsidR="00D634C5">
          <w:rPr>
            <w:noProof/>
          </w:rPr>
          <w:t>23</w:t>
        </w:r>
      </w:hyperlink>
      <w:r w:rsidR="00D634C5">
        <w:rPr>
          <w:noProof/>
        </w:rPr>
        <w:t>)</w:t>
      </w:r>
      <w:r w:rsidR="00AE5D02">
        <w:fldChar w:fldCharType="end"/>
      </w:r>
      <w:r w:rsidR="003823AD">
        <w:t>,</w:t>
      </w:r>
    </w:p>
    <w:p w14:paraId="5A75530D" w14:textId="321F2D77" w:rsidR="003823AD" w:rsidRDefault="003823AD" w:rsidP="00EE47A6">
      <w:pPr>
        <w:pStyle w:val="EndNoteBibliography"/>
      </w:pPr>
      <w:r>
        <w:t xml:space="preserve">Approximate size of lesion e.g. choroidal </w:t>
      </w:r>
      <w:proofErr w:type="spellStart"/>
      <w:r>
        <w:t>naevus</w:t>
      </w:r>
      <w:proofErr w:type="spellEnd"/>
      <w:r>
        <w:t xml:space="preserve">, </w:t>
      </w:r>
    </w:p>
    <w:p w14:paraId="62000265" w14:textId="1FE5169D" w:rsidR="003823AD" w:rsidRDefault="003823AD" w:rsidP="003823AD">
      <w:pPr>
        <w:pStyle w:val="ListParagraph"/>
        <w:numPr>
          <w:ilvl w:val="0"/>
          <w:numId w:val="12"/>
        </w:numPr>
        <w:autoSpaceDE w:val="0"/>
        <w:autoSpaceDN w:val="0"/>
        <w:adjustRightInd w:val="0"/>
        <w:spacing w:after="0" w:line="240" w:lineRule="auto"/>
      </w:pPr>
      <w:r>
        <w:t>Average I</w:t>
      </w:r>
      <w:r w:rsidR="00AE5D02">
        <w:t>OP for NCT on glaucoma referral</w:t>
      </w:r>
      <w:r>
        <w:t>,</w:t>
      </w:r>
    </w:p>
    <w:p w14:paraId="6DFA1D60" w14:textId="77777777" w:rsidR="00AE5D02" w:rsidRDefault="00AE5D02" w:rsidP="00AE5D02">
      <w:pPr>
        <w:autoSpaceDE w:val="0"/>
        <w:autoSpaceDN w:val="0"/>
        <w:adjustRightInd w:val="0"/>
        <w:spacing w:after="0" w:line="240" w:lineRule="auto"/>
        <w:ind w:left="360"/>
      </w:pPr>
    </w:p>
    <w:p w14:paraId="3568D361" w14:textId="77777777" w:rsidR="003823AD" w:rsidRDefault="003823AD" w:rsidP="003823AD">
      <w:pPr>
        <w:pStyle w:val="ListParagraph"/>
        <w:numPr>
          <w:ilvl w:val="0"/>
          <w:numId w:val="12"/>
        </w:numPr>
        <w:autoSpaceDE w:val="0"/>
        <w:autoSpaceDN w:val="0"/>
        <w:adjustRightInd w:val="0"/>
        <w:spacing w:after="0" w:line="240" w:lineRule="auto"/>
      </w:pPr>
      <w:r>
        <w:t>Reference to use of Fluorescein in cases of ocular discomfort or pain,</w:t>
      </w:r>
    </w:p>
    <w:p w14:paraId="552D912B" w14:textId="77777777" w:rsidR="00AE5D02" w:rsidRDefault="00AE5D02" w:rsidP="00AE5D02">
      <w:pPr>
        <w:autoSpaceDE w:val="0"/>
        <w:autoSpaceDN w:val="0"/>
        <w:adjustRightInd w:val="0"/>
        <w:spacing w:after="0" w:line="240" w:lineRule="auto"/>
        <w:ind w:left="360"/>
      </w:pPr>
    </w:p>
    <w:p w14:paraId="1181FF4A" w14:textId="77777777" w:rsidR="003823AD" w:rsidRDefault="003823AD" w:rsidP="003823AD">
      <w:pPr>
        <w:pStyle w:val="ListParagraph"/>
        <w:numPr>
          <w:ilvl w:val="0"/>
          <w:numId w:val="12"/>
        </w:numPr>
        <w:autoSpaceDE w:val="0"/>
        <w:autoSpaceDN w:val="0"/>
        <w:adjustRightInd w:val="0"/>
        <w:spacing w:after="0" w:line="240" w:lineRule="auto"/>
      </w:pPr>
      <w:r>
        <w:t xml:space="preserve">Shafer’s sign in cases of ‘flashes and floaters’, </w:t>
      </w:r>
    </w:p>
    <w:p w14:paraId="504F3A57" w14:textId="77777777" w:rsidR="00AE5D02" w:rsidRDefault="00AE5D02" w:rsidP="00AE5D02">
      <w:pPr>
        <w:autoSpaceDE w:val="0"/>
        <w:autoSpaceDN w:val="0"/>
        <w:adjustRightInd w:val="0"/>
        <w:spacing w:after="0" w:line="240" w:lineRule="auto"/>
        <w:ind w:left="360"/>
      </w:pPr>
    </w:p>
    <w:p w14:paraId="4E916636" w14:textId="6B94A2A3" w:rsidR="00491371" w:rsidRDefault="0055770F" w:rsidP="003823AD">
      <w:pPr>
        <w:pStyle w:val="ListParagraph"/>
        <w:numPr>
          <w:ilvl w:val="0"/>
          <w:numId w:val="12"/>
        </w:numPr>
        <w:autoSpaceDE w:val="0"/>
        <w:autoSpaceDN w:val="0"/>
        <w:adjustRightInd w:val="0"/>
        <w:spacing w:after="0" w:line="240" w:lineRule="auto"/>
      </w:pPr>
      <w:r>
        <w:t>Adequate d</w:t>
      </w:r>
      <w:r w:rsidR="00491371">
        <w:t>escription</w:t>
      </w:r>
      <w:r w:rsidR="00491371" w:rsidRPr="00491371">
        <w:t xml:space="preserve"> </w:t>
      </w:r>
      <w:r w:rsidR="00491371">
        <w:t>of visual field, or copy of plot, especially when reason for referral is visual field defect,</w:t>
      </w:r>
    </w:p>
    <w:p w14:paraId="4283333A" w14:textId="77777777" w:rsidR="00AE5D02" w:rsidRDefault="00AE5D02" w:rsidP="00AE5D02">
      <w:pPr>
        <w:autoSpaceDE w:val="0"/>
        <w:autoSpaceDN w:val="0"/>
        <w:adjustRightInd w:val="0"/>
        <w:spacing w:after="0" w:line="240" w:lineRule="auto"/>
        <w:ind w:left="360"/>
      </w:pPr>
    </w:p>
    <w:p w14:paraId="432B858F" w14:textId="77777777" w:rsidR="003823AD" w:rsidRDefault="003823AD" w:rsidP="003823AD">
      <w:pPr>
        <w:pStyle w:val="ListParagraph"/>
        <w:numPr>
          <w:ilvl w:val="0"/>
          <w:numId w:val="12"/>
        </w:numPr>
        <w:autoSpaceDE w:val="0"/>
        <w:autoSpaceDN w:val="0"/>
        <w:adjustRightInd w:val="0"/>
        <w:spacing w:after="0" w:line="240" w:lineRule="auto"/>
      </w:pPr>
      <w:r>
        <w:t xml:space="preserve">Visual fields or </w:t>
      </w:r>
      <w:proofErr w:type="spellStart"/>
      <w:r>
        <w:t>colour</w:t>
      </w:r>
      <w:proofErr w:type="spellEnd"/>
      <w:r>
        <w:t xml:space="preserve"> vision in cases of swollen discs or pupil anomaly, </w:t>
      </w:r>
    </w:p>
    <w:p w14:paraId="0B3F6B1F" w14:textId="77777777" w:rsidR="00AE5D02" w:rsidRDefault="00AE5D02" w:rsidP="00AE5D02">
      <w:pPr>
        <w:autoSpaceDE w:val="0"/>
        <w:autoSpaceDN w:val="0"/>
        <w:adjustRightInd w:val="0"/>
        <w:spacing w:after="0" w:line="240" w:lineRule="auto"/>
        <w:ind w:left="360"/>
      </w:pPr>
    </w:p>
    <w:p w14:paraId="539F641A" w14:textId="36ABC547" w:rsidR="00491371" w:rsidRDefault="00491371" w:rsidP="003823AD">
      <w:pPr>
        <w:pStyle w:val="ListParagraph"/>
        <w:numPr>
          <w:ilvl w:val="0"/>
          <w:numId w:val="12"/>
        </w:numPr>
        <w:autoSpaceDE w:val="0"/>
        <w:autoSpaceDN w:val="0"/>
        <w:adjustRightInd w:val="0"/>
        <w:spacing w:after="0" w:line="240" w:lineRule="auto"/>
      </w:pPr>
      <w:r>
        <w:t>General health and medication,</w:t>
      </w:r>
    </w:p>
    <w:p w14:paraId="43B51C69" w14:textId="77777777" w:rsidR="00AE5D02" w:rsidRDefault="00AE5D02" w:rsidP="00AE5D02">
      <w:pPr>
        <w:autoSpaceDE w:val="0"/>
        <w:autoSpaceDN w:val="0"/>
        <w:adjustRightInd w:val="0"/>
        <w:spacing w:after="0" w:line="240" w:lineRule="auto"/>
        <w:ind w:left="360"/>
      </w:pPr>
    </w:p>
    <w:p w14:paraId="77AFAA52" w14:textId="77777777" w:rsidR="003823AD" w:rsidRDefault="003823AD" w:rsidP="003823AD">
      <w:pPr>
        <w:pStyle w:val="ListParagraph"/>
        <w:numPr>
          <w:ilvl w:val="0"/>
          <w:numId w:val="12"/>
        </w:numPr>
        <w:autoSpaceDE w:val="0"/>
        <w:autoSpaceDN w:val="0"/>
        <w:adjustRightInd w:val="0"/>
        <w:spacing w:after="0" w:line="240" w:lineRule="auto"/>
      </w:pPr>
      <w:r>
        <w:t>Onset of symptoms, including cases of ‘flashes and floaters’, reduced vision, pupil defect, ocular pain and distortion,</w:t>
      </w:r>
    </w:p>
    <w:p w14:paraId="3BE6C4E7" w14:textId="77777777" w:rsidR="00AE5D02" w:rsidRDefault="00AE5D02" w:rsidP="00AE5D02">
      <w:pPr>
        <w:autoSpaceDE w:val="0"/>
        <w:autoSpaceDN w:val="0"/>
        <w:adjustRightInd w:val="0"/>
        <w:spacing w:after="0" w:line="240" w:lineRule="auto"/>
        <w:ind w:left="360"/>
      </w:pPr>
    </w:p>
    <w:p w14:paraId="2925F0CB" w14:textId="77777777" w:rsidR="003823AD" w:rsidRDefault="003823AD" w:rsidP="003823AD">
      <w:pPr>
        <w:pStyle w:val="ListParagraph"/>
        <w:numPr>
          <w:ilvl w:val="0"/>
          <w:numId w:val="12"/>
        </w:numPr>
        <w:autoSpaceDE w:val="0"/>
        <w:autoSpaceDN w:val="0"/>
        <w:adjustRightInd w:val="0"/>
        <w:spacing w:after="0" w:line="240" w:lineRule="auto"/>
      </w:pPr>
      <w:r>
        <w:t>Information regarding severity of symptoms, which eye affected and frequency,</w:t>
      </w:r>
    </w:p>
    <w:p w14:paraId="27D12779" w14:textId="77777777" w:rsidR="00AE5D02" w:rsidRDefault="00AE5D02" w:rsidP="00AE5D02">
      <w:pPr>
        <w:autoSpaceDE w:val="0"/>
        <w:autoSpaceDN w:val="0"/>
        <w:adjustRightInd w:val="0"/>
        <w:spacing w:after="0" w:line="240" w:lineRule="auto"/>
        <w:ind w:left="360"/>
      </w:pPr>
    </w:p>
    <w:p w14:paraId="2F936FE4" w14:textId="358D7CB0" w:rsidR="003823AD" w:rsidRDefault="00491371" w:rsidP="003823AD">
      <w:pPr>
        <w:pStyle w:val="ListParagraph"/>
        <w:numPr>
          <w:ilvl w:val="0"/>
          <w:numId w:val="12"/>
        </w:numPr>
        <w:autoSpaceDE w:val="0"/>
        <w:autoSpaceDN w:val="0"/>
        <w:adjustRightInd w:val="0"/>
        <w:spacing w:after="0" w:line="240" w:lineRule="auto"/>
      </w:pPr>
      <w:r>
        <w:t>N</w:t>
      </w:r>
      <w:r w:rsidR="003823AD">
        <w:t xml:space="preserve">ot always clear whether symptoms were present, </w:t>
      </w:r>
    </w:p>
    <w:p w14:paraId="288556A4" w14:textId="77777777" w:rsidR="00AE5D02" w:rsidRDefault="00AE5D02" w:rsidP="00AE5D02">
      <w:pPr>
        <w:autoSpaceDE w:val="0"/>
        <w:autoSpaceDN w:val="0"/>
        <w:adjustRightInd w:val="0"/>
        <w:spacing w:after="0" w:line="240" w:lineRule="auto"/>
        <w:ind w:left="360"/>
      </w:pPr>
    </w:p>
    <w:p w14:paraId="0F4EA165" w14:textId="77777777" w:rsidR="00AE5D02" w:rsidRDefault="00491371" w:rsidP="00AE5D02">
      <w:pPr>
        <w:pStyle w:val="ListParagraph"/>
        <w:numPr>
          <w:ilvl w:val="0"/>
          <w:numId w:val="12"/>
        </w:numPr>
        <w:autoSpaceDE w:val="0"/>
        <w:autoSpaceDN w:val="0"/>
        <w:adjustRightInd w:val="0"/>
        <w:spacing w:after="0" w:line="240" w:lineRule="auto"/>
      </w:pPr>
      <w:r>
        <w:t>YAG</w:t>
      </w:r>
      <w:r w:rsidRPr="00491371">
        <w:t xml:space="preserve"> </w:t>
      </w:r>
      <w:proofErr w:type="spellStart"/>
      <w:r>
        <w:t>capsulotomy</w:t>
      </w:r>
      <w:proofErr w:type="spellEnd"/>
      <w:r w:rsidR="006420DD">
        <w:t xml:space="preserve">, </w:t>
      </w:r>
      <w:r>
        <w:t xml:space="preserve">suspected retinal tear/PVD </w:t>
      </w:r>
      <w:r w:rsidR="006420DD">
        <w:t xml:space="preserve">and child </w:t>
      </w:r>
      <w:r>
        <w:t>referrals were the most likely to demonstrate minimal information e.g. cases with only description of signs and symptoms as ‘YAG please</w:t>
      </w:r>
      <w:r w:rsidR="006420DD">
        <w:t xml:space="preserve">’ or ‘see to rule out tear’. Examples present of </w:t>
      </w:r>
      <w:proofErr w:type="spellStart"/>
      <w:r w:rsidR="006420DD">
        <w:t>paediatric</w:t>
      </w:r>
      <w:proofErr w:type="spellEnd"/>
      <w:r w:rsidR="006420DD">
        <w:t xml:space="preserve"> referrals without reference to </w:t>
      </w:r>
      <w:proofErr w:type="spellStart"/>
      <w:r w:rsidR="006420DD">
        <w:t>fundoscopy</w:t>
      </w:r>
      <w:proofErr w:type="spellEnd"/>
      <w:r w:rsidR="006420DD">
        <w:t>/red reflex/Bruckner’s test, stereopsis or oculomotor balance.</w:t>
      </w:r>
    </w:p>
    <w:p w14:paraId="47B85CD8" w14:textId="77777777" w:rsidR="00AE5D02" w:rsidRDefault="00AE5D02" w:rsidP="00AE5D02">
      <w:pPr>
        <w:pStyle w:val="ListParagraph"/>
      </w:pPr>
    </w:p>
    <w:p w14:paraId="41964764" w14:textId="56925AF5" w:rsidR="00DD111B" w:rsidRPr="006D755B" w:rsidRDefault="003823AD" w:rsidP="00AE5D02">
      <w:pPr>
        <w:pStyle w:val="ListParagraph"/>
        <w:numPr>
          <w:ilvl w:val="0"/>
          <w:numId w:val="12"/>
        </w:numPr>
        <w:autoSpaceDE w:val="0"/>
        <w:autoSpaceDN w:val="0"/>
        <w:adjustRightInd w:val="0"/>
        <w:spacing w:after="0" w:line="240" w:lineRule="auto"/>
      </w:pPr>
      <w:r>
        <w:t>History often insufficient, with absence of reference to previous ocular</w:t>
      </w:r>
      <w:r w:rsidR="00DD111B">
        <w:t xml:space="preserve"> history and family history.</w:t>
      </w:r>
    </w:p>
    <w:p w14:paraId="127984F0" w14:textId="77777777" w:rsidR="00AE5D02" w:rsidRDefault="00AE5D02" w:rsidP="00DD111B">
      <w:pPr>
        <w:spacing w:line="240" w:lineRule="auto"/>
      </w:pPr>
    </w:p>
    <w:p w14:paraId="0ECB4FD7" w14:textId="24C7BA1C" w:rsidR="004774D0" w:rsidRPr="007A05D8" w:rsidRDefault="00C5463E" w:rsidP="00DD111B">
      <w:pPr>
        <w:spacing w:line="240" w:lineRule="auto"/>
      </w:pPr>
      <w:r>
        <w:t>3.6</w:t>
      </w:r>
      <w:r w:rsidR="007A05D8" w:rsidRPr="007A05D8">
        <w:t xml:space="preserve"> </w:t>
      </w:r>
      <w:r w:rsidR="00DD111B" w:rsidRPr="007A05D8">
        <w:t xml:space="preserve">Feedback to optometrists </w:t>
      </w:r>
    </w:p>
    <w:p w14:paraId="7B5827B6" w14:textId="77777777" w:rsidR="0055770F" w:rsidRDefault="00DD111B" w:rsidP="00264B8F">
      <w:pPr>
        <w:autoSpaceDE w:val="0"/>
        <w:autoSpaceDN w:val="0"/>
        <w:adjustRightInd w:val="0"/>
        <w:spacing w:after="0" w:line="240" w:lineRule="auto"/>
      </w:pPr>
      <w:proofErr w:type="spellStart"/>
      <w:r>
        <w:rPr>
          <w:rFonts w:cs="Arial"/>
        </w:rPr>
        <w:t>Anonymised</w:t>
      </w:r>
      <w:proofErr w:type="spellEnd"/>
      <w:r>
        <w:rPr>
          <w:rFonts w:cs="Arial"/>
        </w:rPr>
        <w:t xml:space="preserve"> results of referral quality and outcomes for all optometrists in the county were shared via the Suffolk Local Optometric Committee (LOC) Newsletter, LOC website </w:t>
      </w:r>
      <w:r w:rsidR="004774D0" w:rsidRPr="004774D0">
        <w:t>(</w:t>
      </w:r>
      <w:hyperlink r:id="rId10" w:history="1">
        <w:r w:rsidR="004774D0" w:rsidRPr="004774D0">
          <w:rPr>
            <w:rStyle w:val="Hyperlink"/>
            <w:color w:val="auto"/>
            <w:u w:val="none"/>
          </w:rPr>
          <w:t>www.suffolkloc.org.uk</w:t>
        </w:r>
      </w:hyperlink>
      <w:r w:rsidR="004774D0" w:rsidRPr="004774D0">
        <w:t>)</w:t>
      </w:r>
      <w:r w:rsidR="004774D0">
        <w:t xml:space="preserve"> </w:t>
      </w:r>
      <w:r w:rsidR="0055770F">
        <w:rPr>
          <w:rFonts w:cs="Arial"/>
        </w:rPr>
        <w:t>and published in</w:t>
      </w:r>
      <w:r>
        <w:rPr>
          <w:rFonts w:cs="Arial"/>
        </w:rPr>
        <w:t xml:space="preserve"> a national optometry journal. </w:t>
      </w:r>
      <w:r>
        <w:t xml:space="preserve">Individual feedback regarding the quality of referrals was sent confidentially to each optometrist whose referral had been audited. Additionally, where possible, every optometrist was informed of the outcomes of their referrals, which included percentage of their referrals that were subsequently sent to an Enhanced Service Provider (ESP), or Optometrist with Special Interest, and the percentage of these that were discharged by the ESP, rather than sent to the eye clinic. </w:t>
      </w:r>
    </w:p>
    <w:p w14:paraId="77D87747" w14:textId="77777777" w:rsidR="0055770F" w:rsidRDefault="0055770F" w:rsidP="00264B8F">
      <w:pPr>
        <w:autoSpaceDE w:val="0"/>
        <w:autoSpaceDN w:val="0"/>
        <w:adjustRightInd w:val="0"/>
        <w:spacing w:after="0" w:line="240" w:lineRule="auto"/>
      </w:pPr>
    </w:p>
    <w:p w14:paraId="5D0915CD" w14:textId="7FF868C6" w:rsidR="00DD111B" w:rsidRPr="00F31192" w:rsidRDefault="0055770F" w:rsidP="00264B8F">
      <w:pPr>
        <w:autoSpaceDE w:val="0"/>
        <w:autoSpaceDN w:val="0"/>
        <w:adjustRightInd w:val="0"/>
        <w:spacing w:after="0" w:line="240" w:lineRule="auto"/>
        <w:rPr>
          <w:rFonts w:cs="Arial"/>
        </w:rPr>
      </w:pPr>
      <w:r w:rsidRPr="0055770F">
        <w:t xml:space="preserve">A feedback and peer discussion event was held in Ipswich on 20th April 2015 and further training has been arranged by Suffolk LOC to address areas of weakness found in this study. Optometrists who received a red grade for Overall Referral Quality were advised in report feedback to read the audit report and supporting references.  They were also invited to contact a member of the audit team for a confidential discussion on referral issues if advice was required regarding how to implement improvement in referral quality. This audit had been agreed with the East Anglia Area Team of NHS England, Suffolk Clinical Commissioning Groups, the Local Optical Committee Support Unit and the Association of Optometrists. </w:t>
      </w:r>
      <w:proofErr w:type="spellStart"/>
      <w:r w:rsidRPr="0055770F">
        <w:t>Anonymised</w:t>
      </w:r>
      <w:proofErr w:type="spellEnd"/>
      <w:r w:rsidRPr="0055770F">
        <w:t xml:space="preserve"> results were shared with these </w:t>
      </w:r>
      <w:proofErr w:type="spellStart"/>
      <w:r w:rsidRPr="0055770F">
        <w:t>organisations</w:t>
      </w:r>
      <w:proofErr w:type="spellEnd"/>
      <w:r w:rsidRPr="0055770F">
        <w:t xml:space="preserve"> to enhance the quality of patient care.</w:t>
      </w:r>
    </w:p>
    <w:p w14:paraId="5EF5C474" w14:textId="77777777" w:rsidR="00AE5D02" w:rsidRDefault="00AE5D02" w:rsidP="007A05D8">
      <w:pPr>
        <w:autoSpaceDE w:val="0"/>
        <w:autoSpaceDN w:val="0"/>
        <w:adjustRightInd w:val="0"/>
        <w:spacing w:after="0" w:line="240" w:lineRule="auto"/>
        <w:rPr>
          <w:rFonts w:cs="Arial"/>
        </w:rPr>
      </w:pPr>
    </w:p>
    <w:p w14:paraId="1C49C392" w14:textId="2D4289B4" w:rsidR="007A05D8" w:rsidRDefault="007A05D8" w:rsidP="007A05D8">
      <w:pPr>
        <w:autoSpaceDE w:val="0"/>
        <w:autoSpaceDN w:val="0"/>
        <w:adjustRightInd w:val="0"/>
        <w:spacing w:after="0" w:line="240" w:lineRule="auto"/>
        <w:rPr>
          <w:rFonts w:cs="Arial"/>
        </w:rPr>
      </w:pPr>
      <w:r>
        <w:rPr>
          <w:rFonts w:cs="Arial"/>
        </w:rPr>
        <w:t xml:space="preserve">This audit had been agreed with the East Anglia Area Team of NHS England with whom </w:t>
      </w:r>
      <w:proofErr w:type="spellStart"/>
      <w:r>
        <w:rPr>
          <w:rFonts w:cs="Arial"/>
        </w:rPr>
        <w:t>anonymised</w:t>
      </w:r>
      <w:proofErr w:type="spellEnd"/>
      <w:r>
        <w:rPr>
          <w:rFonts w:cs="Arial"/>
        </w:rPr>
        <w:t xml:space="preserve"> results were shared. The Area Team was keen to take the learning from the audit and share it amongst optometrists to enhance the quality of patient care. </w:t>
      </w:r>
    </w:p>
    <w:p w14:paraId="73E110AD" w14:textId="77777777" w:rsidR="007A05D8" w:rsidRDefault="007A05D8" w:rsidP="00264B8F">
      <w:pPr>
        <w:autoSpaceDE w:val="0"/>
        <w:autoSpaceDN w:val="0"/>
        <w:adjustRightInd w:val="0"/>
        <w:spacing w:after="0" w:line="240" w:lineRule="auto"/>
        <w:rPr>
          <w:b/>
        </w:rPr>
      </w:pPr>
    </w:p>
    <w:p w14:paraId="5E3EE0F3" w14:textId="7FF24CA7" w:rsidR="00DD111B" w:rsidRDefault="007A05D8" w:rsidP="00264B8F">
      <w:pPr>
        <w:autoSpaceDE w:val="0"/>
        <w:autoSpaceDN w:val="0"/>
        <w:adjustRightInd w:val="0"/>
        <w:spacing w:after="0" w:line="240" w:lineRule="auto"/>
        <w:rPr>
          <w:b/>
        </w:rPr>
      </w:pPr>
      <w:r>
        <w:rPr>
          <w:b/>
        </w:rPr>
        <w:t xml:space="preserve">4.0 </w:t>
      </w:r>
      <w:r w:rsidR="004774D0">
        <w:rPr>
          <w:b/>
        </w:rPr>
        <w:t>Conclusion</w:t>
      </w:r>
    </w:p>
    <w:p w14:paraId="6D37BCFC" w14:textId="77777777" w:rsidR="009B7EA3" w:rsidRDefault="009B7EA3" w:rsidP="00264B8F">
      <w:pPr>
        <w:autoSpaceDE w:val="0"/>
        <w:autoSpaceDN w:val="0"/>
        <w:adjustRightInd w:val="0"/>
        <w:spacing w:after="0" w:line="240" w:lineRule="auto"/>
      </w:pPr>
    </w:p>
    <w:p w14:paraId="16A4E7F3" w14:textId="77777777" w:rsidR="00455B1D" w:rsidRDefault="00455B1D" w:rsidP="00455B1D">
      <w:pPr>
        <w:autoSpaceDE w:val="0"/>
        <w:autoSpaceDN w:val="0"/>
        <w:adjustRightInd w:val="0"/>
        <w:spacing w:after="0" w:line="240" w:lineRule="auto"/>
      </w:pPr>
      <w:r>
        <w:t xml:space="preserve">4.1 </w:t>
      </w:r>
      <w:r w:rsidR="009B7EA3">
        <w:t>Legibility</w:t>
      </w:r>
    </w:p>
    <w:p w14:paraId="0617D0FD" w14:textId="77777777" w:rsidR="00455B1D" w:rsidRDefault="00455B1D" w:rsidP="00455B1D">
      <w:pPr>
        <w:autoSpaceDE w:val="0"/>
        <w:autoSpaceDN w:val="0"/>
        <w:adjustRightInd w:val="0"/>
        <w:spacing w:after="0" w:line="240" w:lineRule="auto"/>
      </w:pPr>
    </w:p>
    <w:p w14:paraId="289DD7ED" w14:textId="14599661" w:rsidR="007F2B5D" w:rsidRDefault="0055770F" w:rsidP="00FC13C6">
      <w:pPr>
        <w:autoSpaceDE w:val="0"/>
        <w:autoSpaceDN w:val="0"/>
        <w:adjustRightInd w:val="0"/>
        <w:spacing w:after="0" w:line="240" w:lineRule="auto"/>
      </w:pPr>
      <w:r>
        <w:t>Legibility wa</w:t>
      </w:r>
      <w:r w:rsidR="009B7EA3">
        <w:t>s s</w:t>
      </w:r>
      <w:r w:rsidR="00950B64">
        <w:t xml:space="preserve">ignificantly improved if </w:t>
      </w:r>
      <w:r w:rsidR="00455B1D">
        <w:t xml:space="preserve">the </w:t>
      </w:r>
      <w:r>
        <w:t>referral wa</w:t>
      </w:r>
      <w:r w:rsidR="009B7EA3">
        <w:t xml:space="preserve">s </w:t>
      </w:r>
      <w:r w:rsidR="00950B64">
        <w:t>typed</w:t>
      </w:r>
      <w:r w:rsidR="00D747DA">
        <w:t xml:space="preserve">, or submitted </w:t>
      </w:r>
      <w:r w:rsidR="009B7EA3">
        <w:t>online</w:t>
      </w:r>
      <w:r w:rsidR="00950B64">
        <w:t>,</w:t>
      </w:r>
      <w:r w:rsidR="00CA1FC7">
        <w:t xml:space="preserve"> and</w:t>
      </w:r>
      <w:r w:rsidR="00455B1D">
        <w:t xml:space="preserve"> f</w:t>
      </w:r>
      <w:r w:rsidR="009B7EA3">
        <w:t xml:space="preserve">axed reports are </w:t>
      </w:r>
      <w:r w:rsidR="00950B64">
        <w:t xml:space="preserve">difficult to read, especially if </w:t>
      </w:r>
      <w:r w:rsidR="009B7EA3">
        <w:t xml:space="preserve">the referral </w:t>
      </w:r>
      <w:r>
        <w:t>form had</w:t>
      </w:r>
      <w:r w:rsidR="00950B64">
        <w:t xml:space="preserve"> shaded boxes</w:t>
      </w:r>
      <w:r w:rsidR="00CA1FC7">
        <w:t>.</w:t>
      </w:r>
      <w:r w:rsidR="00950B64">
        <w:t xml:space="preserve"> </w:t>
      </w:r>
      <w:r w:rsidR="007A6C28">
        <w:t xml:space="preserve">                                                                                                                                                                                                                                                                                                                                                                                                                                                                                                                                                                                                                                                                                                                                                                                                                                                                                                                                                                                                                                                    </w:t>
      </w:r>
    </w:p>
    <w:p w14:paraId="2B59BED1" w14:textId="77777777" w:rsidR="00FE02BD" w:rsidRDefault="00FE02BD" w:rsidP="00FC13C6">
      <w:pPr>
        <w:autoSpaceDE w:val="0"/>
        <w:autoSpaceDN w:val="0"/>
        <w:adjustRightInd w:val="0"/>
        <w:spacing w:after="0" w:line="240" w:lineRule="auto"/>
      </w:pPr>
    </w:p>
    <w:p w14:paraId="3F3BF57E" w14:textId="77777777" w:rsidR="00455B1D" w:rsidRDefault="00455B1D" w:rsidP="00FC13C6">
      <w:pPr>
        <w:autoSpaceDE w:val="0"/>
        <w:autoSpaceDN w:val="0"/>
        <w:adjustRightInd w:val="0"/>
        <w:spacing w:after="0" w:line="240" w:lineRule="auto"/>
      </w:pPr>
      <w:r>
        <w:t>4.2 Future considerations</w:t>
      </w:r>
    </w:p>
    <w:p w14:paraId="56526B25" w14:textId="77777777" w:rsidR="00455B1D" w:rsidRDefault="00455B1D" w:rsidP="00FC13C6">
      <w:pPr>
        <w:autoSpaceDE w:val="0"/>
        <w:autoSpaceDN w:val="0"/>
        <w:adjustRightInd w:val="0"/>
        <w:spacing w:after="0" w:line="240" w:lineRule="auto"/>
      </w:pPr>
    </w:p>
    <w:p w14:paraId="2CFA318B" w14:textId="18069705" w:rsidR="00FE02BD" w:rsidRPr="0066275F" w:rsidRDefault="0066275F" w:rsidP="0066275F">
      <w:pPr>
        <w:autoSpaceDE w:val="0"/>
        <w:autoSpaceDN w:val="0"/>
        <w:adjustRightInd w:val="0"/>
        <w:spacing w:after="0" w:line="240" w:lineRule="auto"/>
        <w:ind w:left="30"/>
        <w:rPr>
          <w:rFonts w:cs="Arial"/>
        </w:rPr>
      </w:pPr>
      <w:r>
        <w:rPr>
          <w:rFonts w:cs="Arial"/>
        </w:rPr>
        <w:t xml:space="preserve">Information gained </w:t>
      </w:r>
      <w:r w:rsidR="007A6C28">
        <w:rPr>
          <w:rFonts w:cs="Arial"/>
        </w:rPr>
        <w:t>has been</w:t>
      </w:r>
      <w:r>
        <w:rPr>
          <w:rFonts w:cs="Arial"/>
        </w:rPr>
        <w:t xml:space="preserve"> discussed with other </w:t>
      </w:r>
      <w:proofErr w:type="spellStart"/>
      <w:r>
        <w:rPr>
          <w:rFonts w:cs="Arial"/>
        </w:rPr>
        <w:t>organisations</w:t>
      </w:r>
      <w:proofErr w:type="spellEnd"/>
      <w:r>
        <w:rPr>
          <w:rFonts w:cs="Arial"/>
        </w:rPr>
        <w:t xml:space="preserve"> and used to target training but the names of optometrists involved </w:t>
      </w:r>
      <w:r w:rsidR="007A6C28">
        <w:rPr>
          <w:rFonts w:cs="Arial"/>
        </w:rPr>
        <w:t>have</w:t>
      </w:r>
      <w:r>
        <w:rPr>
          <w:rFonts w:cs="Arial"/>
        </w:rPr>
        <w:t xml:space="preserve"> not b</w:t>
      </w:r>
      <w:r w:rsidR="007A6C28">
        <w:rPr>
          <w:rFonts w:cs="Arial"/>
        </w:rPr>
        <w:t>e</w:t>
      </w:r>
      <w:r>
        <w:rPr>
          <w:rFonts w:cs="Arial"/>
        </w:rPr>
        <w:t>e</w:t>
      </w:r>
      <w:r w:rsidR="007A6C28">
        <w:rPr>
          <w:rFonts w:cs="Arial"/>
        </w:rPr>
        <w:t>n</w:t>
      </w:r>
      <w:r>
        <w:rPr>
          <w:rFonts w:cs="Arial"/>
        </w:rPr>
        <w:t xml:space="preserve"> divulged. </w:t>
      </w:r>
      <w:r w:rsidR="00FE02BD">
        <w:t xml:space="preserve">Considerations for </w:t>
      </w:r>
      <w:r w:rsidR="00AE5D02">
        <w:t xml:space="preserve">future </w:t>
      </w:r>
      <w:r w:rsidR="00FE02BD">
        <w:t>LOC</w:t>
      </w:r>
      <w:r w:rsidR="00AE5D02">
        <w:t xml:space="preserve"> training events</w:t>
      </w:r>
      <w:r w:rsidR="00FE02BD">
        <w:t xml:space="preserve">, </w:t>
      </w:r>
      <w:r w:rsidR="00127C63">
        <w:t>Clinical Commissioning Groups (</w:t>
      </w:r>
      <w:r w:rsidR="00FE02BD">
        <w:t>CCG</w:t>
      </w:r>
      <w:r w:rsidR="00127C63">
        <w:t>)</w:t>
      </w:r>
      <w:r w:rsidR="00204BF9">
        <w:t>,</w:t>
      </w:r>
      <w:r>
        <w:t xml:space="preserve"> NHS England East and local ophthalmologists</w:t>
      </w:r>
      <w:r w:rsidR="002507C4">
        <w:t>:</w:t>
      </w:r>
    </w:p>
    <w:p w14:paraId="154B5E44" w14:textId="63A32AAA" w:rsidR="00950B64" w:rsidRPr="007F76D4" w:rsidRDefault="00FC13C6" w:rsidP="00FE02BD">
      <w:pPr>
        <w:pStyle w:val="ListParagraph"/>
        <w:numPr>
          <w:ilvl w:val="0"/>
          <w:numId w:val="13"/>
        </w:numPr>
        <w:autoSpaceDE w:val="0"/>
        <w:autoSpaceDN w:val="0"/>
        <w:adjustRightInd w:val="0"/>
        <w:spacing w:after="0" w:line="240" w:lineRule="auto"/>
      </w:pPr>
      <w:r>
        <w:t>Some optometris</w:t>
      </w:r>
      <w:r w:rsidR="00193D23">
        <w:t>ts we</w:t>
      </w:r>
      <w:r w:rsidR="00AE5D02">
        <w:t>re submitting referrals to G</w:t>
      </w:r>
      <w:r>
        <w:t>ene</w:t>
      </w:r>
      <w:r w:rsidR="00AE5D02">
        <w:t>ral P</w:t>
      </w:r>
      <w:r w:rsidR="00204BF9">
        <w:t xml:space="preserve">ractitioner via </w:t>
      </w:r>
      <w:proofErr w:type="spellStart"/>
      <w:r w:rsidR="00204BF9">
        <w:t>erefer</w:t>
      </w:r>
      <w:proofErr w:type="spellEnd"/>
      <w:r w:rsidR="00204BF9">
        <w:t xml:space="preserve">; </w:t>
      </w:r>
      <w:r>
        <w:t xml:space="preserve">this </w:t>
      </w:r>
      <w:r w:rsidR="00455B1D">
        <w:t>is unnecessary,</w:t>
      </w:r>
    </w:p>
    <w:p w14:paraId="076C1619" w14:textId="639C71EA" w:rsidR="00FE02BD" w:rsidRDefault="00FE02BD" w:rsidP="007A6C28">
      <w:pPr>
        <w:pStyle w:val="ListParagraph"/>
        <w:numPr>
          <w:ilvl w:val="0"/>
          <w:numId w:val="13"/>
        </w:numPr>
        <w:autoSpaceDE w:val="0"/>
        <w:autoSpaceDN w:val="0"/>
        <w:adjustRightInd w:val="0"/>
        <w:spacing w:after="0" w:line="240" w:lineRule="auto"/>
      </w:pPr>
      <w:r>
        <w:t>Some referrals for multiple conditions appear</w:t>
      </w:r>
      <w:r w:rsidR="00A34FDE">
        <w:t>ed</w:t>
      </w:r>
      <w:r>
        <w:t xml:space="preserve"> confusing</w:t>
      </w:r>
      <w:r w:rsidR="007A6C28">
        <w:t xml:space="preserve">. It is necessary to submit multiple </w:t>
      </w:r>
      <w:r w:rsidR="007A6C28" w:rsidRPr="007A6C28">
        <w:t xml:space="preserve">referrals  </w:t>
      </w:r>
      <w:r w:rsidR="007A6C28">
        <w:t>i</w:t>
      </w:r>
      <w:r w:rsidR="007A6C28" w:rsidRPr="007A6C28">
        <w:t xml:space="preserve">f referral is necessary for </w:t>
      </w:r>
      <w:r w:rsidR="007A6C28">
        <w:t>more than one condition</w:t>
      </w:r>
      <w:r w:rsidR="00455B1D">
        <w:t>,</w:t>
      </w:r>
      <w:r w:rsidR="007A6C28" w:rsidRPr="007A6C28">
        <w:t xml:space="preserve"> </w:t>
      </w:r>
    </w:p>
    <w:p w14:paraId="589863D2" w14:textId="241FFF09" w:rsidR="006C7A5F" w:rsidRDefault="00FE02BD" w:rsidP="00FE02BD">
      <w:pPr>
        <w:pStyle w:val="ListParagraph"/>
        <w:numPr>
          <w:ilvl w:val="0"/>
          <w:numId w:val="14"/>
        </w:numPr>
        <w:autoSpaceDE w:val="0"/>
        <w:autoSpaceDN w:val="0"/>
        <w:adjustRightInd w:val="0"/>
        <w:spacing w:after="0" w:line="240" w:lineRule="auto"/>
      </w:pPr>
      <w:r>
        <w:t>Narrow ACA management, including overview of me</w:t>
      </w:r>
      <w:r w:rsidR="001254EC">
        <w:t xml:space="preserve">thods of assessment (van </w:t>
      </w:r>
      <w:proofErr w:type="spellStart"/>
      <w:r w:rsidR="001254EC">
        <w:t>Herick</w:t>
      </w:r>
      <w:proofErr w:type="spellEnd"/>
      <w:r w:rsidR="001254EC">
        <w:t xml:space="preserve"> grading</w:t>
      </w:r>
      <w:r>
        <w:t>, Smith</w:t>
      </w:r>
      <w:r w:rsidR="001254EC">
        <w:t>’</w:t>
      </w:r>
      <w:r>
        <w:t xml:space="preserve">s </w:t>
      </w:r>
      <w:r w:rsidR="001254EC">
        <w:t xml:space="preserve">method </w:t>
      </w:r>
      <w:r>
        <w:t>and OCT</w:t>
      </w:r>
      <w:r w:rsidR="00A34FDE">
        <w:t xml:space="preserve"> interpretation</w:t>
      </w:r>
      <w:r>
        <w:t>),</w:t>
      </w:r>
    </w:p>
    <w:p w14:paraId="0F7EB92D" w14:textId="0FC2E9E7" w:rsidR="007F2B5D" w:rsidRDefault="007F2B5D" w:rsidP="007F2B5D">
      <w:pPr>
        <w:pStyle w:val="ListParagraph"/>
        <w:numPr>
          <w:ilvl w:val="0"/>
          <w:numId w:val="14"/>
        </w:numPr>
        <w:autoSpaceDE w:val="0"/>
        <w:autoSpaceDN w:val="0"/>
        <w:adjustRightInd w:val="0"/>
        <w:spacing w:after="0" w:line="240" w:lineRule="auto"/>
      </w:pPr>
      <w:r>
        <w:lastRenderedPageBreak/>
        <w:t xml:space="preserve">Referral of patients with </w:t>
      </w:r>
      <w:proofErr w:type="spellStart"/>
      <w:r>
        <w:t>entropion</w:t>
      </w:r>
      <w:proofErr w:type="spellEnd"/>
      <w:r>
        <w:t xml:space="preserve">. One referral of a symptomatic patient mentioned epilation had been performed. </w:t>
      </w:r>
      <w:r w:rsidR="00A34FDE">
        <w:t>T</w:t>
      </w:r>
      <w:r>
        <w:t>aping o</w:t>
      </w:r>
      <w:r w:rsidR="00455B1D">
        <w:t>f lids</w:t>
      </w:r>
      <w:r w:rsidR="00E1425E">
        <w:t xml:space="preserve">, </w:t>
      </w:r>
      <w:r w:rsidR="00455B1D">
        <w:t xml:space="preserve">lubrication </w:t>
      </w:r>
      <w:r w:rsidR="00E1425E">
        <w:t>and/or bandage contact lens recommended  for temporary relief</w:t>
      </w:r>
      <w:r w:rsidR="00AE5D02">
        <w:t>,</w:t>
      </w:r>
      <w:r w:rsidR="00E1425E">
        <w:fldChar w:fldCharType="begin"/>
      </w:r>
      <w:r w:rsidR="00D634C5">
        <w:instrText xml:space="preserve"> ADDIN EN.CITE &lt;EndNote&gt;&lt;Cite&gt;&lt;Author&gt;CollegeofOptometrists&lt;/Author&gt;&lt;Year&gt;2011&lt;/Year&gt;&lt;RecNum&gt;1174&lt;/RecNum&gt;&lt;DisplayText&gt;(24)&lt;/DisplayText&gt;&lt;record&gt;&lt;rec-number&gt;1174&lt;/rec-number&gt;&lt;foreign-keys&gt;&lt;key app="EN" db-id="t52e0ap0xwe02rezapev2xw1awtzpwzdfa9s" timestamp="1431010493"&gt;1174&lt;/key&gt;&lt;/foreign-keys&gt;&lt;ref-type name="Journal Article"&gt;17&lt;/ref-type&gt;&lt;contributors&gt;&lt;authors&gt;&lt;author&gt;CollegeofOptometrists&lt;/author&gt;&lt;/authors&gt;&lt;/contributors&gt;&lt;titles&gt;&lt;title&gt;Clinical Management Guidelines, Entropion&lt;/title&gt;&lt;secondary-title&gt;accessed 7 May 2015&lt;/secondary-title&gt;&lt;/titles&gt;&lt;periodical&gt;&lt;full-title&gt;accessed 7 May 2015&lt;/full-title&gt;&lt;/periodical&gt;&lt;number&gt;file:///C:/Users/Derek/AppData/Local/Temp/coo_entropion_v4_aug11.pdf&lt;/number&gt;&lt;dates&gt;&lt;year&gt;2011&lt;/year&gt;&lt;/dates&gt;&lt;urls&gt;&lt;/urls&gt;&lt;/record&gt;&lt;/Cite&gt;&lt;/EndNote&gt;</w:instrText>
      </w:r>
      <w:r w:rsidR="00E1425E">
        <w:fldChar w:fldCharType="separate"/>
      </w:r>
      <w:r w:rsidR="00D634C5">
        <w:rPr>
          <w:noProof/>
        </w:rPr>
        <w:t>(</w:t>
      </w:r>
      <w:hyperlink w:anchor="_ENREF_24" w:tooltip="CollegeofOptometrists, 2011 #1174" w:history="1">
        <w:r w:rsidR="00D634C5">
          <w:rPr>
            <w:noProof/>
          </w:rPr>
          <w:t>24</w:t>
        </w:r>
      </w:hyperlink>
      <w:r w:rsidR="00D634C5">
        <w:rPr>
          <w:noProof/>
        </w:rPr>
        <w:t>)</w:t>
      </w:r>
      <w:r w:rsidR="00E1425E">
        <w:fldChar w:fldCharType="end"/>
      </w:r>
      <w:r w:rsidR="00AE5D02">
        <w:t xml:space="preserve"> and </w:t>
      </w:r>
    </w:p>
    <w:p w14:paraId="2BC5BB54" w14:textId="233B2C68" w:rsidR="00AE5D02" w:rsidRDefault="00AE5D02" w:rsidP="007F2B5D">
      <w:pPr>
        <w:pStyle w:val="ListParagraph"/>
        <w:numPr>
          <w:ilvl w:val="0"/>
          <w:numId w:val="14"/>
        </w:numPr>
        <w:autoSpaceDE w:val="0"/>
        <w:autoSpaceDN w:val="0"/>
        <w:adjustRightInd w:val="0"/>
        <w:spacing w:after="0" w:line="240" w:lineRule="auto"/>
      </w:pPr>
      <w:r>
        <w:t>The importance</w:t>
      </w:r>
      <w:r w:rsidR="00193D23">
        <w:t xml:space="preserve"> of including the onset and frequency of symptoms</w:t>
      </w:r>
      <w:bookmarkStart w:id="0" w:name="_GoBack"/>
      <w:bookmarkEnd w:id="0"/>
      <w:r>
        <w:t>.</w:t>
      </w:r>
    </w:p>
    <w:p w14:paraId="1C700D4B" w14:textId="77777777" w:rsidR="00B003DA" w:rsidRDefault="00B003DA" w:rsidP="0066275F">
      <w:pPr>
        <w:autoSpaceDE w:val="0"/>
        <w:autoSpaceDN w:val="0"/>
        <w:adjustRightInd w:val="0"/>
        <w:spacing w:after="0" w:line="240" w:lineRule="auto"/>
        <w:rPr>
          <w:rFonts w:cs="Arial"/>
        </w:rPr>
      </w:pPr>
    </w:p>
    <w:p w14:paraId="1AEC466E" w14:textId="77777777" w:rsidR="0066275F" w:rsidRDefault="00835A5B" w:rsidP="00B003DA">
      <w:pPr>
        <w:autoSpaceDE w:val="0"/>
        <w:autoSpaceDN w:val="0"/>
        <w:adjustRightInd w:val="0"/>
        <w:spacing w:after="0" w:line="240" w:lineRule="auto"/>
        <w:ind w:left="30"/>
      </w:pPr>
      <w:r>
        <w:t>Considerations to improve the ability of the referral management team to correctly identify optometrists and ensure easier correlation between referral report and outcome data for future audits are listed as Appendix 8.</w:t>
      </w:r>
      <w:r w:rsidR="006D755B" w:rsidRPr="006D755B">
        <w:t xml:space="preserve"> </w:t>
      </w:r>
    </w:p>
    <w:p w14:paraId="18D6CCDC" w14:textId="77777777" w:rsidR="0066275F" w:rsidRDefault="0066275F" w:rsidP="00B003DA">
      <w:pPr>
        <w:autoSpaceDE w:val="0"/>
        <w:autoSpaceDN w:val="0"/>
        <w:adjustRightInd w:val="0"/>
        <w:spacing w:after="0" w:line="240" w:lineRule="auto"/>
        <w:ind w:left="30"/>
      </w:pPr>
    </w:p>
    <w:p w14:paraId="208C7941" w14:textId="7556AA79" w:rsidR="00835A5B" w:rsidRPr="00B003DA" w:rsidRDefault="006D755B" w:rsidP="00B003DA">
      <w:pPr>
        <w:autoSpaceDE w:val="0"/>
        <w:autoSpaceDN w:val="0"/>
        <w:adjustRightInd w:val="0"/>
        <w:spacing w:after="0" w:line="240" w:lineRule="auto"/>
        <w:ind w:left="30"/>
        <w:rPr>
          <w:rFonts w:cs="Arial"/>
        </w:rPr>
      </w:pPr>
      <w:r>
        <w:t>Training was given to the audit team regarding grading of referrals with documents prepared to support this aim. More documented specific description of grading criteria for each referral aspect has been prepared to ensure greater consistency between audit team members for future audits.</w:t>
      </w:r>
    </w:p>
    <w:p w14:paraId="6CD0C7C3" w14:textId="77777777" w:rsidR="00835A5B" w:rsidRDefault="00835A5B" w:rsidP="00CA1FC7">
      <w:pPr>
        <w:autoSpaceDE w:val="0"/>
        <w:autoSpaceDN w:val="0"/>
        <w:adjustRightInd w:val="0"/>
        <w:spacing w:after="0" w:line="240" w:lineRule="auto"/>
      </w:pPr>
    </w:p>
    <w:p w14:paraId="6D09BABC" w14:textId="0D97B976" w:rsidR="00B003DA" w:rsidRDefault="00B003DA" w:rsidP="00D747DA">
      <w:pPr>
        <w:autoSpaceDE w:val="0"/>
        <w:autoSpaceDN w:val="0"/>
        <w:adjustRightInd w:val="0"/>
        <w:spacing w:after="0" w:line="240" w:lineRule="auto"/>
      </w:pPr>
      <w:r>
        <w:t>4.3 Final conclusions and summary</w:t>
      </w:r>
    </w:p>
    <w:p w14:paraId="5F20EFAD" w14:textId="77777777" w:rsidR="00B003DA" w:rsidRDefault="00B003DA" w:rsidP="00D747DA">
      <w:pPr>
        <w:autoSpaceDE w:val="0"/>
        <w:autoSpaceDN w:val="0"/>
        <w:adjustRightInd w:val="0"/>
        <w:spacing w:after="0" w:line="240" w:lineRule="auto"/>
      </w:pPr>
    </w:p>
    <w:p w14:paraId="120C0EB1" w14:textId="0809EA22" w:rsidR="00D747DA" w:rsidRDefault="00D747DA" w:rsidP="00D747DA">
      <w:pPr>
        <w:autoSpaceDE w:val="0"/>
        <w:autoSpaceDN w:val="0"/>
        <w:adjustRightInd w:val="0"/>
        <w:spacing w:after="0" w:line="240" w:lineRule="auto"/>
      </w:pPr>
      <w:r w:rsidRPr="007F76D4">
        <w:t>This audit was primarily concerned with providing individual feedback regarding the appropriateness of each referral and identifying common weaknesses to be addressed in future educational meetings.</w:t>
      </w:r>
      <w:r>
        <w:t xml:space="preserve"> ‘Appropriateness’ was judged according to whether the relevant information was included (according to current Guidelines and Regulations) and was legible. Further information regarding appropriateness of referral</w:t>
      </w:r>
      <w:r w:rsidR="00713616">
        <w:t>s</w:t>
      </w:r>
      <w:r>
        <w:t xml:space="preserve"> was gleaned after considering the amount of rejected referrals, number of referrals that were forwarded to a fellow optome</w:t>
      </w:r>
      <w:r w:rsidR="00835A5B">
        <w:t>trist (ESP</w:t>
      </w:r>
      <w:r>
        <w:t>) for refinement and the number of these that were not referred on to a hospital eye clinic.</w:t>
      </w:r>
      <w:r w:rsidR="00713616">
        <w:t xml:space="preserve"> </w:t>
      </w:r>
    </w:p>
    <w:p w14:paraId="7F67D697" w14:textId="77777777" w:rsidR="00B003DA" w:rsidRDefault="00B003DA" w:rsidP="00D747DA">
      <w:pPr>
        <w:autoSpaceDE w:val="0"/>
        <w:autoSpaceDN w:val="0"/>
        <w:adjustRightInd w:val="0"/>
        <w:spacing w:after="0" w:line="240" w:lineRule="auto"/>
      </w:pPr>
    </w:p>
    <w:p w14:paraId="0038F6CE" w14:textId="77777777" w:rsidR="006D755B" w:rsidRDefault="00D747DA" w:rsidP="00D747DA">
      <w:pPr>
        <w:autoSpaceDE w:val="0"/>
        <w:autoSpaceDN w:val="0"/>
        <w:adjustRightInd w:val="0"/>
        <w:spacing w:after="0" w:line="240" w:lineRule="auto"/>
      </w:pPr>
      <w:r>
        <w:t xml:space="preserve">Each optometrist (for whom the audit team considered one or more referrals) was sent reports regarding many aspects of their referrals, each with a copy of the original referral; 462 reports to 182 optometrists. The majority of these optometrists (166) also received </w:t>
      </w:r>
      <w:proofErr w:type="spellStart"/>
      <w:r>
        <w:t>anonamised</w:t>
      </w:r>
      <w:proofErr w:type="spellEnd"/>
      <w:r>
        <w:t xml:space="preserve"> referral outcome data. </w:t>
      </w:r>
    </w:p>
    <w:p w14:paraId="359CA27D" w14:textId="77777777" w:rsidR="006D755B" w:rsidRDefault="006D755B" w:rsidP="00D747DA">
      <w:pPr>
        <w:autoSpaceDE w:val="0"/>
        <w:autoSpaceDN w:val="0"/>
        <w:adjustRightInd w:val="0"/>
        <w:spacing w:after="0" w:line="240" w:lineRule="auto"/>
      </w:pPr>
    </w:p>
    <w:p w14:paraId="303080AA" w14:textId="4FC4B83F" w:rsidR="006D755B" w:rsidRDefault="00D747DA" w:rsidP="006D755B">
      <w:pPr>
        <w:autoSpaceDE w:val="0"/>
        <w:autoSpaceDN w:val="0"/>
        <w:adjustRightInd w:val="0"/>
        <w:spacing w:after="0" w:line="240" w:lineRule="auto"/>
        <w:rPr>
          <w:rFonts w:cs="Arial"/>
        </w:rPr>
      </w:pPr>
      <w:r>
        <w:t xml:space="preserve">An overall </w:t>
      </w:r>
      <w:r w:rsidR="006D755B">
        <w:t xml:space="preserve">referral quality </w:t>
      </w:r>
      <w:r>
        <w:t xml:space="preserve">grading of ‘red’ was given regarding 23 referrals from 21 optometrists. </w:t>
      </w:r>
      <w:r w:rsidR="006D755B">
        <w:t xml:space="preserve">These </w:t>
      </w:r>
      <w:r w:rsidR="006D755B">
        <w:rPr>
          <w:rFonts w:cs="Arial"/>
        </w:rPr>
        <w:t xml:space="preserve">optometrists </w:t>
      </w:r>
      <w:r>
        <w:rPr>
          <w:rFonts w:cs="Arial"/>
        </w:rPr>
        <w:t xml:space="preserve">were advised in report feedback </w:t>
      </w:r>
      <w:r w:rsidR="00475595">
        <w:rPr>
          <w:rFonts w:cs="Arial"/>
        </w:rPr>
        <w:t xml:space="preserve">to read this </w:t>
      </w:r>
      <w:r w:rsidR="00475595" w:rsidRPr="00D036F9">
        <w:rPr>
          <w:rFonts w:cs="Arial"/>
        </w:rPr>
        <w:t>Suffolk LOC Audit</w:t>
      </w:r>
      <w:r w:rsidR="00475595">
        <w:rPr>
          <w:rFonts w:cs="Arial"/>
        </w:rPr>
        <w:t xml:space="preserve"> report and </w:t>
      </w:r>
      <w:r w:rsidRPr="00D036F9">
        <w:rPr>
          <w:rFonts w:cs="Arial"/>
        </w:rPr>
        <w:t xml:space="preserve">supporting </w:t>
      </w:r>
      <w:r w:rsidR="00475595">
        <w:rPr>
          <w:rFonts w:cs="Arial"/>
        </w:rPr>
        <w:t>references</w:t>
      </w:r>
      <w:r w:rsidRPr="00D036F9">
        <w:rPr>
          <w:rFonts w:cs="Arial"/>
        </w:rPr>
        <w:t xml:space="preserve">. </w:t>
      </w:r>
      <w:r>
        <w:rPr>
          <w:rFonts w:cs="Arial"/>
        </w:rPr>
        <w:t xml:space="preserve"> They were also invited to contact a member of the a</w:t>
      </w:r>
      <w:r w:rsidRPr="00D036F9">
        <w:rPr>
          <w:rFonts w:cs="Arial"/>
        </w:rPr>
        <w:t>udit team for a confidential discu</w:t>
      </w:r>
      <w:r>
        <w:rPr>
          <w:rFonts w:cs="Arial"/>
        </w:rPr>
        <w:t>ssion on referral issues if advice was required regarding</w:t>
      </w:r>
      <w:r w:rsidRPr="00D036F9">
        <w:rPr>
          <w:rFonts w:cs="Arial"/>
        </w:rPr>
        <w:t xml:space="preserve"> how to implement improvement in referral quality.</w:t>
      </w:r>
    </w:p>
    <w:p w14:paraId="48DD3575" w14:textId="77777777" w:rsidR="006D755B" w:rsidRDefault="006D755B" w:rsidP="006D755B">
      <w:pPr>
        <w:autoSpaceDE w:val="0"/>
        <w:autoSpaceDN w:val="0"/>
        <w:adjustRightInd w:val="0"/>
        <w:spacing w:after="0" w:line="240" w:lineRule="auto"/>
      </w:pPr>
    </w:p>
    <w:p w14:paraId="11F1C513" w14:textId="7E1C95E4" w:rsidR="00D74FE8" w:rsidRDefault="005870C8" w:rsidP="00B003DA">
      <w:pPr>
        <w:autoSpaceDE w:val="0"/>
        <w:autoSpaceDN w:val="0"/>
        <w:adjustRightInd w:val="0"/>
        <w:spacing w:after="0" w:line="240" w:lineRule="auto"/>
      </w:pPr>
      <w:r>
        <w:t xml:space="preserve">A statistically significant link </w:t>
      </w:r>
      <w:r w:rsidR="00D74FE8">
        <w:t>has been</w:t>
      </w:r>
      <w:r>
        <w:t xml:space="preserve"> established between referral quality (as established by use of a referral quality grading form) and referral outcomes</w:t>
      </w:r>
      <w:r w:rsidR="00D74FE8">
        <w:t>,</w:t>
      </w:r>
      <w:r w:rsidR="00D74FE8" w:rsidRPr="00D74FE8">
        <w:t xml:space="preserve"> </w:t>
      </w:r>
      <w:r w:rsidR="00D74FE8">
        <w:t xml:space="preserve">which </w:t>
      </w:r>
      <w:r w:rsidR="00455B1D">
        <w:t>confirms</w:t>
      </w:r>
      <w:r w:rsidR="00D74FE8">
        <w:t xml:space="preserve"> the importance of appropriate referrals to patient care. </w:t>
      </w:r>
      <w:r>
        <w:t xml:space="preserve">Optometrists who submitted poor referrals were more likely to have greater number referrals rejected and more patients forwarded for the opinion </w:t>
      </w:r>
      <w:proofErr w:type="gramStart"/>
      <w:r>
        <w:t>of an</w:t>
      </w:r>
      <w:proofErr w:type="gramEnd"/>
      <w:r>
        <w:t xml:space="preserve"> ESP.</w:t>
      </w:r>
      <w:r w:rsidR="00D74FE8">
        <w:t xml:space="preserve"> </w:t>
      </w:r>
      <w:r w:rsidR="00193D23" w:rsidRPr="00193D23">
        <w:t>Rejected referrals were returned to the optometrist for clarification and resubmitted which caused delay to the process.</w:t>
      </w:r>
      <w:r w:rsidR="00193D23">
        <w:t xml:space="preserve"> </w:t>
      </w:r>
      <w:r w:rsidR="00B003DA">
        <w:t xml:space="preserve">Generally, patients are sent to ESP by triage when referrals are lacking the results of key investigations and are considered to be less likely to require subsequent HES investigations. </w:t>
      </w:r>
    </w:p>
    <w:p w14:paraId="622C7CD6" w14:textId="77777777" w:rsidR="00B003DA" w:rsidRDefault="00B003DA" w:rsidP="00B003DA">
      <w:pPr>
        <w:autoSpaceDE w:val="0"/>
        <w:autoSpaceDN w:val="0"/>
        <w:adjustRightInd w:val="0"/>
        <w:spacing w:after="0" w:line="240" w:lineRule="auto"/>
      </w:pPr>
    </w:p>
    <w:p w14:paraId="143A77B8" w14:textId="35EF27EC" w:rsidR="004735CB" w:rsidRDefault="00D74FE8" w:rsidP="004735CB">
      <w:r>
        <w:t>Most</w:t>
      </w:r>
      <w:r w:rsidR="00EC0516" w:rsidRPr="00D036F9">
        <w:t xml:space="preserve"> importantly it is hoped that </w:t>
      </w:r>
      <w:r w:rsidR="004735CB">
        <w:t xml:space="preserve">greater </w:t>
      </w:r>
      <w:r w:rsidR="00EC0516" w:rsidRPr="00D036F9">
        <w:t xml:space="preserve">awareness of referral </w:t>
      </w:r>
      <w:r w:rsidR="004735CB">
        <w:t>issues</w:t>
      </w:r>
      <w:r w:rsidR="00AE5D02">
        <w:t>,</w:t>
      </w:r>
      <w:r w:rsidR="004735CB">
        <w:t xml:space="preserve"> </w:t>
      </w:r>
      <w:r w:rsidR="00AE5D02">
        <w:t xml:space="preserve">common omissions by practitioners </w:t>
      </w:r>
      <w:r w:rsidR="00D036F9" w:rsidRPr="00D036F9">
        <w:t xml:space="preserve">and </w:t>
      </w:r>
      <w:r w:rsidR="00233948">
        <w:t xml:space="preserve">subsequent </w:t>
      </w:r>
      <w:r w:rsidR="00D036F9" w:rsidRPr="00D036F9">
        <w:t>optometrist training</w:t>
      </w:r>
      <w:r w:rsidR="00AE5D02">
        <w:t xml:space="preserve"> </w:t>
      </w:r>
      <w:r w:rsidR="00D036F9" w:rsidRPr="00D036F9">
        <w:t xml:space="preserve">will improve quality of </w:t>
      </w:r>
      <w:r w:rsidR="00233948">
        <w:t xml:space="preserve">optometrist </w:t>
      </w:r>
      <w:r w:rsidR="00D036F9" w:rsidRPr="00D036F9">
        <w:t xml:space="preserve">referrals </w:t>
      </w:r>
      <w:r w:rsidR="00233948">
        <w:t xml:space="preserve">in Suffolk. This will benefit </w:t>
      </w:r>
      <w:r w:rsidR="00233948">
        <w:rPr>
          <w:rFonts w:cs="Arial"/>
        </w:rPr>
        <w:t xml:space="preserve">the efficient processing of </w:t>
      </w:r>
      <w:r w:rsidR="00D036F9" w:rsidRPr="00D036F9">
        <w:rPr>
          <w:rFonts w:cs="Arial"/>
        </w:rPr>
        <w:t>referral</w:t>
      </w:r>
      <w:r w:rsidR="00233948">
        <w:rPr>
          <w:rFonts w:cs="Arial"/>
        </w:rPr>
        <w:t xml:space="preserve">s and ultimately </w:t>
      </w:r>
      <w:r w:rsidR="00D036F9" w:rsidRPr="00D036F9">
        <w:rPr>
          <w:rFonts w:cs="Arial"/>
        </w:rPr>
        <w:t>the qu</w:t>
      </w:r>
      <w:r w:rsidR="004735CB">
        <w:rPr>
          <w:rFonts w:cs="Arial"/>
        </w:rPr>
        <w:t xml:space="preserve">ality of service to the patient. </w:t>
      </w:r>
      <w:r w:rsidR="00AE5D02" w:rsidRPr="00AE5D02">
        <w:rPr>
          <w:rFonts w:cs="Arial"/>
        </w:rPr>
        <w:t>A good quality referral is of benefit to the reputation of the optometric practice especially if, as recommended, the patient is provided with</w:t>
      </w:r>
      <w:r w:rsidR="00AE5D02">
        <w:rPr>
          <w:rFonts w:cs="Arial"/>
        </w:rPr>
        <w:t xml:space="preserve"> a copy of the referral.</w:t>
      </w:r>
      <w:r w:rsidR="00AE5D02">
        <w:rPr>
          <w:rFonts w:cs="Arial"/>
        </w:rPr>
        <w:fldChar w:fldCharType="begin"/>
      </w:r>
      <w:r w:rsidR="00D634C5">
        <w:rPr>
          <w:rFonts w:cs="Arial"/>
        </w:rPr>
        <w:instrText xml:space="preserve"> ADDIN EN.CITE &lt;EndNote&gt;&lt;Cite&gt;&lt;Author&gt;Newsom&lt;/Author&gt;&lt;Year&gt;2014&lt;/Year&gt;&lt;RecNum&gt;1&lt;/RecNum&gt;&lt;DisplayText&gt;(1, 25)&lt;/DisplayText&gt;&lt;record&gt;&lt;rec-number&gt;1&lt;/rec-number&gt;&lt;foreign-keys&gt;&lt;key app="EN" db-id="xzp505pvvf2exjefpx75fravw5spsftr5rs9" timestamp="1431098591"&gt;1&lt;/key&gt;&lt;/foreign-keys&gt;&lt;ref-type name="Journal Article"&gt;17&lt;/ref-type&gt;&lt;contributors&gt;&lt;authors&gt;&lt;author&gt;Newsom, W&lt;/author&gt;&lt;/authors&gt;&lt;/contributors&gt;&lt;titles&gt;&lt;title&gt;Writing an effective referral letter&lt;/title&gt;&lt;secondary-title&gt;Optometry Today&lt;/secondary-title&gt;&lt;/titles&gt;&lt;pages&gt;42-43&lt;/pages&gt;&lt;volume&gt;17 Jan&lt;/volume&gt;&lt;dates&gt;&lt;year&gt;2014&lt;/year&gt;&lt;/dates&gt;&lt;urls&gt;&lt;/urls&gt;&lt;/record&gt;&lt;/Cite&gt;&lt;Cite&gt;&lt;Author&gt;CollegeOfOptometrists&lt;/Author&gt;&lt;Year&gt;2010&lt;/Year&gt;&lt;RecNum&gt;21&lt;/RecNum&gt;&lt;record&gt;&lt;rec-number&gt;21&lt;/rec-number&gt;&lt;foreign-keys&gt;&lt;key app="EN" db-id="xzp505pvvf2exjefpx75fravw5spsftr5rs9" timestamp="1431098592"&gt;21&lt;/key&gt;&lt;/foreign-keys&gt;&lt;ref-type name="Journal Article"&gt;17&lt;/ref-type&gt;&lt;contributors&gt;&lt;authors&gt;&lt;author&gt;CollegeOfOptometrists&lt;/author&gt;&lt;/authors&gt;&lt;/contributors&gt;&lt;titles&gt;&lt;title&gt;Framework for Optometric Refrrals&lt;/title&gt;&lt;secondary-title&gt;www.college-optometrists.org&lt;/secondary-title&gt;&lt;/titles&gt;&lt;volume&gt;March&lt;/volume&gt;&lt;dates&gt;&lt;year&gt;2010&lt;/year&gt;&lt;/dates&gt;&lt;urls&gt;&lt;/urls&gt;&lt;/record&gt;&lt;/Cite&gt;&lt;/EndNote&gt;</w:instrText>
      </w:r>
      <w:r w:rsidR="00AE5D02">
        <w:rPr>
          <w:rFonts w:cs="Arial"/>
        </w:rPr>
        <w:fldChar w:fldCharType="separate"/>
      </w:r>
      <w:r w:rsidR="00D634C5">
        <w:rPr>
          <w:rFonts w:cs="Arial"/>
          <w:noProof/>
        </w:rPr>
        <w:t>(</w:t>
      </w:r>
      <w:hyperlink w:anchor="_ENREF_1" w:tooltip="Newsom, 2014 #114" w:history="1">
        <w:r w:rsidR="00D634C5">
          <w:rPr>
            <w:rFonts w:cs="Arial"/>
            <w:noProof/>
          </w:rPr>
          <w:t>1</w:t>
        </w:r>
      </w:hyperlink>
      <w:r w:rsidR="00D634C5">
        <w:rPr>
          <w:rFonts w:cs="Arial"/>
          <w:noProof/>
        </w:rPr>
        <w:t xml:space="preserve">, </w:t>
      </w:r>
      <w:hyperlink w:anchor="_ENREF_25" w:tooltip="CollegeOfOptometrists, 2010 #21" w:history="1">
        <w:r w:rsidR="00D634C5">
          <w:rPr>
            <w:rFonts w:cs="Arial"/>
            <w:noProof/>
          </w:rPr>
          <w:t>25</w:t>
        </w:r>
      </w:hyperlink>
      <w:r w:rsidR="00D634C5">
        <w:rPr>
          <w:rFonts w:cs="Arial"/>
          <w:noProof/>
        </w:rPr>
        <w:t>)</w:t>
      </w:r>
      <w:r w:rsidR="00AE5D02">
        <w:rPr>
          <w:rFonts w:cs="Arial"/>
        </w:rPr>
        <w:fldChar w:fldCharType="end"/>
      </w:r>
      <w:r w:rsidR="00AE5D02">
        <w:rPr>
          <w:rFonts w:cs="Arial"/>
        </w:rPr>
        <w:t xml:space="preserve"> </w:t>
      </w:r>
      <w:r w:rsidR="00C5463E">
        <w:t xml:space="preserve">A method of auditing </w:t>
      </w:r>
      <w:r w:rsidR="00241106">
        <w:t>referrals has been demonstrated</w:t>
      </w:r>
      <w:r w:rsidR="004735CB">
        <w:t xml:space="preserve"> that </w:t>
      </w:r>
      <w:r w:rsidR="00407BB7">
        <w:t xml:space="preserve">can be carried out in other areas of the UK and </w:t>
      </w:r>
      <w:r w:rsidR="004735CB">
        <w:t xml:space="preserve">will be repeated in Suffolk to investigate </w:t>
      </w:r>
      <w:r w:rsidR="00B003DA">
        <w:t>whether the de</w:t>
      </w:r>
      <w:r w:rsidR="00C5463E">
        <w:t xml:space="preserve">sired improvement </w:t>
      </w:r>
      <w:r w:rsidR="00B003DA">
        <w:t>has been achieved</w:t>
      </w:r>
      <w:r w:rsidR="004735CB">
        <w:t>.</w:t>
      </w:r>
    </w:p>
    <w:p w14:paraId="40B2017B" w14:textId="74C7467D" w:rsidR="00233948" w:rsidRDefault="00233948" w:rsidP="00EC0516">
      <w:pPr>
        <w:autoSpaceDE w:val="0"/>
        <w:autoSpaceDN w:val="0"/>
        <w:adjustRightInd w:val="0"/>
        <w:spacing w:after="0" w:line="240" w:lineRule="auto"/>
        <w:ind w:left="30"/>
      </w:pPr>
      <w:r>
        <w:lastRenderedPageBreak/>
        <w:t xml:space="preserve">Dr Derek J Dunstone </w:t>
      </w:r>
      <w:proofErr w:type="gramStart"/>
      <w:r>
        <w:t>BSc(</w:t>
      </w:r>
      <w:proofErr w:type="gramEnd"/>
      <w:r>
        <w:t xml:space="preserve">Hons) </w:t>
      </w:r>
      <w:proofErr w:type="spellStart"/>
      <w:r>
        <w:t>DOptom</w:t>
      </w:r>
      <w:proofErr w:type="spellEnd"/>
      <w:r>
        <w:t xml:space="preserve"> </w:t>
      </w:r>
      <w:proofErr w:type="spellStart"/>
      <w:r>
        <w:t>MCOptom</w:t>
      </w:r>
      <w:proofErr w:type="spellEnd"/>
    </w:p>
    <w:p w14:paraId="1BE8116A" w14:textId="219CBC63" w:rsidR="00233948" w:rsidRPr="00D036F9" w:rsidRDefault="0055770F" w:rsidP="00EC0516">
      <w:pPr>
        <w:autoSpaceDE w:val="0"/>
        <w:autoSpaceDN w:val="0"/>
        <w:adjustRightInd w:val="0"/>
        <w:spacing w:after="0" w:line="240" w:lineRule="auto"/>
        <w:ind w:left="30"/>
      </w:pPr>
      <w:r>
        <w:t>July</w:t>
      </w:r>
      <w:r w:rsidR="00DD6BE3">
        <w:t xml:space="preserve"> </w:t>
      </w:r>
      <w:r w:rsidR="00233948">
        <w:t>2015</w:t>
      </w:r>
    </w:p>
    <w:p w14:paraId="0859291A" w14:textId="77777777" w:rsidR="00D036F9" w:rsidRPr="00D036F9" w:rsidRDefault="00D036F9" w:rsidP="00EC0516">
      <w:pPr>
        <w:autoSpaceDE w:val="0"/>
        <w:autoSpaceDN w:val="0"/>
        <w:adjustRightInd w:val="0"/>
        <w:spacing w:after="0" w:line="240" w:lineRule="auto"/>
        <w:ind w:left="30"/>
      </w:pPr>
    </w:p>
    <w:p w14:paraId="198813D9" w14:textId="77777777" w:rsidR="007D0D0C" w:rsidRDefault="007D0D0C" w:rsidP="00C5463E">
      <w:pPr>
        <w:autoSpaceDE w:val="0"/>
        <w:autoSpaceDN w:val="0"/>
        <w:adjustRightInd w:val="0"/>
        <w:spacing w:after="0" w:line="240" w:lineRule="auto"/>
        <w:rPr>
          <w:rFonts w:cs="Bliss2-Light"/>
          <w:b/>
        </w:rPr>
      </w:pPr>
    </w:p>
    <w:p w14:paraId="3C7265F1" w14:textId="77777777" w:rsidR="00C5463E" w:rsidRPr="00082EE9" w:rsidRDefault="00C5463E" w:rsidP="00C5463E">
      <w:pPr>
        <w:autoSpaceDE w:val="0"/>
        <w:autoSpaceDN w:val="0"/>
        <w:adjustRightInd w:val="0"/>
        <w:spacing w:after="0" w:line="240" w:lineRule="auto"/>
        <w:rPr>
          <w:rFonts w:cs="Bliss2-Light"/>
        </w:rPr>
      </w:pPr>
      <w:r w:rsidRPr="00C35C64">
        <w:rPr>
          <w:rFonts w:cs="Bliss2-Light"/>
          <w:b/>
        </w:rPr>
        <w:t>References</w:t>
      </w:r>
    </w:p>
    <w:p w14:paraId="0BBDA5EC" w14:textId="77777777" w:rsidR="00C5463E" w:rsidRPr="00D4261E" w:rsidRDefault="00C5463E" w:rsidP="00C5463E">
      <w:pPr>
        <w:spacing w:line="240" w:lineRule="auto"/>
      </w:pPr>
    </w:p>
    <w:p w14:paraId="21516805" w14:textId="77777777" w:rsidR="00D634C5" w:rsidRPr="00D634C5" w:rsidRDefault="00C5463E" w:rsidP="00D634C5">
      <w:pPr>
        <w:pStyle w:val="EndNoteBibliography"/>
        <w:spacing w:after="0"/>
        <w:ind w:left="0" w:firstLine="0"/>
        <w:rPr>
          <w:noProof/>
        </w:rPr>
      </w:pPr>
      <w:r w:rsidRPr="00426453">
        <w:fldChar w:fldCharType="begin"/>
      </w:r>
      <w:r w:rsidRPr="00426453">
        <w:instrText xml:space="preserve"> ADDIN EN.REFLIST </w:instrText>
      </w:r>
      <w:r w:rsidRPr="00426453">
        <w:fldChar w:fldCharType="separate"/>
      </w:r>
      <w:bookmarkStart w:id="1" w:name="_ENREF_1"/>
      <w:r w:rsidR="00D634C5" w:rsidRPr="00D634C5">
        <w:rPr>
          <w:noProof/>
        </w:rPr>
        <w:t>1.</w:t>
      </w:r>
      <w:r w:rsidR="00D634C5" w:rsidRPr="00D634C5">
        <w:rPr>
          <w:noProof/>
        </w:rPr>
        <w:tab/>
        <w:t>Newsom W. Writing an effective referral letter. Optometry Today. 2014;17 Jan:42-3.</w:t>
      </w:r>
      <w:bookmarkEnd w:id="1"/>
    </w:p>
    <w:p w14:paraId="48860081" w14:textId="77777777" w:rsidR="00D634C5" w:rsidRPr="00D634C5" w:rsidRDefault="00D634C5" w:rsidP="00D634C5">
      <w:pPr>
        <w:pStyle w:val="EndNoteBibliography"/>
        <w:ind w:left="0" w:firstLine="0"/>
        <w:rPr>
          <w:noProof/>
        </w:rPr>
      </w:pPr>
      <w:bookmarkStart w:id="2" w:name="_ENREF_2"/>
      <w:r w:rsidRPr="00D634C5">
        <w:rPr>
          <w:noProof/>
        </w:rPr>
        <w:t>2.</w:t>
      </w:r>
      <w:r w:rsidRPr="00D634C5">
        <w:rPr>
          <w:noProof/>
        </w:rPr>
        <w:tab/>
        <w:t>Sharma A, Lawrenson J, Murdoch I. Clinical Governance and Optometry: A Review. Optometry in Practice 2011;12(2):79 – 86</w:t>
      </w:r>
    </w:p>
    <w:bookmarkEnd w:id="2"/>
    <w:p w14:paraId="1CABB803" w14:textId="77777777" w:rsidR="00D634C5" w:rsidRPr="00D634C5" w:rsidRDefault="00D634C5" w:rsidP="00D634C5">
      <w:pPr>
        <w:pStyle w:val="EndNoteBibliography"/>
        <w:spacing w:after="0"/>
        <w:ind w:left="0" w:firstLine="0"/>
        <w:rPr>
          <w:noProof/>
        </w:rPr>
      </w:pPr>
    </w:p>
    <w:p w14:paraId="24EDBF7C" w14:textId="77777777" w:rsidR="00D634C5" w:rsidRPr="00D634C5" w:rsidRDefault="00D634C5" w:rsidP="00D634C5">
      <w:pPr>
        <w:pStyle w:val="EndNoteBibliography"/>
        <w:spacing w:after="0"/>
        <w:ind w:left="0" w:firstLine="0"/>
        <w:rPr>
          <w:noProof/>
        </w:rPr>
      </w:pPr>
      <w:bookmarkStart w:id="3" w:name="_ENREF_3"/>
      <w:r w:rsidRPr="00D634C5">
        <w:rPr>
          <w:noProof/>
        </w:rPr>
        <w:t>3.</w:t>
      </w:r>
      <w:r w:rsidRPr="00D634C5">
        <w:rPr>
          <w:noProof/>
        </w:rPr>
        <w:tab/>
        <w:t>Evans B, Harle D, Cocco B. Optometric Referrals: towards a two way flow of information? Br J Ophthalmol. 2005;89:1663.</w:t>
      </w:r>
      <w:bookmarkEnd w:id="3"/>
    </w:p>
    <w:p w14:paraId="238ADAEF" w14:textId="77777777" w:rsidR="00D634C5" w:rsidRPr="00D634C5" w:rsidRDefault="00D634C5" w:rsidP="00D634C5">
      <w:pPr>
        <w:pStyle w:val="EndNoteBibliography"/>
        <w:ind w:left="0" w:firstLine="0"/>
        <w:rPr>
          <w:noProof/>
        </w:rPr>
      </w:pPr>
      <w:bookmarkStart w:id="4" w:name="_ENREF_4"/>
      <w:r w:rsidRPr="00D634C5">
        <w:rPr>
          <w:noProof/>
        </w:rPr>
        <w:t>4.</w:t>
      </w:r>
      <w:r w:rsidRPr="00D634C5">
        <w:rPr>
          <w:noProof/>
        </w:rPr>
        <w:tab/>
        <w:t>Greenwood L. Auditing of a referral refinement service in Hull. Optometry Today. 2013(25 Jan):24-7</w:t>
      </w:r>
    </w:p>
    <w:p w14:paraId="449D07BA" w14:textId="77777777" w:rsidR="00D634C5" w:rsidRPr="00D634C5" w:rsidRDefault="00D634C5" w:rsidP="00D634C5">
      <w:pPr>
        <w:pStyle w:val="EndNoteBibliography"/>
        <w:ind w:left="0" w:firstLine="0"/>
        <w:rPr>
          <w:noProof/>
        </w:rPr>
      </w:pPr>
    </w:p>
    <w:p w14:paraId="4A73DAFE" w14:textId="77777777" w:rsidR="00D634C5" w:rsidRPr="00D634C5" w:rsidRDefault="00D634C5" w:rsidP="00D634C5">
      <w:pPr>
        <w:pStyle w:val="EndNoteBibliography"/>
        <w:spacing w:after="0"/>
        <w:ind w:left="0" w:firstLine="0"/>
        <w:rPr>
          <w:noProof/>
        </w:rPr>
      </w:pPr>
      <w:r w:rsidRPr="00D634C5">
        <w:rPr>
          <w:noProof/>
        </w:rPr>
        <w:t>Looked at effectiveness of scheme but not specifically the quality of referrals.</w:t>
      </w:r>
      <w:bookmarkEnd w:id="4"/>
    </w:p>
    <w:p w14:paraId="30032163" w14:textId="77777777" w:rsidR="00D634C5" w:rsidRPr="00D634C5" w:rsidRDefault="00D634C5" w:rsidP="00D634C5">
      <w:pPr>
        <w:pStyle w:val="EndNoteBibliography"/>
        <w:ind w:left="0" w:firstLine="0"/>
        <w:rPr>
          <w:noProof/>
        </w:rPr>
      </w:pPr>
      <w:bookmarkStart w:id="5" w:name="_ENREF_5"/>
      <w:r w:rsidRPr="00D634C5">
        <w:rPr>
          <w:noProof/>
        </w:rPr>
        <w:t>5.</w:t>
      </w:r>
      <w:r w:rsidRPr="00D634C5">
        <w:rPr>
          <w:noProof/>
        </w:rPr>
        <w:tab/>
        <w:t>Sheen N, Macken S. Auditing enhanced eye care referrals. Optometry Today. 2012(21 Sept):28-32</w:t>
      </w:r>
    </w:p>
    <w:p w14:paraId="2F42E0D0" w14:textId="77777777" w:rsidR="00D634C5" w:rsidRPr="00D634C5" w:rsidRDefault="00D634C5" w:rsidP="00D634C5">
      <w:pPr>
        <w:pStyle w:val="EndNoteBibliography"/>
        <w:ind w:left="0" w:firstLine="0"/>
        <w:rPr>
          <w:noProof/>
        </w:rPr>
      </w:pPr>
    </w:p>
    <w:bookmarkEnd w:id="5"/>
    <w:p w14:paraId="1CE272CB" w14:textId="77777777" w:rsidR="00D634C5" w:rsidRPr="00D634C5" w:rsidRDefault="00D634C5" w:rsidP="00D634C5">
      <w:pPr>
        <w:pStyle w:val="EndNoteBibliography"/>
        <w:spacing w:after="0"/>
        <w:ind w:left="0" w:firstLine="0"/>
        <w:rPr>
          <w:noProof/>
        </w:rPr>
      </w:pPr>
    </w:p>
    <w:p w14:paraId="4EF52BD6" w14:textId="77777777" w:rsidR="00D634C5" w:rsidRPr="00D634C5" w:rsidRDefault="00D634C5" w:rsidP="00D634C5">
      <w:pPr>
        <w:pStyle w:val="EndNoteBibliography"/>
        <w:ind w:left="0" w:firstLine="0"/>
        <w:rPr>
          <w:noProof/>
        </w:rPr>
      </w:pPr>
      <w:bookmarkStart w:id="6" w:name="_ENREF_6"/>
      <w:r w:rsidRPr="00D634C5">
        <w:rPr>
          <w:noProof/>
        </w:rPr>
        <w:t>6.</w:t>
      </w:r>
      <w:r w:rsidRPr="00D634C5">
        <w:rPr>
          <w:noProof/>
        </w:rPr>
        <w:tab/>
        <w:t>Warburton T, Ryan B. Are we any good? Could we do better? Optometry Today. 2012(13 July):12</w:t>
      </w:r>
    </w:p>
    <w:p w14:paraId="3C8B25A9" w14:textId="77777777" w:rsidR="00D634C5" w:rsidRPr="00D634C5" w:rsidRDefault="00D634C5" w:rsidP="00D634C5">
      <w:pPr>
        <w:pStyle w:val="EndNoteBibliography"/>
        <w:ind w:left="0" w:firstLine="0"/>
        <w:rPr>
          <w:noProof/>
        </w:rPr>
      </w:pPr>
    </w:p>
    <w:bookmarkEnd w:id="6"/>
    <w:p w14:paraId="7F110E09" w14:textId="77777777" w:rsidR="00D634C5" w:rsidRPr="00D634C5" w:rsidRDefault="00D634C5" w:rsidP="00D634C5">
      <w:pPr>
        <w:pStyle w:val="EndNoteBibliography"/>
        <w:spacing w:after="0"/>
        <w:ind w:left="0" w:firstLine="0"/>
        <w:rPr>
          <w:noProof/>
        </w:rPr>
      </w:pPr>
    </w:p>
    <w:p w14:paraId="02D2A973" w14:textId="77777777" w:rsidR="00D634C5" w:rsidRPr="00D634C5" w:rsidRDefault="00D634C5" w:rsidP="00D634C5">
      <w:pPr>
        <w:pStyle w:val="EndNoteBibliography"/>
        <w:ind w:left="0" w:firstLine="0"/>
        <w:rPr>
          <w:noProof/>
        </w:rPr>
      </w:pPr>
      <w:bookmarkStart w:id="7" w:name="_ENREF_7"/>
      <w:r w:rsidRPr="00D634C5">
        <w:rPr>
          <w:noProof/>
        </w:rPr>
        <w:t>7.</w:t>
      </w:r>
      <w:r w:rsidRPr="00D634C5">
        <w:rPr>
          <w:noProof/>
        </w:rPr>
        <w:tab/>
        <w:t>Parker S. Could we do better? Optometry Today. 2012(17 Aug):18-20</w:t>
      </w:r>
    </w:p>
    <w:p w14:paraId="3934EEF7" w14:textId="77777777" w:rsidR="00D634C5" w:rsidRPr="00D634C5" w:rsidRDefault="00D634C5" w:rsidP="00D634C5">
      <w:pPr>
        <w:pStyle w:val="EndNoteBibliography"/>
        <w:ind w:left="0" w:firstLine="0"/>
        <w:rPr>
          <w:noProof/>
        </w:rPr>
      </w:pPr>
    </w:p>
    <w:bookmarkEnd w:id="7"/>
    <w:p w14:paraId="70E315C6" w14:textId="77777777" w:rsidR="00D634C5" w:rsidRPr="00D634C5" w:rsidRDefault="00D634C5" w:rsidP="00D634C5">
      <w:pPr>
        <w:pStyle w:val="EndNoteBibliography"/>
        <w:spacing w:after="0"/>
        <w:ind w:left="0" w:firstLine="0"/>
        <w:rPr>
          <w:noProof/>
        </w:rPr>
      </w:pPr>
    </w:p>
    <w:p w14:paraId="3EDEF174" w14:textId="77777777" w:rsidR="00D634C5" w:rsidRPr="00D634C5" w:rsidRDefault="00D634C5" w:rsidP="00D634C5">
      <w:pPr>
        <w:pStyle w:val="EndNoteBibliography"/>
        <w:spacing w:after="0"/>
        <w:ind w:left="0" w:firstLine="0"/>
        <w:rPr>
          <w:noProof/>
        </w:rPr>
      </w:pPr>
      <w:bookmarkStart w:id="8" w:name="_ENREF_8"/>
      <w:r w:rsidRPr="00D634C5">
        <w:rPr>
          <w:noProof/>
        </w:rPr>
        <w:t>8.</w:t>
      </w:r>
      <w:r w:rsidRPr="00D634C5">
        <w:rPr>
          <w:noProof/>
        </w:rPr>
        <w:tab/>
        <w:t>Khan S, Clarke J, Kotecha A. Comparison of optometrist glaucoma referrals against published guidelines. Ophthalmic and Physiological Optics. 2012;32(6):472-7.</w:t>
      </w:r>
      <w:bookmarkEnd w:id="8"/>
    </w:p>
    <w:p w14:paraId="7EC4EFFC" w14:textId="77777777" w:rsidR="00D634C5" w:rsidRPr="00D634C5" w:rsidRDefault="00D634C5" w:rsidP="00D634C5">
      <w:pPr>
        <w:pStyle w:val="EndNoteBibliography"/>
        <w:spacing w:after="0"/>
        <w:ind w:left="0" w:firstLine="0"/>
        <w:rPr>
          <w:noProof/>
        </w:rPr>
      </w:pPr>
      <w:bookmarkStart w:id="9" w:name="_ENREF_9"/>
      <w:r w:rsidRPr="00D634C5">
        <w:rPr>
          <w:noProof/>
        </w:rPr>
        <w:t>9.</w:t>
      </w:r>
      <w:r w:rsidRPr="00D634C5">
        <w:rPr>
          <w:noProof/>
        </w:rPr>
        <w:tab/>
        <w:t>Myint J, Edgar D, Kotecha A, Murdoch I, Lawrenson J. A national survey of diagnostic tests reported by UK community optometrists for the detection of chronic open angle glaucoma. Ophthalmic and Physiological Optics. 2011;31(4):353-9.</w:t>
      </w:r>
      <w:bookmarkEnd w:id="9"/>
    </w:p>
    <w:p w14:paraId="651E5FAB" w14:textId="77777777" w:rsidR="00D634C5" w:rsidRPr="00D634C5" w:rsidRDefault="00D634C5" w:rsidP="00D634C5">
      <w:pPr>
        <w:pStyle w:val="EndNoteBibliography"/>
        <w:spacing w:after="0"/>
        <w:ind w:left="0" w:firstLine="0"/>
        <w:rPr>
          <w:noProof/>
        </w:rPr>
      </w:pPr>
      <w:bookmarkStart w:id="10" w:name="_ENREF_10"/>
      <w:r w:rsidRPr="00D634C5">
        <w:rPr>
          <w:noProof/>
        </w:rPr>
        <w:t>10.</w:t>
      </w:r>
      <w:r w:rsidRPr="00D634C5">
        <w:rPr>
          <w:noProof/>
        </w:rPr>
        <w:tab/>
        <w:t>Azuara-Blanco A, Burr J, Thomas Rea. The accuracy of accredited glaucoma optometrists in the diagnosis and treatment recommendation for glaucoma. Br J Ophthalmol. 2007;91:1639-43.</w:t>
      </w:r>
      <w:bookmarkEnd w:id="10"/>
    </w:p>
    <w:p w14:paraId="6541BFCE" w14:textId="77777777" w:rsidR="00D634C5" w:rsidRPr="00D634C5" w:rsidRDefault="00D634C5" w:rsidP="00D634C5">
      <w:pPr>
        <w:pStyle w:val="EndNoteBibliography"/>
        <w:spacing w:after="0"/>
        <w:ind w:left="0" w:firstLine="0"/>
        <w:rPr>
          <w:noProof/>
        </w:rPr>
      </w:pPr>
      <w:bookmarkStart w:id="11" w:name="_ENREF_11"/>
      <w:r w:rsidRPr="00D634C5">
        <w:rPr>
          <w:noProof/>
        </w:rPr>
        <w:t>11.</w:t>
      </w:r>
      <w:r w:rsidRPr="00D634C5">
        <w:rPr>
          <w:noProof/>
        </w:rPr>
        <w:tab/>
        <w:t>Syam P, Rughani K, Vardy S, al e. The Peterborough scheme for community specialist optometrists in glaucoma: a feasibility study. Eye. 2010;24:1156-64.</w:t>
      </w:r>
      <w:bookmarkEnd w:id="11"/>
    </w:p>
    <w:p w14:paraId="68331C88" w14:textId="77777777" w:rsidR="00D634C5" w:rsidRPr="00D634C5" w:rsidRDefault="00D634C5" w:rsidP="00D634C5">
      <w:pPr>
        <w:pStyle w:val="EndNoteBibliography"/>
        <w:spacing w:after="0"/>
        <w:ind w:left="0" w:firstLine="0"/>
        <w:rPr>
          <w:noProof/>
        </w:rPr>
      </w:pPr>
      <w:bookmarkStart w:id="12" w:name="_ENREF_12"/>
      <w:r w:rsidRPr="00D634C5">
        <w:rPr>
          <w:noProof/>
        </w:rPr>
        <w:t>12.</w:t>
      </w:r>
      <w:r w:rsidRPr="00D634C5">
        <w:rPr>
          <w:noProof/>
        </w:rPr>
        <w:tab/>
        <w:t>Scully N, Chu L, Siriwardena D, al e. The quality of optometrists' referral letters for glaucoma. Ophthalmic and Physiological Optics. 2009;29:26-31.</w:t>
      </w:r>
      <w:bookmarkEnd w:id="12"/>
    </w:p>
    <w:p w14:paraId="5E08365E" w14:textId="77777777" w:rsidR="00D634C5" w:rsidRPr="00D634C5" w:rsidRDefault="00D634C5" w:rsidP="00D634C5">
      <w:pPr>
        <w:pStyle w:val="EndNoteBibliography"/>
        <w:spacing w:after="0"/>
        <w:ind w:left="0" w:firstLine="0"/>
        <w:rPr>
          <w:noProof/>
        </w:rPr>
      </w:pPr>
      <w:bookmarkStart w:id="13" w:name="_ENREF_13"/>
      <w:r w:rsidRPr="00D634C5">
        <w:rPr>
          <w:noProof/>
        </w:rPr>
        <w:lastRenderedPageBreak/>
        <w:t>13.</w:t>
      </w:r>
      <w:r w:rsidRPr="00D634C5">
        <w:rPr>
          <w:noProof/>
        </w:rPr>
        <w:tab/>
        <w:t>Vernon S, Ghosh G. Do locally agreed guidelines for optometrists concerning the referral of glaucoma suspects influence referral practice? Eye (Lond). 2001;15:458-63.</w:t>
      </w:r>
      <w:bookmarkEnd w:id="13"/>
    </w:p>
    <w:p w14:paraId="2141BA88" w14:textId="77777777" w:rsidR="00D634C5" w:rsidRPr="00D634C5" w:rsidRDefault="00D634C5" w:rsidP="00D634C5">
      <w:pPr>
        <w:pStyle w:val="EndNoteBibliography"/>
        <w:spacing w:after="0"/>
        <w:ind w:left="0" w:firstLine="0"/>
        <w:rPr>
          <w:noProof/>
        </w:rPr>
      </w:pPr>
      <w:bookmarkStart w:id="14" w:name="_ENREF_14"/>
      <w:r w:rsidRPr="00D634C5">
        <w:rPr>
          <w:noProof/>
        </w:rPr>
        <w:t>14.</w:t>
      </w:r>
      <w:r w:rsidRPr="00D634C5">
        <w:rPr>
          <w:noProof/>
        </w:rPr>
        <w:tab/>
        <w:t>CollegeOfOptometrists. Clinical Audit Framework. 2004(Nov).</w:t>
      </w:r>
      <w:bookmarkEnd w:id="14"/>
    </w:p>
    <w:p w14:paraId="4D704037" w14:textId="77777777" w:rsidR="00D634C5" w:rsidRPr="00D634C5" w:rsidRDefault="00D634C5" w:rsidP="00D634C5">
      <w:pPr>
        <w:pStyle w:val="EndNoteBibliography"/>
        <w:spacing w:after="0"/>
        <w:ind w:left="0" w:firstLine="0"/>
        <w:rPr>
          <w:noProof/>
        </w:rPr>
      </w:pPr>
      <w:bookmarkStart w:id="15" w:name="_ENREF_15"/>
      <w:r w:rsidRPr="00D634C5">
        <w:rPr>
          <w:noProof/>
        </w:rPr>
        <w:t>15.</w:t>
      </w:r>
      <w:r w:rsidRPr="00D634C5">
        <w:rPr>
          <w:noProof/>
        </w:rPr>
        <w:tab/>
        <w:t>CollegeOfOptometrists. Referrals/notifications, Guidance D10. wwwcollege-optometristsorg. 2013(June).</w:t>
      </w:r>
      <w:bookmarkEnd w:id="15"/>
    </w:p>
    <w:p w14:paraId="207EEEDA" w14:textId="1B276EEB" w:rsidR="00D634C5" w:rsidRPr="00D634C5" w:rsidRDefault="00D634C5" w:rsidP="00D634C5">
      <w:pPr>
        <w:pStyle w:val="EndNoteBibliography"/>
        <w:spacing w:after="0"/>
        <w:ind w:left="0" w:firstLine="0"/>
        <w:rPr>
          <w:noProof/>
        </w:rPr>
      </w:pPr>
      <w:bookmarkStart w:id="16" w:name="_ENREF_16"/>
      <w:r w:rsidRPr="00D634C5">
        <w:rPr>
          <w:noProof/>
        </w:rPr>
        <w:t>16.</w:t>
      </w:r>
      <w:r w:rsidRPr="00D634C5">
        <w:rPr>
          <w:noProof/>
        </w:rPr>
        <w:tab/>
        <w:t xml:space="preserve">GeneralOpticalCouncil. Rules relating to Injury or Disease of the Eye. </w:t>
      </w:r>
      <w:hyperlink r:id="rId11" w:history="1">
        <w:r w:rsidRPr="00D634C5">
          <w:rPr>
            <w:rStyle w:val="Hyperlink"/>
            <w:noProof/>
          </w:rPr>
          <w:t>https://wwwopticalorg/goc</w:t>
        </w:r>
      </w:hyperlink>
      <w:r w:rsidRPr="00D634C5">
        <w:rPr>
          <w:noProof/>
        </w:rPr>
        <w:t>. 1999.</w:t>
      </w:r>
      <w:bookmarkEnd w:id="16"/>
    </w:p>
    <w:p w14:paraId="74CA8D3B" w14:textId="77777777" w:rsidR="00D634C5" w:rsidRPr="00D634C5" w:rsidRDefault="00D634C5" w:rsidP="00D634C5">
      <w:pPr>
        <w:pStyle w:val="EndNoteBibliography"/>
        <w:spacing w:after="0"/>
        <w:ind w:left="0" w:firstLine="0"/>
        <w:rPr>
          <w:noProof/>
        </w:rPr>
      </w:pPr>
      <w:bookmarkStart w:id="17" w:name="_ENREF_17"/>
      <w:r w:rsidRPr="00D634C5">
        <w:rPr>
          <w:noProof/>
        </w:rPr>
        <w:t>17.</w:t>
      </w:r>
      <w:r w:rsidRPr="00D634C5">
        <w:rPr>
          <w:noProof/>
        </w:rPr>
        <w:tab/>
        <w:t>Doughty M. Extension of prescribing rights for ocular therapeutics to UK optometrists, Part 1 - Embracing current guidelines and applying them in practice. Optometry Today. 2002(Feb 22):28-31.</w:t>
      </w:r>
      <w:bookmarkEnd w:id="17"/>
    </w:p>
    <w:p w14:paraId="1DB6219F" w14:textId="77777777" w:rsidR="00D634C5" w:rsidRPr="00D634C5" w:rsidRDefault="00D634C5" w:rsidP="00D634C5">
      <w:pPr>
        <w:pStyle w:val="EndNoteBibliography"/>
        <w:spacing w:after="0"/>
        <w:ind w:left="0" w:firstLine="0"/>
        <w:rPr>
          <w:noProof/>
        </w:rPr>
      </w:pPr>
      <w:bookmarkStart w:id="18" w:name="_ENREF_18"/>
      <w:r w:rsidRPr="00D634C5">
        <w:rPr>
          <w:noProof/>
        </w:rPr>
        <w:t>18.</w:t>
      </w:r>
      <w:r w:rsidRPr="00D634C5">
        <w:rPr>
          <w:noProof/>
        </w:rPr>
        <w:tab/>
        <w:t>CollegeOfOptometrists. Urgency of optometric referrals, Guidance D9. wwwcollege-optometristsorg. 2013(June).</w:t>
      </w:r>
      <w:bookmarkEnd w:id="18"/>
    </w:p>
    <w:p w14:paraId="29FF7690" w14:textId="3E56E850" w:rsidR="00D634C5" w:rsidRPr="00D634C5" w:rsidRDefault="00D634C5" w:rsidP="00D634C5">
      <w:pPr>
        <w:pStyle w:val="EndNoteBibliography"/>
        <w:spacing w:after="0"/>
        <w:ind w:left="0" w:firstLine="0"/>
        <w:rPr>
          <w:noProof/>
        </w:rPr>
      </w:pPr>
      <w:bookmarkStart w:id="19" w:name="_ENREF_19"/>
      <w:r w:rsidRPr="00D634C5">
        <w:rPr>
          <w:noProof/>
        </w:rPr>
        <w:t>19.</w:t>
      </w:r>
      <w:r w:rsidRPr="00D634C5">
        <w:rPr>
          <w:noProof/>
        </w:rPr>
        <w:tab/>
        <w:t xml:space="preserve">CollegeofOptometrists. Assessment Framework for Trainees starting from June 2012, Additional Guidance Stage 1 Assessment. </w:t>
      </w:r>
      <w:hyperlink r:id="rId12" w:history="1">
        <w:r w:rsidRPr="00D634C5">
          <w:rPr>
            <w:rStyle w:val="Hyperlink"/>
            <w:noProof/>
          </w:rPr>
          <w:t>http://wwwcollege-optometristsorg/en/qualifying-as-an-optometrist/pre-registration-scheme/indexcfm</w:t>
        </w:r>
      </w:hyperlink>
      <w:r w:rsidRPr="00D634C5">
        <w:rPr>
          <w:noProof/>
        </w:rPr>
        <w:t>. 2013.</w:t>
      </w:r>
      <w:bookmarkEnd w:id="19"/>
    </w:p>
    <w:p w14:paraId="2C0E1A38" w14:textId="2897BCCE" w:rsidR="00D634C5" w:rsidRPr="00D634C5" w:rsidRDefault="00D634C5" w:rsidP="00D634C5">
      <w:pPr>
        <w:pStyle w:val="EndNoteBibliography"/>
        <w:spacing w:after="0"/>
        <w:ind w:left="0" w:firstLine="0"/>
        <w:rPr>
          <w:noProof/>
        </w:rPr>
      </w:pPr>
      <w:bookmarkStart w:id="20" w:name="_ENREF_20"/>
      <w:r w:rsidRPr="00D634C5">
        <w:rPr>
          <w:noProof/>
        </w:rPr>
        <w:t>20.</w:t>
      </w:r>
      <w:r w:rsidRPr="00D634C5">
        <w:rPr>
          <w:noProof/>
        </w:rPr>
        <w:tab/>
        <w:t>QualityinOptometry LOCSUL. Audit. 2014;</w:t>
      </w:r>
      <w:hyperlink r:id="rId13" w:history="1">
        <w:r w:rsidRPr="00D634C5">
          <w:rPr>
            <w:rStyle w:val="Hyperlink"/>
            <w:noProof/>
          </w:rPr>
          <w:t>http://www.qualityinoptometry.co.uk/england/(accessed</w:t>
        </w:r>
      </w:hyperlink>
      <w:r w:rsidRPr="00D634C5">
        <w:rPr>
          <w:noProof/>
        </w:rPr>
        <w:t xml:space="preserve"> 14 Jan).</w:t>
      </w:r>
      <w:bookmarkEnd w:id="20"/>
    </w:p>
    <w:p w14:paraId="55D57318" w14:textId="77777777" w:rsidR="00D634C5" w:rsidRPr="00D634C5" w:rsidRDefault="00D634C5" w:rsidP="00D634C5">
      <w:pPr>
        <w:pStyle w:val="EndNoteBibliography"/>
        <w:spacing w:after="0"/>
        <w:ind w:left="0" w:firstLine="0"/>
        <w:rPr>
          <w:noProof/>
        </w:rPr>
      </w:pPr>
      <w:bookmarkStart w:id="21" w:name="_ENREF_21"/>
      <w:r w:rsidRPr="00D634C5">
        <w:rPr>
          <w:noProof/>
        </w:rPr>
        <w:t>21.</w:t>
      </w:r>
      <w:r w:rsidRPr="00D634C5">
        <w:rPr>
          <w:noProof/>
        </w:rPr>
        <w:tab/>
        <w:t>Davey C, Green C, Elliott D. Assessment of referrals to the hospital eye service by optometrists and GPs in Bradford and Airedale. Ophthalmic and Physiological Optics. 2011;31(1):23-8.</w:t>
      </w:r>
      <w:bookmarkEnd w:id="21"/>
    </w:p>
    <w:p w14:paraId="41ADE3C0" w14:textId="77777777" w:rsidR="00D634C5" w:rsidRPr="00D634C5" w:rsidRDefault="00D634C5" w:rsidP="00D634C5">
      <w:pPr>
        <w:pStyle w:val="EndNoteBibliography"/>
        <w:spacing w:after="0"/>
        <w:ind w:left="0" w:firstLine="0"/>
        <w:rPr>
          <w:noProof/>
        </w:rPr>
      </w:pPr>
      <w:bookmarkStart w:id="22" w:name="_ENREF_22"/>
      <w:r w:rsidRPr="00D634C5">
        <w:rPr>
          <w:noProof/>
        </w:rPr>
        <w:t>22.</w:t>
      </w:r>
      <w:r w:rsidRPr="00D634C5">
        <w:rPr>
          <w:noProof/>
        </w:rPr>
        <w:tab/>
        <w:t>CollegeoOptometristsandTheRoyalCollegeoOphthalmologists. Guidance on the referral of Glaucoma suspects by community optometrists wwwcollege-optometristsorg. 2010(Dec).</w:t>
      </w:r>
      <w:bookmarkEnd w:id="22"/>
    </w:p>
    <w:p w14:paraId="73512F2D" w14:textId="77777777" w:rsidR="00D634C5" w:rsidRPr="00D634C5" w:rsidRDefault="00D634C5" w:rsidP="00D634C5">
      <w:pPr>
        <w:pStyle w:val="EndNoteBibliography"/>
        <w:ind w:left="0" w:firstLine="0"/>
        <w:rPr>
          <w:noProof/>
        </w:rPr>
      </w:pPr>
      <w:bookmarkStart w:id="23" w:name="_ENREF_23"/>
      <w:r w:rsidRPr="00D634C5">
        <w:rPr>
          <w:noProof/>
        </w:rPr>
        <w:t>23.</w:t>
      </w:r>
      <w:r w:rsidRPr="00D634C5">
        <w:rPr>
          <w:noProof/>
        </w:rPr>
        <w:tab/>
        <w:t>Dabasia P, Edgar D, Lawrenson J. Methods of measurement of the anterior chamber angle</w:t>
      </w:r>
    </w:p>
    <w:p w14:paraId="1AAD1E87" w14:textId="77777777" w:rsidR="00D634C5" w:rsidRPr="00D634C5" w:rsidRDefault="00D634C5" w:rsidP="00D634C5">
      <w:pPr>
        <w:pStyle w:val="EndNoteBibliography"/>
        <w:spacing w:after="0"/>
        <w:ind w:left="0" w:firstLine="0"/>
        <w:rPr>
          <w:noProof/>
        </w:rPr>
      </w:pPr>
      <w:r w:rsidRPr="00D634C5">
        <w:rPr>
          <w:noProof/>
        </w:rPr>
        <w:t>Part 2: Screening for angle closure and angle closure glaucoma. Optometry in Practice. 2013;14(4 ):147 – 54.</w:t>
      </w:r>
      <w:bookmarkEnd w:id="23"/>
    </w:p>
    <w:p w14:paraId="7C1C0862" w14:textId="77777777" w:rsidR="00D634C5" w:rsidRPr="00D634C5" w:rsidRDefault="00D634C5" w:rsidP="00D634C5">
      <w:pPr>
        <w:pStyle w:val="EndNoteBibliography"/>
        <w:spacing w:after="0"/>
        <w:ind w:left="0" w:firstLine="0"/>
        <w:rPr>
          <w:noProof/>
        </w:rPr>
      </w:pPr>
      <w:bookmarkStart w:id="24" w:name="_ENREF_24"/>
      <w:r w:rsidRPr="00D634C5">
        <w:rPr>
          <w:noProof/>
        </w:rPr>
        <w:t>24.</w:t>
      </w:r>
      <w:r w:rsidRPr="00D634C5">
        <w:rPr>
          <w:noProof/>
        </w:rPr>
        <w:tab/>
        <w:t>CollegeofOptometrists. Clinical Management Guidelines, Entropion. accessed 7 May 2015. 2011(file:///C:/Users/Derek/AppData/Local/Temp/coo_entropion_v4_aug11.pdf).</w:t>
      </w:r>
      <w:bookmarkEnd w:id="24"/>
    </w:p>
    <w:p w14:paraId="6841979A" w14:textId="77777777" w:rsidR="00D634C5" w:rsidRPr="00D634C5" w:rsidRDefault="00D634C5" w:rsidP="00D634C5">
      <w:pPr>
        <w:pStyle w:val="EndNoteBibliography"/>
        <w:spacing w:after="0"/>
        <w:ind w:left="0" w:firstLine="0"/>
        <w:rPr>
          <w:noProof/>
        </w:rPr>
      </w:pPr>
      <w:bookmarkStart w:id="25" w:name="_ENREF_25"/>
      <w:r w:rsidRPr="00D634C5">
        <w:rPr>
          <w:noProof/>
        </w:rPr>
        <w:t>25.</w:t>
      </w:r>
      <w:r w:rsidRPr="00D634C5">
        <w:rPr>
          <w:noProof/>
        </w:rPr>
        <w:tab/>
        <w:t>CollegeOfOptometrists. Framework for Optometric Refrrals. wwwcollege-optometristsorg. 2010;March.</w:t>
      </w:r>
      <w:bookmarkEnd w:id="25"/>
    </w:p>
    <w:p w14:paraId="41EFA42F" w14:textId="77777777" w:rsidR="00D634C5" w:rsidRPr="00D634C5" w:rsidRDefault="00D634C5" w:rsidP="00D634C5">
      <w:pPr>
        <w:pStyle w:val="EndNoteBibliography"/>
        <w:ind w:left="0" w:firstLine="0"/>
        <w:rPr>
          <w:noProof/>
        </w:rPr>
      </w:pPr>
      <w:bookmarkStart w:id="26" w:name="_ENREF_26"/>
      <w:r w:rsidRPr="00D634C5">
        <w:rPr>
          <w:noProof/>
        </w:rPr>
        <w:t>26.</w:t>
      </w:r>
      <w:r w:rsidRPr="00D634C5">
        <w:rPr>
          <w:noProof/>
        </w:rPr>
        <w:tab/>
        <w:t>CollegeOfOptometrists. Examining patients at risk from glaucoma, Guidance D3. wwwcollege-optometristsorg. 2012(May).</w:t>
      </w:r>
      <w:bookmarkEnd w:id="26"/>
    </w:p>
    <w:p w14:paraId="6401ACD7" w14:textId="3761E735" w:rsidR="007D0D0C" w:rsidRDefault="00C5463E" w:rsidP="00264B8F">
      <w:pPr>
        <w:autoSpaceDE w:val="0"/>
        <w:autoSpaceDN w:val="0"/>
        <w:adjustRightInd w:val="0"/>
        <w:spacing w:after="0" w:line="240" w:lineRule="auto"/>
        <w:rPr>
          <w:b/>
        </w:rPr>
      </w:pPr>
      <w:r w:rsidRPr="00426453">
        <w:fldChar w:fldCharType="end"/>
      </w:r>
    </w:p>
    <w:p w14:paraId="14601CDC" w14:textId="77777777" w:rsidR="00F31192" w:rsidRDefault="00F31192" w:rsidP="00264B8F">
      <w:pPr>
        <w:autoSpaceDE w:val="0"/>
        <w:autoSpaceDN w:val="0"/>
        <w:adjustRightInd w:val="0"/>
        <w:spacing w:after="0" w:line="240" w:lineRule="auto"/>
        <w:rPr>
          <w:b/>
        </w:rPr>
      </w:pPr>
    </w:p>
    <w:p w14:paraId="463FEF3A" w14:textId="77777777" w:rsidR="00F31192" w:rsidRDefault="00F31192" w:rsidP="00264B8F">
      <w:pPr>
        <w:autoSpaceDE w:val="0"/>
        <w:autoSpaceDN w:val="0"/>
        <w:adjustRightInd w:val="0"/>
        <w:spacing w:after="0" w:line="240" w:lineRule="auto"/>
        <w:rPr>
          <w:b/>
        </w:rPr>
      </w:pPr>
    </w:p>
    <w:p w14:paraId="1DC94C9A" w14:textId="77777777" w:rsidR="00F31192" w:rsidRDefault="00F31192" w:rsidP="00264B8F">
      <w:pPr>
        <w:autoSpaceDE w:val="0"/>
        <w:autoSpaceDN w:val="0"/>
        <w:adjustRightInd w:val="0"/>
        <w:spacing w:after="0" w:line="240" w:lineRule="auto"/>
        <w:rPr>
          <w:b/>
        </w:rPr>
      </w:pPr>
    </w:p>
    <w:p w14:paraId="4E8C8331" w14:textId="77777777" w:rsidR="00F31192" w:rsidRDefault="00F31192" w:rsidP="00264B8F">
      <w:pPr>
        <w:autoSpaceDE w:val="0"/>
        <w:autoSpaceDN w:val="0"/>
        <w:adjustRightInd w:val="0"/>
        <w:spacing w:after="0" w:line="240" w:lineRule="auto"/>
        <w:rPr>
          <w:b/>
        </w:rPr>
      </w:pPr>
    </w:p>
    <w:p w14:paraId="7F91C112" w14:textId="77777777" w:rsidR="00F31192" w:rsidRDefault="00F31192" w:rsidP="00264B8F">
      <w:pPr>
        <w:autoSpaceDE w:val="0"/>
        <w:autoSpaceDN w:val="0"/>
        <w:adjustRightInd w:val="0"/>
        <w:spacing w:after="0" w:line="240" w:lineRule="auto"/>
        <w:rPr>
          <w:b/>
        </w:rPr>
      </w:pPr>
    </w:p>
    <w:p w14:paraId="15A8BA51" w14:textId="77777777" w:rsidR="00F31192" w:rsidRDefault="00F31192" w:rsidP="00264B8F">
      <w:pPr>
        <w:autoSpaceDE w:val="0"/>
        <w:autoSpaceDN w:val="0"/>
        <w:adjustRightInd w:val="0"/>
        <w:spacing w:after="0" w:line="240" w:lineRule="auto"/>
        <w:rPr>
          <w:b/>
        </w:rPr>
      </w:pPr>
    </w:p>
    <w:p w14:paraId="7AD98231" w14:textId="77777777" w:rsidR="00F31192" w:rsidRDefault="00F31192" w:rsidP="00264B8F">
      <w:pPr>
        <w:autoSpaceDE w:val="0"/>
        <w:autoSpaceDN w:val="0"/>
        <w:adjustRightInd w:val="0"/>
        <w:spacing w:after="0" w:line="240" w:lineRule="auto"/>
        <w:rPr>
          <w:b/>
        </w:rPr>
      </w:pPr>
    </w:p>
    <w:p w14:paraId="7246E3EC" w14:textId="77777777" w:rsidR="009C710E" w:rsidRPr="009C710E" w:rsidRDefault="009C710E" w:rsidP="00264B8F">
      <w:pPr>
        <w:autoSpaceDE w:val="0"/>
        <w:autoSpaceDN w:val="0"/>
        <w:adjustRightInd w:val="0"/>
        <w:spacing w:after="0" w:line="240" w:lineRule="auto"/>
        <w:rPr>
          <w:b/>
        </w:rPr>
      </w:pPr>
      <w:r w:rsidRPr="009C710E">
        <w:rPr>
          <w:b/>
        </w:rPr>
        <w:t>Appendices</w:t>
      </w:r>
    </w:p>
    <w:p w14:paraId="24A2B7DE" w14:textId="77777777" w:rsidR="005B30FB" w:rsidRPr="00264B8F" w:rsidRDefault="005B30FB" w:rsidP="00A20C4E">
      <w:pPr>
        <w:autoSpaceDE w:val="0"/>
        <w:autoSpaceDN w:val="0"/>
        <w:adjustRightInd w:val="0"/>
        <w:spacing w:after="0" w:line="240" w:lineRule="auto"/>
      </w:pPr>
    </w:p>
    <w:p w14:paraId="11747F1E" w14:textId="7540F0C3" w:rsidR="001F3175" w:rsidRPr="001F3175" w:rsidRDefault="002A13F4" w:rsidP="00577057">
      <w:pPr>
        <w:spacing w:line="240" w:lineRule="auto"/>
        <w:jc w:val="both"/>
      </w:pPr>
      <w:proofErr w:type="gramStart"/>
      <w:r w:rsidRPr="002300A1">
        <w:rPr>
          <w:b/>
        </w:rPr>
        <w:t>A</w:t>
      </w:r>
      <w:r w:rsidR="006A1470" w:rsidRPr="002300A1">
        <w:rPr>
          <w:b/>
        </w:rPr>
        <w:t>ppendix 1.</w:t>
      </w:r>
      <w:proofErr w:type="gramEnd"/>
      <w:r w:rsidR="006A1470" w:rsidRPr="002300A1">
        <w:rPr>
          <w:b/>
        </w:rPr>
        <w:t xml:space="preserve"> R</w:t>
      </w:r>
      <w:r w:rsidR="001F3175" w:rsidRPr="002300A1">
        <w:rPr>
          <w:b/>
        </w:rPr>
        <w:t xml:space="preserve">elevant points from Guidance </w:t>
      </w:r>
      <w:r w:rsidR="0061000D" w:rsidRPr="002300A1">
        <w:rPr>
          <w:b/>
        </w:rPr>
        <w:t xml:space="preserve">regarding </w:t>
      </w:r>
      <w:r w:rsidR="001F3175" w:rsidRPr="002300A1">
        <w:rPr>
          <w:rFonts w:cs="Bliss2-Bold"/>
          <w:b/>
          <w:bCs/>
        </w:rPr>
        <w:t>Examining patients at risk from glaucoma</w:t>
      </w:r>
      <w:r w:rsidR="001F3175">
        <w:rPr>
          <w:rFonts w:cs="Bliss2-Bold"/>
          <w:bCs/>
        </w:rPr>
        <w:t xml:space="preserve"> </w:t>
      </w:r>
      <w:r w:rsidR="002006AC" w:rsidRPr="001F3175">
        <w:rPr>
          <w:rFonts w:cs="Bliss2-Bold"/>
          <w:bCs/>
        </w:rPr>
        <w:fldChar w:fldCharType="begin"/>
      </w:r>
      <w:r w:rsidR="00D634C5">
        <w:rPr>
          <w:rFonts w:cs="Bliss2-Bold"/>
          <w:bCs/>
        </w:rPr>
        <w:instrText xml:space="preserve"> ADDIN EN.CITE &lt;EndNote&gt;&lt;Cite&gt;&lt;Author&gt;CollegeOfOptometrists&lt;/Author&gt;&lt;Year&gt;2012&lt;/Year&gt;&lt;RecNum&gt;107&lt;/RecNum&gt;&lt;DisplayText&gt;(26)&lt;/DisplayText&gt;&lt;record&gt;&lt;rec-number&gt;107&lt;/rec-number&gt;&lt;foreign-keys&gt;&lt;key app="EN" db-id="w5xzp50ale5e52ettek52rr9rpz0drwwttxt"&gt;107&lt;/key&gt;&lt;/foreign-keys&gt;&lt;ref-type name="Journal Article"&gt;17&lt;/ref-type&gt;&lt;contributors&gt;&lt;authors&gt;&lt;author&gt;CollegeOfOptometrists&lt;/author&gt;&lt;/authors&gt;&lt;/contributors&gt;&lt;titles&gt;&lt;title&gt;Examining patients at risk from glaucoma, Guidance D3&lt;/title&gt;&lt;secondary-title&gt;www.college-optometrists.org&lt;/secondary-title&gt;&lt;/titles&gt;&lt;periodical&gt;&lt;full-title&gt;www.college-optometrists.org&lt;/full-title&gt;&lt;/periodical&gt;&lt;number&gt;May&lt;/number&gt;&lt;dates&gt;&lt;year&gt;2012&lt;/year&gt;&lt;/dates&gt;&lt;urls&gt;&lt;/urls&gt;&lt;/record&gt;&lt;/Cite&gt;&lt;/EndNote&gt;</w:instrText>
      </w:r>
      <w:r w:rsidR="002006AC" w:rsidRPr="001F3175">
        <w:rPr>
          <w:rFonts w:cs="Bliss2-Bold"/>
          <w:bCs/>
        </w:rPr>
        <w:fldChar w:fldCharType="separate"/>
      </w:r>
      <w:r w:rsidR="00D634C5">
        <w:rPr>
          <w:rFonts w:cs="Bliss2-Bold"/>
          <w:bCs/>
          <w:noProof/>
        </w:rPr>
        <w:t>(</w:t>
      </w:r>
      <w:hyperlink w:anchor="_ENREF_26" w:tooltip="CollegeOfOptometrists, 2012 #107" w:history="1">
        <w:r w:rsidR="00D634C5">
          <w:rPr>
            <w:rFonts w:cs="Bliss2-Bold"/>
            <w:bCs/>
            <w:noProof/>
          </w:rPr>
          <w:t>26</w:t>
        </w:r>
      </w:hyperlink>
      <w:r w:rsidR="00D634C5">
        <w:rPr>
          <w:rFonts w:cs="Bliss2-Bold"/>
          <w:bCs/>
          <w:noProof/>
        </w:rPr>
        <w:t>)</w:t>
      </w:r>
      <w:r w:rsidR="002006AC" w:rsidRPr="001F3175">
        <w:rPr>
          <w:rFonts w:cs="Bliss2-Bold"/>
          <w:bCs/>
        </w:rPr>
        <w:fldChar w:fldCharType="end"/>
      </w:r>
      <w:r w:rsidR="001F3175">
        <w:rPr>
          <w:rFonts w:cs="Bliss2-Bold"/>
          <w:bCs/>
        </w:rPr>
        <w:t>:</w:t>
      </w:r>
    </w:p>
    <w:p w14:paraId="3D3D4F9B" w14:textId="77777777" w:rsidR="007D5A19" w:rsidRPr="001F3175" w:rsidRDefault="007D5A19" w:rsidP="001F3175">
      <w:pPr>
        <w:pStyle w:val="ListParagraph"/>
        <w:numPr>
          <w:ilvl w:val="0"/>
          <w:numId w:val="3"/>
        </w:numPr>
        <w:autoSpaceDE w:val="0"/>
        <w:autoSpaceDN w:val="0"/>
        <w:adjustRightInd w:val="0"/>
        <w:spacing w:after="0" w:line="240" w:lineRule="auto"/>
        <w:rPr>
          <w:rFonts w:cs="Bliss2-Light"/>
        </w:rPr>
      </w:pPr>
      <w:r w:rsidRPr="001F3175">
        <w:rPr>
          <w:rFonts w:cs="Bliss2-Light"/>
        </w:rPr>
        <w:t>Where pressures are high or borderline, arrangements should be made for the</w:t>
      </w:r>
    </w:p>
    <w:p w14:paraId="7423BF81" w14:textId="77777777" w:rsidR="007D5A19" w:rsidRPr="001F3175" w:rsidRDefault="001F3175" w:rsidP="007D5A19">
      <w:pPr>
        <w:spacing w:line="240" w:lineRule="auto"/>
        <w:rPr>
          <w:rFonts w:cs="Bliss2-Light"/>
        </w:rPr>
      </w:pPr>
      <w:r>
        <w:rPr>
          <w:rFonts w:cs="Bliss2-Light"/>
        </w:rPr>
        <w:tab/>
      </w:r>
      <w:proofErr w:type="gramStart"/>
      <w:r w:rsidR="007D5A19" w:rsidRPr="001F3175">
        <w:rPr>
          <w:rFonts w:cs="Bliss2-Light"/>
        </w:rPr>
        <w:t>test</w:t>
      </w:r>
      <w:proofErr w:type="gramEnd"/>
      <w:r w:rsidR="007D5A19" w:rsidRPr="001F3175">
        <w:rPr>
          <w:rFonts w:cs="Bliss2-Light"/>
        </w:rPr>
        <w:t xml:space="preserve"> to be repeated, noting the time of day of each test</w:t>
      </w:r>
      <w:r w:rsidR="002F652A">
        <w:rPr>
          <w:rFonts w:cs="Bliss2-Light"/>
        </w:rPr>
        <w:t xml:space="preserve"> *</w:t>
      </w:r>
      <w:r w:rsidR="007D5A19" w:rsidRPr="001F3175">
        <w:rPr>
          <w:rFonts w:cs="Bliss2-Light"/>
        </w:rPr>
        <w:t>;</w:t>
      </w:r>
    </w:p>
    <w:p w14:paraId="1A769BAC" w14:textId="77777777" w:rsidR="007D5A19" w:rsidRPr="001F3175" w:rsidRDefault="007D5A19" w:rsidP="001F3175">
      <w:pPr>
        <w:pStyle w:val="ListParagraph"/>
        <w:numPr>
          <w:ilvl w:val="0"/>
          <w:numId w:val="3"/>
        </w:numPr>
        <w:autoSpaceDE w:val="0"/>
        <w:autoSpaceDN w:val="0"/>
        <w:adjustRightInd w:val="0"/>
        <w:spacing w:after="0" w:line="240" w:lineRule="auto"/>
        <w:rPr>
          <w:rFonts w:cs="Bliss2-Light"/>
        </w:rPr>
      </w:pPr>
      <w:r w:rsidRPr="001F3175">
        <w:rPr>
          <w:rFonts w:cs="Bliss2-Light"/>
        </w:rPr>
        <w:lastRenderedPageBreak/>
        <w:t xml:space="preserve">Assessment of the anterior eye and angle (e.g. by slit lamp van </w:t>
      </w:r>
      <w:proofErr w:type="spellStart"/>
      <w:r w:rsidRPr="001F3175">
        <w:rPr>
          <w:rFonts w:cs="Bliss2-Light"/>
        </w:rPr>
        <w:t>Herick</w:t>
      </w:r>
      <w:proofErr w:type="spellEnd"/>
      <w:r w:rsidRPr="001F3175">
        <w:rPr>
          <w:rFonts w:cs="Bliss2-Light"/>
        </w:rPr>
        <w:t xml:space="preserve"> technique) is</w:t>
      </w:r>
    </w:p>
    <w:p w14:paraId="533EC6DC" w14:textId="77777777" w:rsidR="007D5A19" w:rsidRPr="001F3175" w:rsidRDefault="001F3175" w:rsidP="007D5A19">
      <w:pPr>
        <w:spacing w:line="240" w:lineRule="auto"/>
        <w:rPr>
          <w:rFonts w:cs="Bliss2-Light"/>
        </w:rPr>
      </w:pPr>
      <w:r>
        <w:rPr>
          <w:rFonts w:cs="Bliss2-Light"/>
        </w:rPr>
        <w:tab/>
      </w:r>
      <w:proofErr w:type="gramStart"/>
      <w:r w:rsidR="007D5A19" w:rsidRPr="001F3175">
        <w:rPr>
          <w:rFonts w:cs="Bliss2-Light"/>
        </w:rPr>
        <w:t>advisable</w:t>
      </w:r>
      <w:proofErr w:type="gramEnd"/>
      <w:r w:rsidR="007D5A19" w:rsidRPr="001F3175">
        <w:rPr>
          <w:rFonts w:cs="Bliss2-Light"/>
        </w:rPr>
        <w:t xml:space="preserve"> for all patients suspected of having glaucoma</w:t>
      </w:r>
    </w:p>
    <w:p w14:paraId="2A5FDAA9" w14:textId="77777777" w:rsidR="007D5A19" w:rsidRPr="001F3175" w:rsidRDefault="007D5A19" w:rsidP="001F3175">
      <w:pPr>
        <w:pStyle w:val="ListParagraph"/>
        <w:numPr>
          <w:ilvl w:val="0"/>
          <w:numId w:val="3"/>
        </w:numPr>
        <w:autoSpaceDE w:val="0"/>
        <w:autoSpaceDN w:val="0"/>
        <w:adjustRightInd w:val="0"/>
        <w:spacing w:after="0" w:line="240" w:lineRule="auto"/>
        <w:rPr>
          <w:rFonts w:cs="Bliss2-Light"/>
        </w:rPr>
      </w:pPr>
      <w:r w:rsidRPr="001F3175">
        <w:rPr>
          <w:rFonts w:cs="Bliss2-Light"/>
        </w:rPr>
        <w:t>Assessment of the optic nerve head would include assessing the size of the disc, cup/disc ratio,</w:t>
      </w:r>
    </w:p>
    <w:p w14:paraId="3A545F16" w14:textId="77777777" w:rsidR="007D5A19" w:rsidRPr="001F3175" w:rsidRDefault="001F3175" w:rsidP="007D5A19">
      <w:pPr>
        <w:autoSpaceDE w:val="0"/>
        <w:autoSpaceDN w:val="0"/>
        <w:adjustRightInd w:val="0"/>
        <w:spacing w:after="0" w:line="240" w:lineRule="auto"/>
        <w:rPr>
          <w:rFonts w:cs="Bliss2-Light"/>
        </w:rPr>
      </w:pPr>
      <w:r>
        <w:rPr>
          <w:rFonts w:cs="Bliss2-Light"/>
        </w:rPr>
        <w:tab/>
      </w:r>
      <w:proofErr w:type="gramStart"/>
      <w:r w:rsidR="007D5A19" w:rsidRPr="001F3175">
        <w:rPr>
          <w:rFonts w:cs="Bliss2-Light"/>
        </w:rPr>
        <w:t>presence</w:t>
      </w:r>
      <w:proofErr w:type="gramEnd"/>
      <w:r w:rsidR="007D5A19" w:rsidRPr="001F3175">
        <w:rPr>
          <w:rFonts w:cs="Bliss2-Light"/>
        </w:rPr>
        <w:t xml:space="preserve"> of any asymmetry between the two eyes, </w:t>
      </w:r>
      <w:proofErr w:type="spellStart"/>
      <w:r w:rsidR="007D5A19" w:rsidRPr="001F3175">
        <w:rPr>
          <w:rFonts w:cs="Bliss2-Light"/>
        </w:rPr>
        <w:t>colour</w:t>
      </w:r>
      <w:proofErr w:type="spellEnd"/>
      <w:r w:rsidR="007D5A19" w:rsidRPr="001F3175">
        <w:rPr>
          <w:rFonts w:cs="Bliss2-Light"/>
        </w:rPr>
        <w:t xml:space="preserve"> and width of the neuro-retinal rims</w:t>
      </w:r>
    </w:p>
    <w:p w14:paraId="51D092BA" w14:textId="77777777" w:rsidR="007D5A19" w:rsidRPr="001F3175" w:rsidRDefault="001F3175" w:rsidP="007D5A19">
      <w:pPr>
        <w:autoSpaceDE w:val="0"/>
        <w:autoSpaceDN w:val="0"/>
        <w:adjustRightInd w:val="0"/>
        <w:spacing w:after="0" w:line="240" w:lineRule="auto"/>
        <w:rPr>
          <w:rFonts w:cs="Bliss2-Light"/>
        </w:rPr>
      </w:pPr>
      <w:r>
        <w:rPr>
          <w:rFonts w:cs="Bliss2-Light"/>
        </w:rPr>
        <w:tab/>
      </w:r>
      <w:proofErr w:type="gramStart"/>
      <w:r w:rsidR="007D5A19" w:rsidRPr="001F3175">
        <w:rPr>
          <w:rFonts w:cs="Bliss2-Light"/>
        </w:rPr>
        <w:t>especially</w:t>
      </w:r>
      <w:proofErr w:type="gramEnd"/>
      <w:r w:rsidR="007D5A19" w:rsidRPr="001F3175">
        <w:rPr>
          <w:rFonts w:cs="Bliss2-Light"/>
        </w:rPr>
        <w:t xml:space="preserve"> superiorly and inferiorly, and unusual features such as notching, disc </w:t>
      </w:r>
      <w:proofErr w:type="spellStart"/>
      <w:r w:rsidR="007D5A19" w:rsidRPr="001F3175">
        <w:rPr>
          <w:rFonts w:cs="Bliss2-Light"/>
        </w:rPr>
        <w:t>haemorrhage</w:t>
      </w:r>
      <w:proofErr w:type="spellEnd"/>
    </w:p>
    <w:p w14:paraId="4999CB34" w14:textId="77777777" w:rsidR="007D5A19" w:rsidRPr="001F3175" w:rsidRDefault="001F3175" w:rsidP="007D5A19">
      <w:pPr>
        <w:spacing w:line="240" w:lineRule="auto"/>
        <w:rPr>
          <w:rFonts w:cs="Bliss2-Light"/>
        </w:rPr>
      </w:pPr>
      <w:r>
        <w:rPr>
          <w:rFonts w:cs="Bliss2-Light"/>
        </w:rPr>
        <w:tab/>
      </w:r>
      <w:proofErr w:type="gramStart"/>
      <w:r w:rsidR="007D5A19" w:rsidRPr="001F3175">
        <w:rPr>
          <w:rFonts w:cs="Bliss2-Light"/>
        </w:rPr>
        <w:t>etc</w:t>
      </w:r>
      <w:proofErr w:type="gramEnd"/>
      <w:r w:rsidR="007D5A19" w:rsidRPr="001F3175">
        <w:rPr>
          <w:rFonts w:cs="Bliss2-Light"/>
        </w:rPr>
        <w:t>.</w:t>
      </w:r>
    </w:p>
    <w:p w14:paraId="2C15575E" w14:textId="77777777" w:rsidR="007D5A19" w:rsidRPr="001F3175" w:rsidRDefault="007D5A19" w:rsidP="001F3175">
      <w:pPr>
        <w:pStyle w:val="ListParagraph"/>
        <w:numPr>
          <w:ilvl w:val="0"/>
          <w:numId w:val="3"/>
        </w:numPr>
        <w:autoSpaceDE w:val="0"/>
        <w:autoSpaceDN w:val="0"/>
        <w:adjustRightInd w:val="0"/>
        <w:spacing w:after="0" w:line="240" w:lineRule="auto"/>
        <w:rPr>
          <w:rFonts w:cs="Bliss2-Light"/>
        </w:rPr>
      </w:pPr>
      <w:r w:rsidRPr="001F3175">
        <w:rPr>
          <w:rFonts w:cs="Bliss2-Light"/>
        </w:rPr>
        <w:t>Whilst visual field examination may sometimes produce</w:t>
      </w:r>
      <w:r w:rsidR="001F3175" w:rsidRPr="001F3175">
        <w:rPr>
          <w:rFonts w:cs="Bliss2-Light"/>
        </w:rPr>
        <w:t xml:space="preserve"> </w:t>
      </w:r>
      <w:r w:rsidRPr="001F3175">
        <w:rPr>
          <w:rFonts w:cs="Bliss2-Light"/>
        </w:rPr>
        <w:t>anomalous results in the absence of pathology, the usefulness of baseline measures and</w:t>
      </w:r>
      <w:r w:rsidR="001F3175" w:rsidRPr="001F3175">
        <w:rPr>
          <w:rFonts w:cs="Bliss2-Light"/>
        </w:rPr>
        <w:t xml:space="preserve"> </w:t>
      </w:r>
      <w:r w:rsidRPr="001F3175">
        <w:rPr>
          <w:rFonts w:cs="Bliss2-Light"/>
        </w:rPr>
        <w:t>ongoing comparisons should not be underestimated.</w:t>
      </w:r>
    </w:p>
    <w:p w14:paraId="49C583F2" w14:textId="77777777" w:rsidR="001F3175" w:rsidRDefault="001F3175" w:rsidP="007D5A19">
      <w:pPr>
        <w:autoSpaceDE w:val="0"/>
        <w:autoSpaceDN w:val="0"/>
        <w:adjustRightInd w:val="0"/>
        <w:spacing w:after="0" w:line="240" w:lineRule="auto"/>
        <w:rPr>
          <w:rFonts w:ascii="Bliss2-Light" w:hAnsi="Bliss2-Light" w:cs="Bliss2-Light"/>
          <w:color w:val="FF0000"/>
        </w:rPr>
      </w:pPr>
    </w:p>
    <w:p w14:paraId="3963A9BD" w14:textId="77777777" w:rsidR="00D315EC" w:rsidRDefault="002F652A" w:rsidP="002F652A">
      <w:pPr>
        <w:autoSpaceDE w:val="0"/>
        <w:autoSpaceDN w:val="0"/>
        <w:adjustRightInd w:val="0"/>
        <w:spacing w:after="0" w:line="240" w:lineRule="auto"/>
        <w:ind w:left="360"/>
        <w:rPr>
          <w:rFonts w:cs="Bliss2-Light"/>
        </w:rPr>
      </w:pPr>
      <w:r>
        <w:rPr>
          <w:rFonts w:cs="Bliss2-Light"/>
        </w:rPr>
        <w:t xml:space="preserve">* </w:t>
      </w:r>
      <w:r w:rsidRPr="002F652A">
        <w:rPr>
          <w:rFonts w:cs="Bliss2-Light"/>
        </w:rPr>
        <w:t>Unless the optometrist participates in a funded repeat tonometry service</w:t>
      </w:r>
      <w:r>
        <w:rPr>
          <w:rFonts w:cs="Bliss2-Light"/>
        </w:rPr>
        <w:t>,</w:t>
      </w:r>
      <w:r w:rsidRPr="002F652A">
        <w:rPr>
          <w:rFonts w:cs="Bliss2-Light"/>
        </w:rPr>
        <w:t xml:space="preserve"> they would not be expected to bring the patient back for further tonometry on a different day. It would be reasonable to expect a non-contact tonometry repeat at the time of the test.</w:t>
      </w:r>
      <w:r w:rsidR="009C710E">
        <w:rPr>
          <w:rFonts w:cs="Bliss2-Light"/>
        </w:rPr>
        <w:t xml:space="preserve"> </w:t>
      </w:r>
      <w:r>
        <w:rPr>
          <w:rFonts w:cs="Bliss2-Light"/>
        </w:rPr>
        <w:t>(LOCSU, unpublished email communication 10 April 2014)</w:t>
      </w:r>
    </w:p>
    <w:p w14:paraId="3F7394CC" w14:textId="77777777" w:rsidR="002F652A" w:rsidRPr="002F652A" w:rsidRDefault="002F652A" w:rsidP="002F652A">
      <w:pPr>
        <w:autoSpaceDE w:val="0"/>
        <w:autoSpaceDN w:val="0"/>
        <w:adjustRightInd w:val="0"/>
        <w:spacing w:after="0" w:line="240" w:lineRule="auto"/>
        <w:ind w:left="360"/>
        <w:rPr>
          <w:rFonts w:cs="Bliss2-Light"/>
        </w:rPr>
      </w:pPr>
    </w:p>
    <w:p w14:paraId="5020277B" w14:textId="54F402E9" w:rsidR="0061000D" w:rsidRDefault="0061000D" w:rsidP="0061000D">
      <w:pPr>
        <w:autoSpaceDE w:val="0"/>
        <w:autoSpaceDN w:val="0"/>
        <w:adjustRightInd w:val="0"/>
        <w:spacing w:after="0" w:line="240" w:lineRule="auto"/>
        <w:rPr>
          <w:rFonts w:cs="Bliss2-Light"/>
        </w:rPr>
      </w:pPr>
      <w:proofErr w:type="gramStart"/>
      <w:r w:rsidRPr="002300A1">
        <w:rPr>
          <w:rFonts w:cs="Bliss2-Light"/>
          <w:b/>
        </w:rPr>
        <w:t>Appendix 2.</w:t>
      </w:r>
      <w:proofErr w:type="gramEnd"/>
      <w:r w:rsidRPr="002300A1">
        <w:rPr>
          <w:rFonts w:cs="Bliss2-Light"/>
          <w:b/>
        </w:rPr>
        <w:t xml:space="preserve"> Joint guidance from </w:t>
      </w:r>
      <w:r w:rsidR="007D5A19" w:rsidRPr="002300A1">
        <w:rPr>
          <w:rFonts w:cs="Bliss2-Light"/>
          <w:b/>
        </w:rPr>
        <w:t xml:space="preserve">The College </w:t>
      </w:r>
      <w:r w:rsidRPr="002300A1">
        <w:rPr>
          <w:rFonts w:cs="Bliss2-Light"/>
          <w:b/>
        </w:rPr>
        <w:t xml:space="preserve">of Optometrists </w:t>
      </w:r>
      <w:r w:rsidR="007D5A19" w:rsidRPr="002300A1">
        <w:rPr>
          <w:rFonts w:cs="Bliss2-Light"/>
          <w:b/>
        </w:rPr>
        <w:t>and the Royal College of Ophthalmologists on the</w:t>
      </w:r>
      <w:r w:rsidRPr="002300A1">
        <w:rPr>
          <w:rFonts w:cs="Bliss2-Light"/>
          <w:b/>
        </w:rPr>
        <w:t xml:space="preserve"> </w:t>
      </w:r>
      <w:r w:rsidR="007D5A19" w:rsidRPr="002300A1">
        <w:rPr>
          <w:rFonts w:cs="Bliss2-Light"/>
          <w:b/>
        </w:rPr>
        <w:t>referral of glaucoma suspects by community optometrists</w:t>
      </w:r>
      <w:r w:rsidR="007D5A19" w:rsidRPr="00AB5EE2">
        <w:rPr>
          <w:rFonts w:cs="Bliss2-Light"/>
        </w:rPr>
        <w:t>.</w:t>
      </w:r>
      <w:r w:rsidR="002006AC" w:rsidRPr="00AB5EE2">
        <w:rPr>
          <w:rFonts w:cs="Bliss2-Light"/>
        </w:rPr>
        <w:fldChar w:fldCharType="begin"/>
      </w:r>
      <w:r w:rsidR="00D634C5">
        <w:rPr>
          <w:rFonts w:cs="Bliss2-Light"/>
        </w:rPr>
        <w:instrText xml:space="preserve"> ADDIN EN.CITE &lt;EndNote&gt;&lt;Cite&gt;&lt;Author&gt;CollegeoOptometristsandTheRoyalCollegeoOphthalmologists&lt;/Author&gt;&lt;Year&gt;2010&lt;/Year&gt;&lt;RecNum&gt;106&lt;/RecNum&gt;&lt;DisplayText&gt;(22)&lt;/DisplayText&gt;&lt;record&gt;&lt;rec-number&gt;106&lt;/rec-number&gt;&lt;foreign-keys&gt;&lt;key app="EN" db-id="w5xzp50ale5e52ettek52rr9rpz0drwwttxt"&gt;106&lt;/key&gt;&lt;/foreign-keys&gt;&lt;ref-type name="Journal Article"&gt;17&lt;/ref-type&gt;&lt;contributors&gt;&lt;authors&gt;&lt;author&gt;CollegeoOptometristsandTheRoyalCollegeoOphthalmologists&lt;/author&gt;&lt;/authors&gt;&lt;/contributors&gt;&lt;titles&gt;&lt;title&gt;Guidance on the referral of Glaucoma suspects by community optometrists &lt;/title&gt;&lt;secondary-title&gt;www.college-optometrists.org&lt;/secondary-title&gt;&lt;/titles&gt;&lt;periodical&gt;&lt;full-title&gt;www.college-optometrists.org&lt;/full-title&gt;&lt;/periodical&gt;&lt;number&gt;Dec&lt;/number&gt;&lt;dates&gt;&lt;year&gt;2010&lt;/year&gt;&lt;/dates&gt;&lt;urls&gt;&lt;/urls&gt;&lt;/record&gt;&lt;/Cite&gt;&lt;/EndNote&gt;</w:instrText>
      </w:r>
      <w:r w:rsidR="002006AC" w:rsidRPr="00AB5EE2">
        <w:rPr>
          <w:rFonts w:cs="Bliss2-Light"/>
        </w:rPr>
        <w:fldChar w:fldCharType="separate"/>
      </w:r>
      <w:r w:rsidR="00D634C5">
        <w:rPr>
          <w:rFonts w:cs="Bliss2-Light"/>
          <w:noProof/>
        </w:rPr>
        <w:t>(</w:t>
      </w:r>
      <w:hyperlink w:anchor="_ENREF_22" w:tooltip="CollegeoOptometristsandTheRoyalCollegeoOphthalmologists, 2010 #19" w:history="1">
        <w:r w:rsidR="00D634C5">
          <w:rPr>
            <w:rFonts w:cs="Bliss2-Light"/>
            <w:noProof/>
          </w:rPr>
          <w:t>22</w:t>
        </w:r>
      </w:hyperlink>
      <w:r w:rsidR="00D634C5">
        <w:rPr>
          <w:rFonts w:cs="Bliss2-Light"/>
          <w:noProof/>
        </w:rPr>
        <w:t>)</w:t>
      </w:r>
      <w:r w:rsidR="002006AC" w:rsidRPr="00AB5EE2">
        <w:rPr>
          <w:rFonts w:cs="Bliss2-Light"/>
        </w:rPr>
        <w:fldChar w:fldCharType="end"/>
      </w:r>
      <w:r w:rsidR="001F3175" w:rsidRPr="00AB5EE2">
        <w:rPr>
          <w:rFonts w:cs="Bliss2-Light"/>
        </w:rPr>
        <w:t xml:space="preserve"> </w:t>
      </w:r>
    </w:p>
    <w:p w14:paraId="7C977D8F" w14:textId="77777777" w:rsidR="0061000D" w:rsidRDefault="0061000D" w:rsidP="0061000D">
      <w:pPr>
        <w:autoSpaceDE w:val="0"/>
        <w:autoSpaceDN w:val="0"/>
        <w:adjustRightInd w:val="0"/>
        <w:spacing w:after="0" w:line="240" w:lineRule="auto"/>
        <w:rPr>
          <w:rFonts w:cs="Bliss2-Light"/>
        </w:rPr>
      </w:pPr>
    </w:p>
    <w:p w14:paraId="5AB8DC05" w14:textId="77777777" w:rsidR="00AB5EE2" w:rsidRDefault="001F3175" w:rsidP="0061000D">
      <w:pPr>
        <w:autoSpaceDE w:val="0"/>
        <w:autoSpaceDN w:val="0"/>
        <w:adjustRightInd w:val="0"/>
        <w:spacing w:after="0" w:line="240" w:lineRule="auto"/>
        <w:rPr>
          <w:rFonts w:cs="Bliss2-Light"/>
        </w:rPr>
      </w:pPr>
      <w:r w:rsidRPr="00AB5EE2">
        <w:rPr>
          <w:rFonts w:cs="Bliss2-Light"/>
        </w:rPr>
        <w:t>This guidance includes the following points regarding glaucoma referrals:</w:t>
      </w:r>
    </w:p>
    <w:p w14:paraId="00DD9C70" w14:textId="77777777" w:rsidR="007D5A19" w:rsidRPr="007D5A19" w:rsidRDefault="007D5A19" w:rsidP="007D5A19">
      <w:pPr>
        <w:pStyle w:val="ListParagraph"/>
        <w:numPr>
          <w:ilvl w:val="0"/>
          <w:numId w:val="3"/>
        </w:numPr>
        <w:autoSpaceDE w:val="0"/>
        <w:autoSpaceDN w:val="0"/>
        <w:adjustRightInd w:val="0"/>
        <w:spacing w:after="0" w:line="240" w:lineRule="auto"/>
        <w:rPr>
          <w:rFonts w:cs="Arial"/>
          <w:sz w:val="24"/>
          <w:szCs w:val="24"/>
        </w:rPr>
      </w:pPr>
      <w:r w:rsidRPr="00AB5EE2">
        <w:rPr>
          <w:rFonts w:cs="Arial"/>
        </w:rPr>
        <w:t xml:space="preserve">When practitioners consider it necessary to refer the patient, they should provide as much factual information derived from the eye examination as possible to the ophthalmologist. For optic disc assessment, practitioners should state whether the disc appears normal or abnormal, and if it appears abnormal, why this is so. Where practitioners have determined that it is clinically necessary to perform a visual field assessment as part of particular eye examination, a copy of the visual field assessment should also be provided. </w:t>
      </w:r>
      <w:r w:rsidRPr="007D5A19">
        <w:rPr>
          <w:rFonts w:cs="Arial"/>
          <w:sz w:val="24"/>
          <w:szCs w:val="24"/>
        </w:rPr>
        <w:t xml:space="preserve"> </w:t>
      </w:r>
    </w:p>
    <w:p w14:paraId="50C72863" w14:textId="77777777" w:rsidR="007D5A19" w:rsidRPr="00AB5EE2" w:rsidRDefault="007D5A19" w:rsidP="001F3175">
      <w:pPr>
        <w:pStyle w:val="ListParagraph"/>
        <w:numPr>
          <w:ilvl w:val="0"/>
          <w:numId w:val="3"/>
        </w:numPr>
        <w:autoSpaceDE w:val="0"/>
        <w:autoSpaceDN w:val="0"/>
        <w:adjustRightInd w:val="0"/>
        <w:spacing w:after="0" w:line="240" w:lineRule="auto"/>
        <w:rPr>
          <w:rFonts w:cs="Arial"/>
        </w:rPr>
      </w:pPr>
      <w:r w:rsidRPr="00AB5EE2">
        <w:rPr>
          <w:rFonts w:cs="Arial"/>
        </w:rPr>
        <w:t xml:space="preserve">When referring a patient on IOP grounds alone, </w:t>
      </w:r>
      <w:proofErr w:type="spellStart"/>
      <w:r w:rsidRPr="00AB5EE2">
        <w:rPr>
          <w:rFonts w:cs="Arial"/>
        </w:rPr>
        <w:t>Goldmann</w:t>
      </w:r>
      <w:proofErr w:type="spellEnd"/>
      <w:r w:rsidRPr="00AB5EE2">
        <w:rPr>
          <w:rFonts w:cs="Arial"/>
        </w:rPr>
        <w:t xml:space="preserve"> </w:t>
      </w:r>
      <w:proofErr w:type="spellStart"/>
      <w:r w:rsidRPr="00AB5EE2">
        <w:rPr>
          <w:rFonts w:cs="Arial"/>
        </w:rPr>
        <w:t>applanation</w:t>
      </w:r>
      <w:proofErr w:type="spellEnd"/>
      <w:r w:rsidRPr="00AB5EE2">
        <w:rPr>
          <w:rFonts w:cs="Arial"/>
        </w:rPr>
        <w:t xml:space="preserve"> tonometry (or Perkins tonometry) is regarded as offering greater accuracy. </w:t>
      </w:r>
    </w:p>
    <w:p w14:paraId="0365448C" w14:textId="77777777" w:rsidR="00B03B39" w:rsidRPr="00B03B39" w:rsidRDefault="00B03B39" w:rsidP="00B03B39">
      <w:pPr>
        <w:pStyle w:val="ListParagraph"/>
        <w:numPr>
          <w:ilvl w:val="0"/>
          <w:numId w:val="6"/>
        </w:numPr>
        <w:autoSpaceDE w:val="0"/>
        <w:autoSpaceDN w:val="0"/>
        <w:adjustRightInd w:val="0"/>
        <w:spacing w:after="0" w:line="240" w:lineRule="auto"/>
        <w:rPr>
          <w:rFonts w:cs="Arial"/>
        </w:rPr>
      </w:pPr>
      <w:r w:rsidRPr="00AB5EE2">
        <w:rPr>
          <w:rFonts w:cs="Arial"/>
        </w:rPr>
        <w:t xml:space="preserve">Practitioners may consider not referring patients at low risk of significant visual field loss in their lifetime - </w:t>
      </w:r>
    </w:p>
    <w:p w14:paraId="5F0360FC" w14:textId="77777777" w:rsidR="00B03B39" w:rsidRPr="00B03B39" w:rsidRDefault="00AB5EE2" w:rsidP="00B03B39">
      <w:pPr>
        <w:autoSpaceDE w:val="0"/>
        <w:autoSpaceDN w:val="0"/>
        <w:adjustRightInd w:val="0"/>
        <w:spacing w:after="0" w:line="240" w:lineRule="auto"/>
        <w:rPr>
          <w:rFonts w:cs="Arial"/>
        </w:rPr>
      </w:pPr>
      <w:r w:rsidRPr="00AB5EE2">
        <w:rPr>
          <w:rFonts w:cs="Arial"/>
        </w:rPr>
        <w:tab/>
      </w:r>
      <w:r w:rsidR="00B03B39" w:rsidRPr="00B03B39">
        <w:rPr>
          <w:rFonts w:cs="Arial"/>
        </w:rPr>
        <w:t>a. Patients aged 80 years and over with measured IOPs &lt;26mmHg with otherwise</w:t>
      </w:r>
      <w:r>
        <w:rPr>
          <w:rFonts w:cs="Arial"/>
        </w:rPr>
        <w:t xml:space="preserve"> </w:t>
      </w:r>
      <w:r w:rsidR="00B03B39" w:rsidRPr="00B03B39">
        <w:rPr>
          <w:rFonts w:cs="Arial"/>
        </w:rPr>
        <w:t xml:space="preserve">normal ocular </w:t>
      </w:r>
      <w:r>
        <w:rPr>
          <w:rFonts w:cs="Arial"/>
        </w:rPr>
        <w:tab/>
      </w:r>
      <w:r w:rsidR="00B03B39" w:rsidRPr="00B03B39">
        <w:rPr>
          <w:rFonts w:cs="Arial"/>
        </w:rPr>
        <w:t xml:space="preserve">examinations (normal discs, fields and van </w:t>
      </w:r>
      <w:proofErr w:type="spellStart"/>
      <w:r w:rsidR="00B03B39" w:rsidRPr="00B03B39">
        <w:rPr>
          <w:rFonts w:cs="Arial"/>
        </w:rPr>
        <w:t>Herick</w:t>
      </w:r>
      <w:proofErr w:type="spellEnd"/>
      <w:r w:rsidR="00B03B39" w:rsidRPr="00B03B39">
        <w:rPr>
          <w:rFonts w:cs="Arial"/>
        </w:rPr>
        <w:t xml:space="preserve">). </w:t>
      </w:r>
    </w:p>
    <w:p w14:paraId="1FAC913F" w14:textId="77777777" w:rsidR="00B03B39" w:rsidRPr="00B03B39" w:rsidRDefault="00AB5EE2" w:rsidP="00B03B39">
      <w:pPr>
        <w:autoSpaceDE w:val="0"/>
        <w:autoSpaceDN w:val="0"/>
        <w:adjustRightInd w:val="0"/>
        <w:spacing w:after="0" w:line="240" w:lineRule="auto"/>
        <w:rPr>
          <w:rFonts w:cs="Arial"/>
        </w:rPr>
      </w:pPr>
      <w:r w:rsidRPr="00AB5EE2">
        <w:rPr>
          <w:rFonts w:cs="Arial"/>
        </w:rPr>
        <w:tab/>
      </w:r>
      <w:r w:rsidR="00B03B39" w:rsidRPr="00B03B39">
        <w:rPr>
          <w:rFonts w:cs="Arial"/>
        </w:rPr>
        <w:t xml:space="preserve">b. Patients aged 65 and over with IOPs of &lt;25mmHg and with otherwise normal ocular </w:t>
      </w:r>
      <w:r w:rsidRPr="00AB5EE2">
        <w:rPr>
          <w:rFonts w:cs="Arial"/>
        </w:rPr>
        <w:tab/>
      </w:r>
      <w:r w:rsidR="00B03B39" w:rsidRPr="00B03B39">
        <w:rPr>
          <w:rFonts w:cs="Arial"/>
        </w:rPr>
        <w:t xml:space="preserve">examinations (normal discs, fields and van </w:t>
      </w:r>
      <w:proofErr w:type="spellStart"/>
      <w:r w:rsidR="00B03B39" w:rsidRPr="00B03B39">
        <w:rPr>
          <w:rFonts w:cs="Arial"/>
        </w:rPr>
        <w:t>Herick</w:t>
      </w:r>
      <w:proofErr w:type="spellEnd"/>
      <w:r w:rsidR="00B03B39" w:rsidRPr="00B03B39">
        <w:rPr>
          <w:rFonts w:cs="Arial"/>
        </w:rPr>
        <w:t xml:space="preserve">). </w:t>
      </w:r>
    </w:p>
    <w:p w14:paraId="3A4CCE5E" w14:textId="77777777" w:rsidR="00B03B39" w:rsidRPr="00AB5EE2" w:rsidRDefault="00AB5EE2" w:rsidP="00B03B39">
      <w:pPr>
        <w:autoSpaceDE w:val="0"/>
        <w:autoSpaceDN w:val="0"/>
        <w:adjustRightInd w:val="0"/>
        <w:spacing w:after="0" w:line="240" w:lineRule="auto"/>
        <w:rPr>
          <w:rFonts w:cs="Arial"/>
        </w:rPr>
      </w:pPr>
      <w:r w:rsidRPr="00AB5EE2">
        <w:rPr>
          <w:rFonts w:cs="Arial"/>
        </w:rPr>
        <w:tab/>
      </w:r>
      <w:r w:rsidR="00B03B39" w:rsidRPr="00B03B39">
        <w:rPr>
          <w:rFonts w:cs="Arial"/>
        </w:rPr>
        <w:t xml:space="preserve">These groups do not qualify for treatment under current NICE guidance. Such patients </w:t>
      </w:r>
      <w:r w:rsidRPr="00AB5EE2">
        <w:rPr>
          <w:rFonts w:cs="Arial"/>
        </w:rPr>
        <w:tab/>
      </w:r>
      <w:r w:rsidR="00B03B39" w:rsidRPr="00B03B39">
        <w:rPr>
          <w:rFonts w:cs="Arial"/>
        </w:rPr>
        <w:t xml:space="preserve">may be </w:t>
      </w:r>
      <w:r w:rsidRPr="00AB5EE2">
        <w:rPr>
          <w:rFonts w:cs="Arial"/>
        </w:rPr>
        <w:tab/>
      </w:r>
      <w:r w:rsidR="00B03B39" w:rsidRPr="00B03B39">
        <w:rPr>
          <w:rFonts w:cs="Arial"/>
        </w:rPr>
        <w:t>advised that they should be reviewed by a community optometrist every 12</w:t>
      </w:r>
      <w:r w:rsidRPr="00AB5EE2">
        <w:rPr>
          <w:rFonts w:cs="Arial"/>
        </w:rPr>
        <w:t xml:space="preserve"> </w:t>
      </w:r>
      <w:r w:rsidR="00B03B39" w:rsidRPr="00B03B39">
        <w:rPr>
          <w:rFonts w:cs="Arial"/>
        </w:rPr>
        <w:t xml:space="preserve">months. </w:t>
      </w:r>
    </w:p>
    <w:p w14:paraId="2F95B3A2" w14:textId="77777777" w:rsidR="00AB5EE2" w:rsidRPr="00AB5EE2" w:rsidRDefault="00AB5EE2" w:rsidP="00AB5EE2">
      <w:pPr>
        <w:pStyle w:val="ListParagraph"/>
        <w:numPr>
          <w:ilvl w:val="0"/>
          <w:numId w:val="3"/>
        </w:numPr>
        <w:autoSpaceDE w:val="0"/>
        <w:autoSpaceDN w:val="0"/>
        <w:adjustRightInd w:val="0"/>
        <w:spacing w:after="0" w:line="240" w:lineRule="auto"/>
        <w:rPr>
          <w:rFonts w:cs="Arial"/>
        </w:rPr>
      </w:pPr>
      <w:r w:rsidRPr="00AB5EE2">
        <w:rPr>
          <w:rFonts w:cs="Arial"/>
          <w:bCs/>
        </w:rPr>
        <w:t xml:space="preserve">Procedure for using Non-contact </w:t>
      </w:r>
      <w:proofErr w:type="spellStart"/>
      <w:r w:rsidRPr="00AB5EE2">
        <w:rPr>
          <w:rFonts w:cs="Arial"/>
          <w:bCs/>
        </w:rPr>
        <w:t>Tonometers</w:t>
      </w:r>
      <w:proofErr w:type="spellEnd"/>
      <w:r w:rsidRPr="00AB5EE2">
        <w:rPr>
          <w:rFonts w:cs="Arial"/>
          <w:bCs/>
        </w:rPr>
        <w:t xml:space="preserve">: </w:t>
      </w:r>
    </w:p>
    <w:p w14:paraId="146E37E3" w14:textId="05648A37" w:rsidR="007D0D0C" w:rsidRPr="00F31192" w:rsidRDefault="00AB5EE2" w:rsidP="00C10191">
      <w:pPr>
        <w:autoSpaceDE w:val="0"/>
        <w:autoSpaceDN w:val="0"/>
        <w:adjustRightInd w:val="0"/>
        <w:spacing w:after="0" w:line="240" w:lineRule="auto"/>
        <w:rPr>
          <w:rFonts w:cs="Arial"/>
          <w:sz w:val="24"/>
          <w:szCs w:val="24"/>
        </w:rPr>
      </w:pPr>
      <w:r w:rsidRPr="007D5A19">
        <w:rPr>
          <w:rFonts w:cs="Arial"/>
        </w:rPr>
        <w:t xml:space="preserve"> </w:t>
      </w:r>
      <w:r w:rsidRPr="00AB5EE2">
        <w:rPr>
          <w:rFonts w:cs="Arial"/>
        </w:rPr>
        <w:tab/>
      </w:r>
      <w:r w:rsidRPr="007D5A19">
        <w:rPr>
          <w:rFonts w:cs="Arial"/>
        </w:rPr>
        <w:t xml:space="preserve">Practitioners should ensure the patient is prepared for the procedure. For example, they </w:t>
      </w:r>
      <w:r w:rsidRPr="00AB5EE2">
        <w:rPr>
          <w:rFonts w:cs="Arial"/>
        </w:rPr>
        <w:tab/>
      </w:r>
      <w:r w:rsidRPr="007D5A19">
        <w:rPr>
          <w:rFonts w:cs="Arial"/>
        </w:rPr>
        <w:t>should instruct patients to loosen neck ties and not to hold their breath.</w:t>
      </w:r>
      <w:r w:rsidR="007B25AD">
        <w:rPr>
          <w:rFonts w:cs="Arial"/>
        </w:rPr>
        <w:t xml:space="preserve"> </w:t>
      </w:r>
      <w:r w:rsidRPr="007D5A19">
        <w:rPr>
          <w:rFonts w:cs="Arial"/>
        </w:rPr>
        <w:t xml:space="preserve">Before considering </w:t>
      </w:r>
      <w:r w:rsidRPr="00AB5EE2">
        <w:rPr>
          <w:rFonts w:cs="Arial"/>
        </w:rPr>
        <w:tab/>
      </w:r>
      <w:r w:rsidRPr="007D5A19">
        <w:rPr>
          <w:rFonts w:cs="Arial"/>
        </w:rPr>
        <w:t xml:space="preserve">referral, practitioners should take </w:t>
      </w:r>
      <w:r w:rsidRPr="007D5A19">
        <w:rPr>
          <w:rFonts w:cs="Arial"/>
          <w:bCs/>
        </w:rPr>
        <w:t xml:space="preserve">four </w:t>
      </w:r>
      <w:r w:rsidRPr="007D5A19">
        <w:rPr>
          <w:rFonts w:cs="Arial"/>
        </w:rPr>
        <w:t xml:space="preserve">readings per eye and use the </w:t>
      </w:r>
      <w:r w:rsidRPr="007D5A19">
        <w:rPr>
          <w:rFonts w:cs="Arial"/>
          <w:bCs/>
        </w:rPr>
        <w:t xml:space="preserve">mean </w:t>
      </w:r>
      <w:r w:rsidRPr="007D5A19">
        <w:rPr>
          <w:rFonts w:cs="Arial"/>
        </w:rPr>
        <w:t xml:space="preserve">as the result. </w:t>
      </w:r>
      <w:r w:rsidRPr="00AB5EE2">
        <w:rPr>
          <w:rFonts w:cs="Arial"/>
        </w:rPr>
        <w:tab/>
      </w:r>
      <w:r w:rsidRPr="007D5A19">
        <w:rPr>
          <w:rFonts w:cs="Arial"/>
        </w:rPr>
        <w:t xml:space="preserve">Only </w:t>
      </w:r>
      <w:r w:rsidRPr="00AB5EE2">
        <w:rPr>
          <w:rFonts w:cs="Arial"/>
        </w:rPr>
        <w:tab/>
      </w:r>
      <w:r w:rsidRPr="007D5A19">
        <w:rPr>
          <w:rFonts w:cs="Arial"/>
        </w:rPr>
        <w:t xml:space="preserve">when the </w:t>
      </w:r>
      <w:r w:rsidRPr="007D5A19">
        <w:rPr>
          <w:rFonts w:cs="Arial"/>
          <w:bCs/>
        </w:rPr>
        <w:t xml:space="preserve">mean </w:t>
      </w:r>
      <w:r w:rsidRPr="007D5A19">
        <w:rPr>
          <w:rFonts w:cs="Arial"/>
        </w:rPr>
        <w:t xml:space="preserve">result is &gt; 21 mmHg should the practitioner consider referring the patient for </w:t>
      </w:r>
      <w:r w:rsidRPr="00AB5EE2">
        <w:rPr>
          <w:rFonts w:cs="Arial"/>
        </w:rPr>
        <w:tab/>
      </w:r>
      <w:r w:rsidRPr="007D5A19">
        <w:rPr>
          <w:rFonts w:cs="Arial"/>
        </w:rPr>
        <w:t xml:space="preserve">further assessment if this is the only abnormality found. </w:t>
      </w:r>
    </w:p>
    <w:p w14:paraId="6362C0F3" w14:textId="77777777" w:rsidR="007D0D0C" w:rsidRDefault="007D0D0C" w:rsidP="00C10191">
      <w:pPr>
        <w:autoSpaceDE w:val="0"/>
        <w:autoSpaceDN w:val="0"/>
        <w:adjustRightInd w:val="0"/>
        <w:spacing w:after="0" w:line="240" w:lineRule="auto"/>
        <w:rPr>
          <w:rFonts w:cs="Arial"/>
          <w:b/>
        </w:rPr>
      </w:pPr>
    </w:p>
    <w:p w14:paraId="5A759FD8" w14:textId="751E22CD" w:rsidR="0061000D" w:rsidRDefault="0061000D" w:rsidP="00C10191">
      <w:pPr>
        <w:autoSpaceDE w:val="0"/>
        <w:autoSpaceDN w:val="0"/>
        <w:adjustRightInd w:val="0"/>
        <w:spacing w:after="0" w:line="240" w:lineRule="auto"/>
        <w:rPr>
          <w:rFonts w:cs="Bliss2-Light"/>
        </w:rPr>
      </w:pPr>
      <w:proofErr w:type="gramStart"/>
      <w:r w:rsidRPr="002300A1">
        <w:rPr>
          <w:rFonts w:cs="Arial"/>
          <w:b/>
        </w:rPr>
        <w:t>Appendix 3.</w:t>
      </w:r>
      <w:proofErr w:type="gramEnd"/>
      <w:r w:rsidRPr="002300A1">
        <w:rPr>
          <w:rFonts w:cs="Arial"/>
          <w:b/>
        </w:rPr>
        <w:t xml:space="preserve"> </w:t>
      </w:r>
      <w:r w:rsidR="00B03B39" w:rsidRPr="002300A1">
        <w:rPr>
          <w:rFonts w:cs="Bliss2-Light"/>
          <w:b/>
        </w:rPr>
        <w:t xml:space="preserve">The </w:t>
      </w:r>
      <w:r w:rsidR="00AB5EE2" w:rsidRPr="002300A1">
        <w:rPr>
          <w:rFonts w:cs="Bliss2-Light"/>
          <w:b/>
        </w:rPr>
        <w:t xml:space="preserve">College of Optometrists </w:t>
      </w:r>
      <w:r w:rsidR="00B03B39" w:rsidRPr="002300A1">
        <w:rPr>
          <w:rFonts w:cs="Bliss2-Light"/>
          <w:b/>
        </w:rPr>
        <w:t xml:space="preserve">guidance as to which </w:t>
      </w:r>
      <w:r w:rsidR="00AB5EE2" w:rsidRPr="002300A1">
        <w:rPr>
          <w:rFonts w:cs="Bliss2-Light"/>
          <w:b/>
        </w:rPr>
        <w:t xml:space="preserve">specific </w:t>
      </w:r>
      <w:r w:rsidR="00B03B39" w:rsidRPr="002300A1">
        <w:rPr>
          <w:rFonts w:cs="Bliss2-Light"/>
          <w:b/>
        </w:rPr>
        <w:t>conditions require emergency or urgent referral</w:t>
      </w:r>
      <w:r w:rsidR="00B03B39" w:rsidRPr="00D4261E">
        <w:rPr>
          <w:rFonts w:cs="Bliss2-Light"/>
        </w:rPr>
        <w:t>.</w:t>
      </w:r>
      <w:r w:rsidR="002006AC" w:rsidRPr="00D4261E">
        <w:rPr>
          <w:rFonts w:cs="Bliss2-Light"/>
        </w:rPr>
        <w:fldChar w:fldCharType="begin"/>
      </w:r>
      <w:r w:rsidR="00D634C5">
        <w:rPr>
          <w:rFonts w:cs="Bliss2-Light"/>
        </w:rPr>
        <w:instrText xml:space="preserve"> ADDIN EN.CITE &lt;EndNote&gt;&lt;Cite&gt;&lt;Author&gt;CollegeOfOptometrists&lt;/Author&gt;&lt;Year&gt;2013&lt;/Year&gt;&lt;RecNum&gt;111&lt;/RecNum&gt;&lt;DisplayText&gt;(18, 25)&lt;/DisplayText&gt;&lt;record&gt;&lt;rec-number&gt;111&lt;/rec-number&gt;&lt;foreign-keys&gt;&lt;key app="EN" db-id="w5xzp50ale5e52ettek52rr9rpz0drwwttxt"&gt;111&lt;/key&gt;&lt;/foreign-keys&gt;&lt;ref-type name="Journal Article"&gt;17&lt;/ref-type&gt;&lt;contributors&gt;&lt;authors&gt;&lt;author&gt;CollegeOfOptometrists&lt;/author&gt;&lt;/authors&gt;&lt;/contributors&gt;&lt;titles&gt;&lt;title&gt;Urgency of optometric referrals, Guidance D9&lt;/title&gt;&lt;secondary-title&gt;www.college-optometrists.org&lt;/secondary-title&gt;&lt;/titles&gt;&lt;periodical&gt;&lt;full-title&gt;www.college-optometrists.org&lt;/full-title&gt;&lt;/periodical&gt;&lt;number&gt;June&lt;/number&gt;&lt;dates&gt;&lt;year&gt;2013&lt;/year&gt;&lt;/dates&gt;&lt;urls&gt;&lt;/urls&gt;&lt;/record&gt;&lt;/Cite&gt;&lt;Cite&gt;&lt;Author&gt;CollegeOfOptometrists&lt;/Author&gt;&lt;Year&gt;2010&lt;/Year&gt;&lt;RecNum&gt;110&lt;/RecNum&gt;&lt;record&gt;&lt;rec-number&gt;110&lt;/rec-number&gt;&lt;foreign-keys&gt;&lt;key app="EN" db-id="w5xzp50ale5e52ettek52rr9rpz0drwwttxt"&gt;110&lt;/key&gt;&lt;/foreign-keys&gt;&lt;ref-type name="Journal Article"&gt;17&lt;/ref-type&gt;&lt;contributors&gt;&lt;authors&gt;&lt;author&gt;CollegeOfOptometrists&lt;/author&gt;&lt;/authors&gt;&lt;/contributors&gt;&lt;titles&gt;&lt;title&gt;Framework for Optometric Refrrals&lt;/title&gt;&lt;secondary-title&gt;www.college-optometrists.org&lt;/secondary-title&gt;&lt;/titles&gt;&lt;periodical&gt;&lt;full-title&gt;www.college-optometrists.org&lt;/full-title&gt;&lt;/periodical&gt;&lt;volume&gt;March&lt;/volume&gt;&lt;dates&gt;&lt;year&gt;2010&lt;/year&gt;&lt;/dates&gt;&lt;urls&gt;&lt;/urls&gt;&lt;/record&gt;&lt;/Cite&gt;&lt;/EndNote&gt;</w:instrText>
      </w:r>
      <w:r w:rsidR="002006AC" w:rsidRPr="00D4261E">
        <w:rPr>
          <w:rFonts w:cs="Bliss2-Light"/>
        </w:rPr>
        <w:fldChar w:fldCharType="separate"/>
      </w:r>
      <w:r w:rsidR="00D634C5">
        <w:rPr>
          <w:rFonts w:cs="Bliss2-Light"/>
          <w:noProof/>
        </w:rPr>
        <w:t>(</w:t>
      </w:r>
      <w:hyperlink w:anchor="_ENREF_18" w:tooltip="CollegeOfOptometrists, 2013 #21" w:history="1">
        <w:r w:rsidR="00D634C5">
          <w:rPr>
            <w:rFonts w:cs="Bliss2-Light"/>
            <w:noProof/>
          </w:rPr>
          <w:t>18</w:t>
        </w:r>
      </w:hyperlink>
      <w:r w:rsidR="00D634C5">
        <w:rPr>
          <w:rFonts w:cs="Bliss2-Light"/>
          <w:noProof/>
        </w:rPr>
        <w:t xml:space="preserve">, </w:t>
      </w:r>
      <w:hyperlink w:anchor="_ENREF_25" w:tooltip="CollegeOfOptometrists, 2010 #21" w:history="1">
        <w:r w:rsidR="00D634C5">
          <w:rPr>
            <w:rFonts w:cs="Bliss2-Light"/>
            <w:noProof/>
          </w:rPr>
          <w:t>25</w:t>
        </w:r>
      </w:hyperlink>
      <w:r w:rsidR="00D634C5">
        <w:rPr>
          <w:rFonts w:cs="Bliss2-Light"/>
          <w:noProof/>
        </w:rPr>
        <w:t>)</w:t>
      </w:r>
      <w:r w:rsidR="002006AC" w:rsidRPr="00D4261E">
        <w:rPr>
          <w:rFonts w:cs="Bliss2-Light"/>
        </w:rPr>
        <w:fldChar w:fldCharType="end"/>
      </w:r>
      <w:r w:rsidR="00B03B39" w:rsidRPr="00D4261E">
        <w:rPr>
          <w:rFonts w:cs="Bliss2-Light"/>
        </w:rPr>
        <w:t xml:space="preserve"> </w:t>
      </w:r>
    </w:p>
    <w:p w14:paraId="6D820426" w14:textId="77777777" w:rsidR="0061000D" w:rsidRDefault="0061000D" w:rsidP="00C10191">
      <w:pPr>
        <w:autoSpaceDE w:val="0"/>
        <w:autoSpaceDN w:val="0"/>
        <w:adjustRightInd w:val="0"/>
        <w:spacing w:after="0" w:line="240" w:lineRule="auto"/>
        <w:rPr>
          <w:rFonts w:cs="Bliss2-Light"/>
        </w:rPr>
      </w:pPr>
    </w:p>
    <w:p w14:paraId="2FE6081D" w14:textId="77777777" w:rsidR="007205A7" w:rsidRDefault="0061000D" w:rsidP="00C10191">
      <w:pPr>
        <w:autoSpaceDE w:val="0"/>
        <w:autoSpaceDN w:val="0"/>
        <w:adjustRightInd w:val="0"/>
        <w:spacing w:after="0" w:line="240" w:lineRule="auto"/>
        <w:rPr>
          <w:rFonts w:cs="Bliss2-Light"/>
        </w:rPr>
      </w:pPr>
      <w:r>
        <w:rPr>
          <w:rFonts w:cs="Bliss2-Light"/>
        </w:rPr>
        <w:lastRenderedPageBreak/>
        <w:t>T</w:t>
      </w:r>
      <w:r w:rsidR="00B03B39" w:rsidRPr="00D4261E">
        <w:rPr>
          <w:rFonts w:cs="Bliss2-Light"/>
        </w:rPr>
        <w:t xml:space="preserve">his </w:t>
      </w:r>
      <w:r>
        <w:rPr>
          <w:rFonts w:cs="Bliss2-Light"/>
        </w:rPr>
        <w:t xml:space="preserve">information </w:t>
      </w:r>
      <w:r w:rsidR="00B03B39" w:rsidRPr="00D4261E">
        <w:rPr>
          <w:rFonts w:cs="Bliss2-Light"/>
        </w:rPr>
        <w:t>is for guidance only,</w:t>
      </w:r>
      <w:r w:rsidR="00AB5EE2" w:rsidRPr="00D4261E">
        <w:rPr>
          <w:rFonts w:cs="Bliss2-Light"/>
        </w:rPr>
        <w:t xml:space="preserve"> </w:t>
      </w:r>
      <w:r w:rsidR="00B03B39" w:rsidRPr="00D4261E">
        <w:rPr>
          <w:rFonts w:cs="Bliss2-Light"/>
        </w:rPr>
        <w:t xml:space="preserve">and if local protocols are in place optometrists should refer according to the local protocol. </w:t>
      </w:r>
      <w:r w:rsidR="00AB5EE2" w:rsidRPr="00D4261E">
        <w:rPr>
          <w:rFonts w:cs="Bliss2-Light"/>
        </w:rPr>
        <w:t>These are the standards to be used to judge urgency of optometric referrals.</w:t>
      </w:r>
    </w:p>
    <w:p w14:paraId="26D20000" w14:textId="77777777" w:rsidR="0061000D" w:rsidRDefault="0061000D" w:rsidP="0061000D">
      <w:pPr>
        <w:autoSpaceDE w:val="0"/>
        <w:autoSpaceDN w:val="0"/>
        <w:adjustRightInd w:val="0"/>
        <w:spacing w:after="0" w:line="240" w:lineRule="auto"/>
        <w:rPr>
          <w:rFonts w:cs="Bliss2-Light"/>
        </w:rPr>
      </w:pPr>
      <w:r w:rsidRPr="0061000D">
        <w:rPr>
          <w:rFonts w:cs="Bliss2-Bold"/>
          <w:bCs/>
        </w:rPr>
        <w:t>Guidance D9</w:t>
      </w:r>
      <w:r w:rsidRPr="0061000D">
        <w:rPr>
          <w:rFonts w:cs="Bliss2-Light"/>
        </w:rPr>
        <w:t>.03</w:t>
      </w:r>
      <w:r>
        <w:rPr>
          <w:rFonts w:cs="Bliss2-Light"/>
        </w:rPr>
        <w:t>:</w:t>
      </w:r>
      <w:r w:rsidRPr="0061000D">
        <w:rPr>
          <w:rFonts w:cs="Bliss2-Light"/>
        </w:rPr>
        <w:t xml:space="preserve"> </w:t>
      </w:r>
    </w:p>
    <w:p w14:paraId="6156D411" w14:textId="77777777" w:rsidR="0061000D" w:rsidRPr="0061000D" w:rsidRDefault="0061000D" w:rsidP="0061000D">
      <w:pPr>
        <w:autoSpaceDE w:val="0"/>
        <w:autoSpaceDN w:val="0"/>
        <w:adjustRightInd w:val="0"/>
        <w:spacing w:after="0" w:line="240" w:lineRule="auto"/>
        <w:rPr>
          <w:rFonts w:cs="Bliss2-Light"/>
        </w:rPr>
      </w:pPr>
    </w:p>
    <w:p w14:paraId="5B1288BC" w14:textId="77777777" w:rsidR="0061000D" w:rsidRPr="0061000D" w:rsidRDefault="0061000D" w:rsidP="0061000D">
      <w:pPr>
        <w:autoSpaceDE w:val="0"/>
        <w:autoSpaceDN w:val="0"/>
        <w:adjustRightInd w:val="0"/>
        <w:spacing w:after="0" w:line="240" w:lineRule="auto"/>
        <w:rPr>
          <w:rFonts w:cs="Bliss2-Bold"/>
          <w:b/>
          <w:bCs/>
        </w:rPr>
      </w:pPr>
      <w:r w:rsidRPr="0061000D">
        <w:rPr>
          <w:rFonts w:cs="Bliss2-Light"/>
        </w:rPr>
        <w:t xml:space="preserve">(a) </w:t>
      </w:r>
      <w:r w:rsidRPr="0061000D">
        <w:rPr>
          <w:rFonts w:cs="Bliss2-Bold"/>
          <w:b/>
          <w:bCs/>
        </w:rPr>
        <w:t>Emergency referral</w:t>
      </w:r>
    </w:p>
    <w:p w14:paraId="71147819"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Chemical injuries;</w:t>
      </w:r>
    </w:p>
    <w:p w14:paraId="39505530"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CRAO&lt;12 hours old;</w:t>
      </w:r>
    </w:p>
    <w:p w14:paraId="59E0E0E3"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 xml:space="preserve">Acute </w:t>
      </w:r>
      <w:proofErr w:type="spellStart"/>
      <w:r w:rsidRPr="0061000D">
        <w:rPr>
          <w:rFonts w:cs="Bliss2-Light"/>
        </w:rPr>
        <w:t>dacrocystitis</w:t>
      </w:r>
      <w:proofErr w:type="spellEnd"/>
      <w:r w:rsidRPr="0061000D">
        <w:rPr>
          <w:rFonts w:cs="Bliss2-Light"/>
        </w:rPr>
        <w:t>, if severe or in children;</w:t>
      </w:r>
    </w:p>
    <w:p w14:paraId="23204520"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Acute glaucoma;</w:t>
      </w:r>
    </w:p>
    <w:p w14:paraId="28089C3E"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Hyphaema</w:t>
      </w:r>
      <w:proofErr w:type="spellEnd"/>
      <w:r w:rsidRPr="0061000D">
        <w:rPr>
          <w:rFonts w:cs="Bliss2-Light"/>
        </w:rPr>
        <w:t>;</w:t>
      </w:r>
    </w:p>
    <w:p w14:paraId="6D5EB22A"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Hypopyon</w:t>
      </w:r>
      <w:proofErr w:type="spellEnd"/>
      <w:r w:rsidRPr="0061000D">
        <w:rPr>
          <w:rFonts w:cs="Bliss2-Light"/>
        </w:rPr>
        <w:t>;</w:t>
      </w:r>
    </w:p>
    <w:p w14:paraId="64E5E593"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IOP ≥ 45mmHg (independent of cause);</w:t>
      </w:r>
    </w:p>
    <w:p w14:paraId="62A51D07"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Sight threatening keratitis;</w:t>
      </w:r>
    </w:p>
    <w:p w14:paraId="73579392"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Orbital cellulitis;</w:t>
      </w:r>
    </w:p>
    <w:p w14:paraId="01C535D0"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Papilloedema</w:t>
      </w:r>
      <w:proofErr w:type="spellEnd"/>
      <w:r w:rsidRPr="0061000D">
        <w:rPr>
          <w:rFonts w:cs="Bliss2-Light"/>
        </w:rPr>
        <w:t>;</w:t>
      </w:r>
    </w:p>
    <w:p w14:paraId="05AE2417"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Penetrating injuries;</w:t>
      </w:r>
    </w:p>
    <w:p w14:paraId="04AB2A54"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 xml:space="preserve">Unexplained pre-retinal </w:t>
      </w:r>
      <w:proofErr w:type="spellStart"/>
      <w:r w:rsidRPr="0061000D">
        <w:rPr>
          <w:rFonts w:cs="Bliss2-Light"/>
        </w:rPr>
        <w:t>haemorrhage</w:t>
      </w:r>
      <w:proofErr w:type="spellEnd"/>
      <w:r w:rsidRPr="0061000D">
        <w:rPr>
          <w:rFonts w:cs="Bliss2-Light"/>
        </w:rPr>
        <w:t xml:space="preserve"> (in a diabetic patient with known proliferative</w:t>
      </w:r>
    </w:p>
    <w:p w14:paraId="358383D1" w14:textId="77777777" w:rsidR="0061000D" w:rsidRPr="0061000D" w:rsidRDefault="0061000D" w:rsidP="0061000D">
      <w:pPr>
        <w:autoSpaceDE w:val="0"/>
        <w:autoSpaceDN w:val="0"/>
        <w:adjustRightInd w:val="0"/>
        <w:spacing w:after="0" w:line="240" w:lineRule="auto"/>
        <w:rPr>
          <w:rFonts w:cs="Bliss2-Light"/>
        </w:rPr>
      </w:pPr>
      <w:proofErr w:type="gramStart"/>
      <w:r w:rsidRPr="0061000D">
        <w:rPr>
          <w:rFonts w:cs="Bliss2-Light"/>
        </w:rPr>
        <w:t>retinopathy</w:t>
      </w:r>
      <w:proofErr w:type="gramEnd"/>
      <w:r w:rsidRPr="0061000D">
        <w:rPr>
          <w:rFonts w:cs="Bliss2-Light"/>
        </w:rPr>
        <w:t xml:space="preserve"> who is already being actively treated in the HES this would not need an emergency</w:t>
      </w:r>
    </w:p>
    <w:p w14:paraId="1164B310" w14:textId="77777777" w:rsidR="0061000D" w:rsidRPr="0061000D" w:rsidRDefault="0061000D" w:rsidP="0061000D">
      <w:pPr>
        <w:autoSpaceDE w:val="0"/>
        <w:autoSpaceDN w:val="0"/>
        <w:adjustRightInd w:val="0"/>
        <w:spacing w:after="0" w:line="240" w:lineRule="auto"/>
        <w:rPr>
          <w:rFonts w:cs="Bliss2-Light"/>
        </w:rPr>
      </w:pPr>
      <w:proofErr w:type="gramStart"/>
      <w:r w:rsidRPr="0061000D">
        <w:rPr>
          <w:rFonts w:cs="Bliss2-Light"/>
        </w:rPr>
        <w:t>referral</w:t>
      </w:r>
      <w:proofErr w:type="gramEnd"/>
      <w:r w:rsidRPr="0061000D">
        <w:rPr>
          <w:rFonts w:cs="Bliss2-Light"/>
        </w:rPr>
        <w:t>);</w:t>
      </w:r>
    </w:p>
    <w:p w14:paraId="5F3619FE"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Symptomatic retinal breaks and tears;</w:t>
      </w:r>
    </w:p>
    <w:p w14:paraId="3990136B"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Retinal detachment unless this is longstanding and asymptomatic;</w:t>
      </w:r>
    </w:p>
    <w:p w14:paraId="6745CA28"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Scleritis</w:t>
      </w:r>
      <w:proofErr w:type="spellEnd"/>
      <w:r w:rsidRPr="0061000D">
        <w:rPr>
          <w:rFonts w:cs="Bliss2-Light"/>
        </w:rPr>
        <w:t>;</w:t>
      </w:r>
    </w:p>
    <w:p w14:paraId="7B695C03"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Sudden severe ocular pain;</w:t>
      </w:r>
    </w:p>
    <w:p w14:paraId="13FBC61F"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Suspected temporal arteritis;</w:t>
      </w:r>
    </w:p>
    <w:p w14:paraId="3CEC3D72"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Unexplained sudden loss of vision;</w:t>
      </w:r>
    </w:p>
    <w:p w14:paraId="4DFE225E"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Uveitis;</w:t>
      </w:r>
    </w:p>
    <w:p w14:paraId="297955D4" w14:textId="77777777" w:rsidR="0061000D" w:rsidRDefault="0061000D" w:rsidP="0061000D">
      <w:pPr>
        <w:autoSpaceDE w:val="0"/>
        <w:autoSpaceDN w:val="0"/>
        <w:adjustRightInd w:val="0"/>
        <w:spacing w:after="0" w:line="240" w:lineRule="auto"/>
        <w:rPr>
          <w:rFonts w:cs="Bliss2-Light"/>
        </w:rPr>
      </w:pPr>
      <w:proofErr w:type="gramStart"/>
      <w:r w:rsidRPr="0061000D">
        <w:rPr>
          <w:rFonts w:cs="Bliss2-Light"/>
        </w:rPr>
        <w:t>Vitreous detachment symptoms with pigment in the vitreous.</w:t>
      </w:r>
      <w:proofErr w:type="gramEnd"/>
    </w:p>
    <w:p w14:paraId="2EDE6C26" w14:textId="77777777" w:rsidR="0061000D" w:rsidRPr="0061000D" w:rsidRDefault="0061000D" w:rsidP="0061000D">
      <w:pPr>
        <w:autoSpaceDE w:val="0"/>
        <w:autoSpaceDN w:val="0"/>
        <w:adjustRightInd w:val="0"/>
        <w:spacing w:after="0" w:line="240" w:lineRule="auto"/>
        <w:rPr>
          <w:rFonts w:cs="Bliss2-Light"/>
        </w:rPr>
      </w:pPr>
    </w:p>
    <w:p w14:paraId="25E7C83F" w14:textId="77777777" w:rsidR="0061000D" w:rsidRPr="0061000D" w:rsidRDefault="0061000D" w:rsidP="0061000D">
      <w:pPr>
        <w:autoSpaceDE w:val="0"/>
        <w:autoSpaceDN w:val="0"/>
        <w:adjustRightInd w:val="0"/>
        <w:spacing w:after="0" w:line="240" w:lineRule="auto"/>
        <w:rPr>
          <w:rFonts w:cs="Bliss2-Bold"/>
          <w:b/>
          <w:bCs/>
        </w:rPr>
      </w:pPr>
      <w:r w:rsidRPr="0061000D">
        <w:rPr>
          <w:rFonts w:cs="Bliss2-Light"/>
        </w:rPr>
        <w:t xml:space="preserve">(b) </w:t>
      </w:r>
      <w:r w:rsidRPr="0061000D">
        <w:rPr>
          <w:rFonts w:cs="Bliss2-Bold"/>
          <w:b/>
          <w:bCs/>
        </w:rPr>
        <w:t>Urgent referral (within one week)</w:t>
      </w:r>
    </w:p>
    <w:p w14:paraId="47F9D594"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Symptoms or signs suggesting:</w:t>
      </w:r>
    </w:p>
    <w:p w14:paraId="56836D8D"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 xml:space="preserve">Acute </w:t>
      </w:r>
      <w:proofErr w:type="spellStart"/>
      <w:r w:rsidRPr="0061000D">
        <w:rPr>
          <w:rFonts w:cs="Bliss2-Light"/>
        </w:rPr>
        <w:t>dacroadenitis</w:t>
      </w:r>
      <w:proofErr w:type="spellEnd"/>
      <w:r w:rsidRPr="0061000D">
        <w:rPr>
          <w:rFonts w:cs="Bliss2-Light"/>
        </w:rPr>
        <w:t>;</w:t>
      </w:r>
    </w:p>
    <w:p w14:paraId="0B0E8B73"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CMV and Candida retinitis;</w:t>
      </w:r>
    </w:p>
    <w:p w14:paraId="48086A5B"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Commotio</w:t>
      </w:r>
      <w:proofErr w:type="spellEnd"/>
      <w:r w:rsidRPr="0061000D">
        <w:rPr>
          <w:rFonts w:cs="Bliss2-Light"/>
        </w:rPr>
        <w:t xml:space="preserve"> retinae;</w:t>
      </w:r>
    </w:p>
    <w:p w14:paraId="05E50C04"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CRVO with elevated IOP;</w:t>
      </w:r>
    </w:p>
    <w:p w14:paraId="3F0A9898"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Sudden onset diplopia;</w:t>
      </w:r>
    </w:p>
    <w:p w14:paraId="148CE054"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IOP&gt;35 mm Hg (and &lt;45mmHg);</w:t>
      </w:r>
    </w:p>
    <w:p w14:paraId="7B86B993"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Retinal detachment if not an emergency (see above);</w:t>
      </w:r>
    </w:p>
    <w:p w14:paraId="7A8A2C0B"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Retrobulbar</w:t>
      </w:r>
      <w:proofErr w:type="spellEnd"/>
      <w:r w:rsidRPr="0061000D">
        <w:rPr>
          <w:rFonts w:cs="Bliss2-Light"/>
        </w:rPr>
        <w:t>/optic neuritis;</w:t>
      </w:r>
    </w:p>
    <w:p w14:paraId="21C894B7" w14:textId="77777777" w:rsidR="0061000D" w:rsidRPr="0061000D" w:rsidRDefault="0061000D" w:rsidP="0061000D">
      <w:pPr>
        <w:autoSpaceDE w:val="0"/>
        <w:autoSpaceDN w:val="0"/>
        <w:adjustRightInd w:val="0"/>
        <w:spacing w:after="0" w:line="240" w:lineRule="auto"/>
        <w:rPr>
          <w:rFonts w:cs="Bliss2-Light"/>
        </w:rPr>
      </w:pPr>
      <w:proofErr w:type="spellStart"/>
      <w:r w:rsidRPr="0061000D">
        <w:rPr>
          <w:rFonts w:cs="Bliss2-Light"/>
        </w:rPr>
        <w:t>Rubeosis</w:t>
      </w:r>
      <w:proofErr w:type="spellEnd"/>
      <w:r w:rsidRPr="0061000D">
        <w:rPr>
          <w:rFonts w:cs="Bliss2-Light"/>
        </w:rPr>
        <w:t>;</w:t>
      </w:r>
    </w:p>
    <w:p w14:paraId="26FDE78E" w14:textId="77777777" w:rsidR="0061000D" w:rsidRPr="0061000D" w:rsidRDefault="0061000D" w:rsidP="0061000D">
      <w:pPr>
        <w:autoSpaceDE w:val="0"/>
        <w:autoSpaceDN w:val="0"/>
        <w:adjustRightInd w:val="0"/>
        <w:spacing w:after="0" w:line="240" w:lineRule="auto"/>
        <w:rPr>
          <w:rFonts w:cs="Bliss2-Light"/>
        </w:rPr>
      </w:pPr>
      <w:r w:rsidRPr="0061000D">
        <w:rPr>
          <w:rFonts w:cs="Bliss2-Light"/>
        </w:rPr>
        <w:t>Squamous cell carcinoma;</w:t>
      </w:r>
    </w:p>
    <w:p w14:paraId="70782131" w14:textId="7D4DB292" w:rsidR="0061000D" w:rsidRDefault="0061000D" w:rsidP="00F31192">
      <w:pPr>
        <w:autoSpaceDE w:val="0"/>
        <w:autoSpaceDN w:val="0"/>
        <w:adjustRightInd w:val="0"/>
        <w:spacing w:after="0" w:line="240" w:lineRule="auto"/>
        <w:rPr>
          <w:rFonts w:cs="Bliss2-Light"/>
        </w:rPr>
      </w:pPr>
      <w:proofErr w:type="gramStart"/>
      <w:r w:rsidRPr="0061000D">
        <w:rPr>
          <w:rFonts w:cs="Bliss2-Light"/>
        </w:rPr>
        <w:t xml:space="preserve">“Wet” macular degeneration/choroidal </w:t>
      </w:r>
      <w:proofErr w:type="spellStart"/>
      <w:r w:rsidRPr="0061000D">
        <w:rPr>
          <w:rFonts w:cs="Bliss2-Light"/>
        </w:rPr>
        <w:t>neovascular</w:t>
      </w:r>
      <w:proofErr w:type="spellEnd"/>
      <w:r w:rsidRPr="0061000D">
        <w:rPr>
          <w:rFonts w:cs="Bliss2-Light"/>
        </w:rPr>
        <w:t xml:space="preserve"> membrane,</w:t>
      </w:r>
      <w:r w:rsidR="00F31192">
        <w:rPr>
          <w:rFonts w:cs="Bliss2-Light"/>
        </w:rPr>
        <w:t xml:space="preserve"> </w:t>
      </w:r>
      <w:r w:rsidRPr="0061000D">
        <w:rPr>
          <w:rFonts w:cs="Bliss2-Light"/>
        </w:rPr>
        <w:t>according to local fast-track protocol.</w:t>
      </w:r>
      <w:proofErr w:type="gramEnd"/>
    </w:p>
    <w:p w14:paraId="4B9E3E60" w14:textId="77777777" w:rsidR="0061000D" w:rsidRPr="002300A1" w:rsidRDefault="0061000D" w:rsidP="00486AEE">
      <w:pPr>
        <w:spacing w:line="240" w:lineRule="auto"/>
        <w:rPr>
          <w:rFonts w:cs="Bliss2-Light"/>
          <w:b/>
        </w:rPr>
      </w:pPr>
      <w:proofErr w:type="gramStart"/>
      <w:r w:rsidRPr="002300A1">
        <w:rPr>
          <w:rFonts w:cs="Bliss2-Light"/>
          <w:b/>
        </w:rPr>
        <w:t>Appendix 4.</w:t>
      </w:r>
      <w:proofErr w:type="gramEnd"/>
      <w:r w:rsidRPr="002300A1">
        <w:rPr>
          <w:rFonts w:cs="Bliss2-Light"/>
          <w:b/>
        </w:rPr>
        <w:t xml:space="preserve"> </w:t>
      </w:r>
      <w:proofErr w:type="gramStart"/>
      <w:r w:rsidRPr="002300A1">
        <w:rPr>
          <w:rFonts w:cs="Bliss2-Light"/>
          <w:b/>
        </w:rPr>
        <w:t>Details to be included in a referral.</w:t>
      </w:r>
      <w:proofErr w:type="gramEnd"/>
    </w:p>
    <w:p w14:paraId="10CBC02B" w14:textId="662824CC" w:rsidR="007205A7" w:rsidRPr="00D4261E" w:rsidRDefault="00486AEE" w:rsidP="00486AEE">
      <w:pPr>
        <w:spacing w:line="240" w:lineRule="auto"/>
        <w:rPr>
          <w:rFonts w:cs="Bliss2-Light"/>
        </w:rPr>
      </w:pPr>
      <w:r w:rsidRPr="00D4261E">
        <w:rPr>
          <w:rFonts w:cs="Bliss2-Light"/>
        </w:rPr>
        <w:t xml:space="preserve">According to the </w:t>
      </w:r>
      <w:r w:rsidR="007205A7" w:rsidRPr="00D4261E">
        <w:rPr>
          <w:rFonts w:cs="Bliss2-Light"/>
        </w:rPr>
        <w:t xml:space="preserve">Framework for Optometric referrals </w:t>
      </w:r>
      <w:r w:rsidR="002006AC" w:rsidRPr="00D4261E">
        <w:rPr>
          <w:rFonts w:cs="Bliss2-Light"/>
        </w:rPr>
        <w:fldChar w:fldCharType="begin"/>
      </w:r>
      <w:r w:rsidR="00D634C5">
        <w:rPr>
          <w:rFonts w:cs="Bliss2-Light"/>
        </w:rPr>
        <w:instrText xml:space="preserve"> ADDIN EN.CITE &lt;EndNote&gt;&lt;Cite&gt;&lt;Author&gt;CollegeOfOptometrists&lt;/Author&gt;&lt;Year&gt;2010&lt;/Year&gt;&lt;RecNum&gt;110&lt;/RecNum&gt;&lt;DisplayText&gt;(25)&lt;/DisplayText&gt;&lt;record&gt;&lt;rec-number&gt;110&lt;/rec-number&gt;&lt;foreign-keys&gt;&lt;key app="EN" db-id="w5xzp50ale5e52ettek52rr9rpz0drwwttxt"&gt;110&lt;/key&gt;&lt;/foreign-keys&gt;&lt;ref-type name="Journal Article"&gt;17&lt;/ref-type&gt;&lt;contributors&gt;&lt;authors&gt;&lt;author&gt;CollegeOfOptometrists&lt;/author&gt;&lt;/authors&gt;&lt;/contributors&gt;&lt;titles&gt;&lt;title&gt;Framework for Optometric Refrrals&lt;/title&gt;&lt;secondary-title&gt;www.college-optometrists.org&lt;/secondary-title&gt;&lt;/titles&gt;&lt;periodical&gt;&lt;full-title&gt;www.college-optometrists.org&lt;/full-title&gt;&lt;/periodical&gt;&lt;volume&gt;March&lt;/volume&gt;&lt;dates&gt;&lt;year&gt;2010&lt;/year&gt;&lt;/dates&gt;&lt;urls&gt;&lt;/urls&gt;&lt;/record&gt;&lt;/Cite&gt;&lt;/EndNote&gt;</w:instrText>
      </w:r>
      <w:r w:rsidR="002006AC" w:rsidRPr="00D4261E">
        <w:rPr>
          <w:rFonts w:cs="Bliss2-Light"/>
        </w:rPr>
        <w:fldChar w:fldCharType="separate"/>
      </w:r>
      <w:r w:rsidR="00D634C5">
        <w:rPr>
          <w:rFonts w:cs="Bliss2-Light"/>
          <w:noProof/>
        </w:rPr>
        <w:t>(</w:t>
      </w:r>
      <w:hyperlink w:anchor="_ENREF_25" w:tooltip="CollegeOfOptometrists, 2010 #21" w:history="1">
        <w:r w:rsidR="00D634C5">
          <w:rPr>
            <w:rFonts w:cs="Bliss2-Light"/>
            <w:noProof/>
          </w:rPr>
          <w:t>25</w:t>
        </w:r>
      </w:hyperlink>
      <w:r w:rsidR="00D634C5">
        <w:rPr>
          <w:rFonts w:cs="Bliss2-Light"/>
          <w:noProof/>
        </w:rPr>
        <w:t>)</w:t>
      </w:r>
      <w:r w:rsidR="002006AC" w:rsidRPr="00D4261E">
        <w:rPr>
          <w:rFonts w:cs="Bliss2-Light"/>
        </w:rPr>
        <w:fldChar w:fldCharType="end"/>
      </w:r>
      <w:r w:rsidRPr="00D4261E">
        <w:rPr>
          <w:rFonts w:cs="Bliss2-Light"/>
        </w:rPr>
        <w:t>(section 8.2) a</w:t>
      </w:r>
      <w:r w:rsidR="007205A7" w:rsidRPr="00D4261E">
        <w:rPr>
          <w:rFonts w:cs="Bliss2-Light"/>
        </w:rPr>
        <w:t xml:space="preserve"> good referral should contain the following:</w:t>
      </w:r>
    </w:p>
    <w:p w14:paraId="7397FC8C" w14:textId="77777777" w:rsidR="007205A7" w:rsidRPr="00D4261E" w:rsidRDefault="007205A7" w:rsidP="00D4261E">
      <w:pPr>
        <w:pStyle w:val="ListParagraph"/>
        <w:numPr>
          <w:ilvl w:val="0"/>
          <w:numId w:val="4"/>
        </w:numPr>
        <w:autoSpaceDE w:val="0"/>
        <w:autoSpaceDN w:val="0"/>
        <w:adjustRightInd w:val="0"/>
        <w:spacing w:after="0" w:line="240" w:lineRule="auto"/>
        <w:rPr>
          <w:rFonts w:cs="Bliss2-Light"/>
        </w:rPr>
      </w:pPr>
      <w:r w:rsidRPr="00D4261E">
        <w:rPr>
          <w:rFonts w:cs="Bliss2-Light"/>
        </w:rPr>
        <w:t>Date;</w:t>
      </w:r>
    </w:p>
    <w:p w14:paraId="28C07947" w14:textId="77777777" w:rsidR="007205A7" w:rsidRPr="00D4261E" w:rsidRDefault="007205A7" w:rsidP="00D4261E">
      <w:pPr>
        <w:pStyle w:val="ListParagraph"/>
        <w:numPr>
          <w:ilvl w:val="0"/>
          <w:numId w:val="3"/>
        </w:numPr>
        <w:autoSpaceDE w:val="0"/>
        <w:autoSpaceDN w:val="0"/>
        <w:adjustRightInd w:val="0"/>
        <w:spacing w:after="0" w:line="240" w:lineRule="auto"/>
        <w:rPr>
          <w:rFonts w:cs="Bliss2-Light"/>
        </w:rPr>
      </w:pPr>
      <w:r w:rsidRPr="00D4261E">
        <w:rPr>
          <w:rFonts w:cs="Bliss2-Light"/>
        </w:rPr>
        <w:lastRenderedPageBreak/>
        <w:t>Full name of referring optometrist and</w:t>
      </w:r>
      <w:r w:rsidR="00D4261E" w:rsidRPr="00D4261E">
        <w:rPr>
          <w:rFonts w:cs="Bliss2-Light"/>
        </w:rPr>
        <w:t xml:space="preserve"> </w:t>
      </w:r>
      <w:r w:rsidRPr="00D4261E">
        <w:rPr>
          <w:rFonts w:cs="Bliss2-Light"/>
        </w:rPr>
        <w:t>practice address;</w:t>
      </w:r>
    </w:p>
    <w:p w14:paraId="7AF95A5A" w14:textId="77777777" w:rsidR="00D4261E" w:rsidRPr="00D4261E" w:rsidRDefault="007205A7" w:rsidP="00D4261E">
      <w:pPr>
        <w:pStyle w:val="ListParagraph"/>
        <w:numPr>
          <w:ilvl w:val="0"/>
          <w:numId w:val="3"/>
        </w:numPr>
        <w:autoSpaceDE w:val="0"/>
        <w:autoSpaceDN w:val="0"/>
        <w:adjustRightInd w:val="0"/>
        <w:spacing w:after="0" w:line="240" w:lineRule="auto"/>
        <w:rPr>
          <w:rFonts w:cs="Bliss2-Light"/>
        </w:rPr>
      </w:pPr>
      <w:r w:rsidRPr="00D4261E">
        <w:rPr>
          <w:rFonts w:cs="Bliss2-Light"/>
        </w:rPr>
        <w:t>Full details of patient including name, address,</w:t>
      </w:r>
      <w:r w:rsidR="00D4261E">
        <w:rPr>
          <w:rFonts w:cs="Bliss2-Light"/>
        </w:rPr>
        <w:t xml:space="preserve"> </w:t>
      </w:r>
      <w:r w:rsidRPr="00D4261E">
        <w:rPr>
          <w:rFonts w:cs="Bliss2-Light"/>
        </w:rPr>
        <w:t xml:space="preserve">telephone number, date of birth, </w:t>
      </w:r>
    </w:p>
    <w:p w14:paraId="4B0C2C6D" w14:textId="77777777" w:rsidR="007205A7" w:rsidRPr="00D4261E" w:rsidRDefault="007205A7" w:rsidP="00D4261E">
      <w:pPr>
        <w:pStyle w:val="ListParagraph"/>
        <w:numPr>
          <w:ilvl w:val="0"/>
          <w:numId w:val="3"/>
        </w:numPr>
        <w:autoSpaceDE w:val="0"/>
        <w:autoSpaceDN w:val="0"/>
        <w:adjustRightInd w:val="0"/>
        <w:spacing w:after="0" w:line="240" w:lineRule="auto"/>
        <w:rPr>
          <w:rFonts w:cs="Bliss2-Light"/>
        </w:rPr>
      </w:pPr>
      <w:r w:rsidRPr="00D4261E">
        <w:rPr>
          <w:rFonts w:cs="Bliss2-Light"/>
        </w:rPr>
        <w:t>reason for</w:t>
      </w:r>
      <w:r w:rsidR="00D4261E" w:rsidRPr="00D4261E">
        <w:rPr>
          <w:rFonts w:cs="Bliss2-Light"/>
        </w:rPr>
        <w:t xml:space="preserve"> </w:t>
      </w:r>
      <w:r w:rsidRPr="00D4261E">
        <w:rPr>
          <w:rFonts w:cs="Bliss2-Light"/>
        </w:rPr>
        <w:t>referral, supporting signs and symptoms;</w:t>
      </w:r>
    </w:p>
    <w:p w14:paraId="2D1123A5" w14:textId="77777777" w:rsidR="007205A7" w:rsidRPr="00D4261E" w:rsidRDefault="007205A7" w:rsidP="00D4261E">
      <w:pPr>
        <w:pStyle w:val="ListParagraph"/>
        <w:numPr>
          <w:ilvl w:val="0"/>
          <w:numId w:val="3"/>
        </w:numPr>
        <w:autoSpaceDE w:val="0"/>
        <w:autoSpaceDN w:val="0"/>
        <w:adjustRightInd w:val="0"/>
        <w:spacing w:after="0" w:line="240" w:lineRule="auto"/>
        <w:rPr>
          <w:rFonts w:cs="Bliss2-Light"/>
        </w:rPr>
      </w:pPr>
      <w:r w:rsidRPr="00D4261E">
        <w:rPr>
          <w:rFonts w:cs="Bliss2-Light"/>
        </w:rPr>
        <w:t>reports of relevant tests / investigations,</w:t>
      </w:r>
    </w:p>
    <w:p w14:paraId="059146D0" w14:textId="77777777" w:rsidR="007205A7" w:rsidRPr="00D4261E" w:rsidRDefault="007205A7" w:rsidP="00D4261E">
      <w:pPr>
        <w:pStyle w:val="ListParagraph"/>
        <w:numPr>
          <w:ilvl w:val="0"/>
          <w:numId w:val="3"/>
        </w:numPr>
        <w:autoSpaceDE w:val="0"/>
        <w:autoSpaceDN w:val="0"/>
        <w:adjustRightInd w:val="0"/>
        <w:spacing w:after="0" w:line="240" w:lineRule="auto"/>
        <w:rPr>
          <w:rFonts w:cs="Bliss2-Light"/>
        </w:rPr>
      </w:pPr>
      <w:r w:rsidRPr="00D4261E">
        <w:rPr>
          <w:rFonts w:cs="Bliss2-Light"/>
        </w:rPr>
        <w:t>copies of any supplementary data;</w:t>
      </w:r>
    </w:p>
    <w:p w14:paraId="3156532F" w14:textId="77777777" w:rsidR="007205A7" w:rsidRPr="00D4261E" w:rsidRDefault="007205A7" w:rsidP="00D4261E">
      <w:pPr>
        <w:pStyle w:val="ListParagraph"/>
        <w:numPr>
          <w:ilvl w:val="0"/>
          <w:numId w:val="4"/>
        </w:numPr>
        <w:autoSpaceDE w:val="0"/>
        <w:autoSpaceDN w:val="0"/>
        <w:adjustRightInd w:val="0"/>
        <w:spacing w:after="0" w:line="240" w:lineRule="auto"/>
        <w:rPr>
          <w:rFonts w:cs="Bliss2-Light"/>
        </w:rPr>
      </w:pPr>
      <w:r w:rsidRPr="00D4261E">
        <w:rPr>
          <w:rFonts w:cs="Bliss2-Light"/>
        </w:rPr>
        <w:t>Provisional diagnosis;</w:t>
      </w:r>
    </w:p>
    <w:p w14:paraId="57C1FFB3" w14:textId="77777777" w:rsidR="007205A7" w:rsidRPr="00D4261E" w:rsidRDefault="007205A7" w:rsidP="00D4261E">
      <w:pPr>
        <w:pStyle w:val="ListParagraph"/>
        <w:numPr>
          <w:ilvl w:val="0"/>
          <w:numId w:val="4"/>
        </w:numPr>
        <w:autoSpaceDE w:val="0"/>
        <w:autoSpaceDN w:val="0"/>
        <w:adjustRightInd w:val="0"/>
        <w:spacing w:after="0" w:line="240" w:lineRule="auto"/>
        <w:rPr>
          <w:rFonts w:cs="Bliss2-Light"/>
        </w:rPr>
      </w:pPr>
      <w:r w:rsidRPr="00D4261E">
        <w:rPr>
          <w:rFonts w:cs="Bliss2-Light"/>
        </w:rPr>
        <w:t>Indication of ur</w:t>
      </w:r>
      <w:r w:rsidR="00D4261E" w:rsidRPr="00D4261E">
        <w:rPr>
          <w:rFonts w:cs="Bliss2-Light"/>
        </w:rPr>
        <w:t>gency, and</w:t>
      </w:r>
    </w:p>
    <w:p w14:paraId="487B56C2" w14:textId="77777777" w:rsidR="00C35C64" w:rsidRDefault="007205A7" w:rsidP="007B25AD">
      <w:pPr>
        <w:pStyle w:val="ListParagraph"/>
        <w:numPr>
          <w:ilvl w:val="0"/>
          <w:numId w:val="3"/>
        </w:numPr>
        <w:autoSpaceDE w:val="0"/>
        <w:autoSpaceDN w:val="0"/>
        <w:adjustRightInd w:val="0"/>
        <w:spacing w:after="0" w:line="240" w:lineRule="auto"/>
        <w:rPr>
          <w:rFonts w:cs="Bliss2-Light"/>
        </w:rPr>
      </w:pPr>
      <w:r w:rsidRPr="00053D26">
        <w:rPr>
          <w:rFonts w:cs="Bliss2-Light"/>
        </w:rPr>
        <w:t>Referral correspondence</w:t>
      </w:r>
      <w:r w:rsidR="00D4261E" w:rsidRPr="00053D26">
        <w:rPr>
          <w:rFonts w:cs="Bliss2-Light"/>
        </w:rPr>
        <w:t xml:space="preserve"> </w:t>
      </w:r>
      <w:r w:rsidRPr="00053D26">
        <w:rPr>
          <w:rFonts w:cs="Bliss2-Light"/>
        </w:rPr>
        <w:t>should be legible and preferably typed</w:t>
      </w:r>
      <w:r w:rsidR="00D4261E" w:rsidRPr="00053D26">
        <w:rPr>
          <w:rFonts w:cs="Bliss2-Light"/>
        </w:rPr>
        <w:t>.</w:t>
      </w:r>
    </w:p>
    <w:p w14:paraId="3EBC3D6C" w14:textId="77777777" w:rsidR="0026696F" w:rsidRDefault="0026696F" w:rsidP="0026696F">
      <w:pPr>
        <w:autoSpaceDE w:val="0"/>
        <w:autoSpaceDN w:val="0"/>
        <w:adjustRightInd w:val="0"/>
        <w:spacing w:after="0" w:line="240" w:lineRule="auto"/>
        <w:rPr>
          <w:rFonts w:cs="Bliss2-Light"/>
        </w:rPr>
      </w:pPr>
    </w:p>
    <w:p w14:paraId="568D361E" w14:textId="77777777" w:rsidR="0026696F" w:rsidRPr="0026696F" w:rsidRDefault="0026696F" w:rsidP="0026696F">
      <w:pPr>
        <w:autoSpaceDE w:val="0"/>
        <w:autoSpaceDN w:val="0"/>
        <w:adjustRightInd w:val="0"/>
        <w:spacing w:after="0" w:line="240" w:lineRule="auto"/>
        <w:rPr>
          <w:rFonts w:cs="Bliss2-Light"/>
        </w:rPr>
      </w:pPr>
    </w:p>
    <w:p w14:paraId="02620D98" w14:textId="37BBDAAF" w:rsidR="0026696F" w:rsidRDefault="0026696F" w:rsidP="0026696F">
      <w:pPr>
        <w:spacing w:line="240" w:lineRule="auto"/>
        <w:rPr>
          <w:rFonts w:cs="Bliss2-Light"/>
        </w:rPr>
      </w:pPr>
      <w:r w:rsidRPr="00D4261E">
        <w:rPr>
          <w:rFonts w:cs="Bliss2-Light"/>
        </w:rPr>
        <w:t xml:space="preserve">According to </w:t>
      </w:r>
      <w:r>
        <w:rPr>
          <w:rFonts w:cs="Bliss2-Light"/>
        </w:rPr>
        <w:t xml:space="preserve">Newsom </w:t>
      </w:r>
      <w:r w:rsidR="002006AC">
        <w:rPr>
          <w:rFonts w:cs="Bliss2-Light"/>
        </w:rPr>
        <w:fldChar w:fldCharType="begin"/>
      </w:r>
      <w:r w:rsidR="00AE5D02">
        <w:rPr>
          <w:rFonts w:cs="Bliss2-Light"/>
        </w:rPr>
        <w:instrText xml:space="preserve"> ADDIN EN.CITE &lt;EndNote&gt;&lt;Cite&gt;&lt;Author&gt;Newsom&lt;/Author&gt;&lt;Year&gt;2014&lt;/Year&gt;&lt;RecNum&gt;114&lt;/RecNum&gt;&lt;DisplayText&gt;(1)&lt;/DisplayText&gt;&lt;record&gt;&lt;rec-number&gt;114&lt;/rec-number&gt;&lt;foreign-keys&gt;&lt;key app="EN" db-id="w5xzp50ale5e52ettek52rr9rpz0drwwttxt"&gt;114&lt;/key&gt;&lt;/foreign-keys&gt;&lt;ref-type name="Journal Article"&gt;17&lt;/ref-type&gt;&lt;contributors&gt;&lt;authors&gt;&lt;author&gt;Newsom, W&lt;/author&gt;&lt;/authors&gt;&lt;/contributors&gt;&lt;titles&gt;&lt;title&gt;Writing an effective referral letter&lt;/title&gt;&lt;secondary-title&gt;Optometry Today&lt;/secondary-title&gt;&lt;/titles&gt;&lt;periodical&gt;&lt;full-title&gt;Optometry Today&lt;/full-title&gt;&lt;/periodical&gt;&lt;pages&gt;42-43&lt;/pages&gt;&lt;volume&gt;17 Jan&lt;/volume&gt;&lt;dates&gt;&lt;year&gt;2014&lt;/year&gt;&lt;/dates&gt;&lt;urls&gt;&lt;/urls&gt;&lt;/record&gt;&lt;/Cite&gt;&lt;/EndNote&gt;</w:instrText>
      </w:r>
      <w:r w:rsidR="002006AC">
        <w:rPr>
          <w:rFonts w:cs="Bliss2-Light"/>
        </w:rPr>
        <w:fldChar w:fldCharType="separate"/>
      </w:r>
      <w:r w:rsidR="00AE5D02">
        <w:rPr>
          <w:rFonts w:cs="Bliss2-Light"/>
          <w:noProof/>
        </w:rPr>
        <w:t>(</w:t>
      </w:r>
      <w:hyperlink w:anchor="_ENREF_1" w:tooltip="Newsom, 2014 #114" w:history="1">
        <w:r w:rsidR="00D634C5">
          <w:rPr>
            <w:rFonts w:cs="Bliss2-Light"/>
            <w:noProof/>
          </w:rPr>
          <w:t>1</w:t>
        </w:r>
      </w:hyperlink>
      <w:r w:rsidR="00AE5D02">
        <w:rPr>
          <w:rFonts w:cs="Bliss2-Light"/>
          <w:noProof/>
        </w:rPr>
        <w:t>)</w:t>
      </w:r>
      <w:r w:rsidR="002006AC">
        <w:rPr>
          <w:rFonts w:cs="Bliss2-Light"/>
        </w:rPr>
        <w:fldChar w:fldCharType="end"/>
      </w:r>
      <w:r w:rsidRPr="00D4261E">
        <w:rPr>
          <w:rFonts w:cs="Bliss2-Light"/>
        </w:rPr>
        <w:t>a</w:t>
      </w:r>
      <w:r>
        <w:rPr>
          <w:rFonts w:cs="Bliss2-Light"/>
        </w:rPr>
        <w:t xml:space="preserve">n effective </w:t>
      </w:r>
      <w:r w:rsidRPr="00D4261E">
        <w:rPr>
          <w:rFonts w:cs="Bliss2-Light"/>
        </w:rPr>
        <w:t>referral should contain the following:</w:t>
      </w:r>
    </w:p>
    <w:p w14:paraId="06B03AE4" w14:textId="77777777" w:rsidR="0026696F" w:rsidRDefault="0026696F" w:rsidP="0026696F">
      <w:pPr>
        <w:pStyle w:val="ListParagraph"/>
        <w:numPr>
          <w:ilvl w:val="0"/>
          <w:numId w:val="3"/>
        </w:numPr>
        <w:spacing w:line="240" w:lineRule="auto"/>
        <w:rPr>
          <w:rFonts w:cs="Bliss2-Light"/>
        </w:rPr>
      </w:pPr>
      <w:r>
        <w:rPr>
          <w:rFonts w:cs="Bliss2-Light"/>
        </w:rPr>
        <w:t>Visual acuities,</w:t>
      </w:r>
    </w:p>
    <w:p w14:paraId="31CFF8ED" w14:textId="77777777" w:rsidR="0026696F" w:rsidRDefault="0026696F" w:rsidP="0026696F">
      <w:pPr>
        <w:pStyle w:val="ListParagraph"/>
        <w:numPr>
          <w:ilvl w:val="0"/>
          <w:numId w:val="3"/>
        </w:numPr>
        <w:spacing w:line="240" w:lineRule="auto"/>
        <w:rPr>
          <w:rFonts w:cs="Bliss2-Light"/>
        </w:rPr>
      </w:pPr>
      <w:r>
        <w:rPr>
          <w:rFonts w:cs="Bliss2-Light"/>
        </w:rPr>
        <w:t>History and symptoms,</w:t>
      </w:r>
    </w:p>
    <w:p w14:paraId="128D5A22" w14:textId="77777777" w:rsidR="0026696F" w:rsidRDefault="0026696F" w:rsidP="0026696F">
      <w:pPr>
        <w:pStyle w:val="ListParagraph"/>
        <w:numPr>
          <w:ilvl w:val="0"/>
          <w:numId w:val="3"/>
        </w:numPr>
        <w:spacing w:line="240" w:lineRule="auto"/>
        <w:rPr>
          <w:rFonts w:cs="Bliss2-Light"/>
        </w:rPr>
      </w:pPr>
      <w:r>
        <w:rPr>
          <w:rFonts w:cs="Bliss2-Light"/>
        </w:rPr>
        <w:t>Past ocular history,</w:t>
      </w:r>
    </w:p>
    <w:p w14:paraId="53C77DDD" w14:textId="77777777" w:rsidR="0026696F" w:rsidRDefault="0026696F" w:rsidP="0026696F">
      <w:pPr>
        <w:pStyle w:val="ListParagraph"/>
        <w:numPr>
          <w:ilvl w:val="0"/>
          <w:numId w:val="3"/>
        </w:numPr>
        <w:spacing w:line="240" w:lineRule="auto"/>
        <w:rPr>
          <w:rFonts w:cs="Bliss2-Light"/>
        </w:rPr>
      </w:pPr>
      <w:r>
        <w:rPr>
          <w:rFonts w:cs="Bliss2-Light"/>
        </w:rPr>
        <w:t>Why you are referring the patient, including a provisional diagnosis,</w:t>
      </w:r>
    </w:p>
    <w:p w14:paraId="27346FA0" w14:textId="77777777" w:rsidR="0026696F" w:rsidRDefault="0026696F" w:rsidP="0026696F">
      <w:pPr>
        <w:pStyle w:val="ListParagraph"/>
        <w:numPr>
          <w:ilvl w:val="0"/>
          <w:numId w:val="3"/>
        </w:numPr>
        <w:spacing w:line="240" w:lineRule="auto"/>
        <w:rPr>
          <w:rFonts w:cs="Bliss2-Light"/>
        </w:rPr>
      </w:pPr>
      <w:r>
        <w:rPr>
          <w:rFonts w:cs="Bliss2-Light"/>
        </w:rPr>
        <w:t>Relevant signs, and</w:t>
      </w:r>
    </w:p>
    <w:p w14:paraId="21AB1150" w14:textId="77777777" w:rsidR="0026696F" w:rsidRDefault="0026696F" w:rsidP="0026696F">
      <w:pPr>
        <w:pStyle w:val="ListParagraph"/>
        <w:numPr>
          <w:ilvl w:val="0"/>
          <w:numId w:val="3"/>
        </w:numPr>
        <w:spacing w:line="240" w:lineRule="auto"/>
        <w:rPr>
          <w:rFonts w:cs="Bliss2-Light"/>
        </w:rPr>
      </w:pPr>
      <w:r w:rsidRPr="0026696F">
        <w:rPr>
          <w:rFonts w:cs="Bliss2-Light"/>
        </w:rPr>
        <w:t xml:space="preserve">IOP, disc appearance, visual fields and Van </w:t>
      </w:r>
      <w:proofErr w:type="spellStart"/>
      <w:r w:rsidRPr="0026696F">
        <w:rPr>
          <w:rFonts w:cs="Bliss2-Light"/>
        </w:rPr>
        <w:t>Herick</w:t>
      </w:r>
      <w:proofErr w:type="spellEnd"/>
      <w:r w:rsidRPr="0026696F">
        <w:rPr>
          <w:rFonts w:cs="Bliss2-Light"/>
        </w:rPr>
        <w:t xml:space="preserve"> for suspected glaucoma.</w:t>
      </w:r>
    </w:p>
    <w:p w14:paraId="3AC3E8C7" w14:textId="77777777" w:rsidR="0026696F" w:rsidRDefault="0026696F" w:rsidP="0026696F">
      <w:pPr>
        <w:pStyle w:val="ListParagraph"/>
        <w:numPr>
          <w:ilvl w:val="0"/>
          <w:numId w:val="3"/>
        </w:numPr>
        <w:spacing w:line="240" w:lineRule="auto"/>
        <w:rPr>
          <w:rFonts w:cs="Bliss2-Light"/>
        </w:rPr>
      </w:pPr>
      <w:r w:rsidRPr="0026696F">
        <w:rPr>
          <w:rFonts w:cs="Bliss2-Light"/>
        </w:rPr>
        <w:t>It is also advised that the patient be given a copy of the referral</w:t>
      </w:r>
      <w:r>
        <w:rPr>
          <w:rFonts w:cs="Bliss2-Light"/>
        </w:rPr>
        <w:t>,</w:t>
      </w:r>
      <w:r w:rsidRPr="0026696F">
        <w:rPr>
          <w:rFonts w:cs="Bliss2-Light"/>
        </w:rPr>
        <w:t xml:space="preserve"> and </w:t>
      </w:r>
    </w:p>
    <w:p w14:paraId="08C5F569" w14:textId="77777777" w:rsidR="0026696F" w:rsidRPr="0026696F" w:rsidRDefault="0026696F" w:rsidP="0026696F">
      <w:pPr>
        <w:pStyle w:val="ListParagraph"/>
        <w:numPr>
          <w:ilvl w:val="0"/>
          <w:numId w:val="3"/>
        </w:numPr>
        <w:spacing w:line="240" w:lineRule="auto"/>
        <w:rPr>
          <w:rFonts w:cs="Bliss2-Light"/>
        </w:rPr>
      </w:pPr>
      <w:proofErr w:type="gramStart"/>
      <w:r w:rsidRPr="0026696F">
        <w:rPr>
          <w:rFonts w:cs="Bliss2-Light"/>
        </w:rPr>
        <w:t>handwriting</w:t>
      </w:r>
      <w:proofErr w:type="gramEnd"/>
      <w:r w:rsidRPr="0026696F">
        <w:rPr>
          <w:rFonts w:cs="Bliss2-Light"/>
        </w:rPr>
        <w:t xml:space="preserve"> is to be avoided.</w:t>
      </w:r>
    </w:p>
    <w:p w14:paraId="2D646BD4" w14:textId="77777777" w:rsidR="0026696F" w:rsidRPr="0026696F" w:rsidRDefault="0026696F" w:rsidP="0026696F">
      <w:pPr>
        <w:pStyle w:val="ListParagraph"/>
        <w:spacing w:line="240" w:lineRule="auto"/>
        <w:rPr>
          <w:rFonts w:cs="Bliss2-Light"/>
        </w:rPr>
      </w:pPr>
    </w:p>
    <w:p w14:paraId="00895DB7" w14:textId="4B5126AA" w:rsidR="00C35C64" w:rsidRPr="00F21B15" w:rsidRDefault="00563FE2" w:rsidP="007B25AD">
      <w:pPr>
        <w:autoSpaceDE w:val="0"/>
        <w:autoSpaceDN w:val="0"/>
        <w:adjustRightInd w:val="0"/>
        <w:spacing w:after="0" w:line="240" w:lineRule="auto"/>
        <w:rPr>
          <w:rFonts w:cs="Bliss2-Light"/>
          <w:b/>
        </w:rPr>
      </w:pPr>
      <w:r w:rsidRPr="00F21B15">
        <w:rPr>
          <w:rFonts w:cs="Bliss2-Light"/>
          <w:b/>
        </w:rPr>
        <w:t>Appendix 5. Invite to participate in the audit</w:t>
      </w:r>
      <w:r w:rsidR="00F21B15" w:rsidRPr="00F21B15">
        <w:rPr>
          <w:rFonts w:cs="Bliss2-Light"/>
          <w:b/>
        </w:rPr>
        <w:t>, distributed to all Suffolk optometrists and optometry practices via the Suffolk LOC May 2014 Newsletter</w:t>
      </w:r>
      <w:r w:rsidRPr="00F21B15">
        <w:rPr>
          <w:rFonts w:cs="Bliss2-Light"/>
          <w:b/>
        </w:rPr>
        <w:t>.</w:t>
      </w:r>
    </w:p>
    <w:p w14:paraId="48EE10BF" w14:textId="77777777" w:rsidR="00F21B15" w:rsidRDefault="00F21B15" w:rsidP="007B25AD">
      <w:pPr>
        <w:autoSpaceDE w:val="0"/>
        <w:autoSpaceDN w:val="0"/>
        <w:adjustRightInd w:val="0"/>
        <w:spacing w:after="0" w:line="240" w:lineRule="auto"/>
        <w:rPr>
          <w:rFonts w:cs="Bliss2-Light"/>
        </w:rPr>
      </w:pPr>
    </w:p>
    <w:p w14:paraId="70054CBF" w14:textId="77777777" w:rsidR="00F21B15" w:rsidRDefault="00F21B15" w:rsidP="00F21B15">
      <w:pPr>
        <w:rPr>
          <w:lang w:val="en-GB"/>
        </w:rPr>
      </w:pPr>
      <w:r>
        <w:rPr>
          <w:lang w:val="en-GB"/>
        </w:rPr>
        <w:t>Dear Colleague</w:t>
      </w:r>
    </w:p>
    <w:p w14:paraId="165E21AB" w14:textId="77777777" w:rsidR="00F21B15" w:rsidRDefault="00F21B15" w:rsidP="00F21B15">
      <w:pPr>
        <w:rPr>
          <w:b/>
        </w:rPr>
      </w:pPr>
      <w:r w:rsidRPr="00C35C64">
        <w:rPr>
          <w:b/>
        </w:rPr>
        <w:t>Audit of Suffolk Optometric Referrals</w:t>
      </w:r>
    </w:p>
    <w:p w14:paraId="343E4E5A" w14:textId="77777777" w:rsidR="00F21B15" w:rsidRDefault="00F21B15" w:rsidP="00F21B15">
      <w:pPr>
        <w:autoSpaceDE w:val="0"/>
        <w:autoSpaceDN w:val="0"/>
        <w:adjustRightInd w:val="0"/>
        <w:spacing w:after="0" w:line="240" w:lineRule="auto"/>
      </w:pPr>
      <w:r>
        <w:t>A</w:t>
      </w:r>
      <w:r w:rsidRPr="00ED35BF">
        <w:t xml:space="preserve"> good quality referral is an essential part of the clinical care of our patients</w:t>
      </w:r>
      <w:r>
        <w:t>.</w:t>
      </w:r>
      <w:r w:rsidRPr="00BF7649">
        <w:t xml:space="preserve"> </w:t>
      </w:r>
      <w:r w:rsidRPr="00ED35BF">
        <w:t>A referral that is clear and precise will help build trust with our local ophthalmology team and GPs.</w:t>
      </w:r>
      <w:r w:rsidRPr="00BF7649">
        <w:rPr>
          <w:lang w:val="en-GB"/>
        </w:rPr>
        <w:t xml:space="preserve"> </w:t>
      </w:r>
      <w:r>
        <w:rPr>
          <w:lang w:val="en-GB"/>
        </w:rPr>
        <w:t>An audit of the referrals of Suffolk optometrists is to be carried out by the Suffolk Local Optometric Committee (LOC) during the months of July, August and September 2014.</w:t>
      </w:r>
      <w:r w:rsidRPr="00BF7649">
        <w:t xml:space="preserve"> </w:t>
      </w:r>
      <w:r>
        <w:t xml:space="preserve">The aims of this audit is to assess the quality of referrals and highlight areas where improvements can be made, which will then be addressed in future educational meetings. </w:t>
      </w:r>
    </w:p>
    <w:p w14:paraId="55509322" w14:textId="77777777" w:rsidR="00F21B15" w:rsidRDefault="00F21B15" w:rsidP="00F21B15">
      <w:pPr>
        <w:autoSpaceDE w:val="0"/>
        <w:autoSpaceDN w:val="0"/>
        <w:adjustRightInd w:val="0"/>
        <w:spacing w:after="0" w:line="240" w:lineRule="auto"/>
      </w:pPr>
    </w:p>
    <w:p w14:paraId="0F296149" w14:textId="77777777" w:rsidR="00F21B15" w:rsidRDefault="00F21B15" w:rsidP="00F21B15">
      <w:pPr>
        <w:autoSpaceDE w:val="0"/>
        <w:autoSpaceDN w:val="0"/>
        <w:adjustRightInd w:val="0"/>
        <w:spacing w:after="0" w:line="240" w:lineRule="auto"/>
      </w:pPr>
      <w:r>
        <w:t>The potential benefits to participants are:</w:t>
      </w:r>
    </w:p>
    <w:p w14:paraId="4185F081" w14:textId="77777777" w:rsidR="00F21B15" w:rsidRPr="00B37061" w:rsidRDefault="00F21B15" w:rsidP="00F21B15">
      <w:pPr>
        <w:pStyle w:val="ListParagraph"/>
        <w:numPr>
          <w:ilvl w:val="0"/>
          <w:numId w:val="21"/>
        </w:numPr>
        <w:autoSpaceDE w:val="0"/>
        <w:autoSpaceDN w:val="0"/>
        <w:adjustRightInd w:val="0"/>
        <w:spacing w:after="0" w:line="240" w:lineRule="auto"/>
        <w:rPr>
          <w:rFonts w:cs="Arial"/>
        </w:rPr>
      </w:pPr>
      <w:r>
        <w:t>Useful feedback regarding the quality of referrals will be sent confidentially to each optometrist whose referral is audited,</w:t>
      </w:r>
    </w:p>
    <w:p w14:paraId="4A686D8A" w14:textId="77777777" w:rsidR="00F21B15" w:rsidRPr="00B37061" w:rsidRDefault="00F21B15" w:rsidP="00F21B15">
      <w:pPr>
        <w:pStyle w:val="ListParagraph"/>
        <w:numPr>
          <w:ilvl w:val="0"/>
          <w:numId w:val="21"/>
        </w:numPr>
        <w:autoSpaceDE w:val="0"/>
        <w:autoSpaceDN w:val="0"/>
        <w:adjustRightInd w:val="0"/>
        <w:spacing w:after="0" w:line="240" w:lineRule="auto"/>
        <w:rPr>
          <w:rFonts w:cs="Arial"/>
        </w:rPr>
      </w:pPr>
      <w:r>
        <w:rPr>
          <w:rFonts w:cs="Arial"/>
        </w:rPr>
        <w:t xml:space="preserve">Anonymous comparison with your peers will be received, and </w:t>
      </w:r>
    </w:p>
    <w:p w14:paraId="233F1775" w14:textId="77777777" w:rsidR="00F21B15" w:rsidRPr="00B37061" w:rsidRDefault="00F21B15" w:rsidP="00F21B15">
      <w:pPr>
        <w:pStyle w:val="ListParagraph"/>
        <w:numPr>
          <w:ilvl w:val="0"/>
          <w:numId w:val="21"/>
        </w:numPr>
        <w:autoSpaceDE w:val="0"/>
        <w:autoSpaceDN w:val="0"/>
        <w:adjustRightInd w:val="0"/>
        <w:spacing w:after="0" w:line="240" w:lineRule="auto"/>
        <w:rPr>
          <w:rFonts w:cs="Arial"/>
        </w:rPr>
      </w:pPr>
      <w:r>
        <w:rPr>
          <w:rFonts w:cs="Arial"/>
        </w:rPr>
        <w:t>Identification of opportunities for targeted Continuing Education and Training (CET).</w:t>
      </w:r>
    </w:p>
    <w:p w14:paraId="4673B28E" w14:textId="77777777" w:rsidR="00F21B15" w:rsidRDefault="00F21B15" w:rsidP="00F21B15">
      <w:pPr>
        <w:autoSpaceDE w:val="0"/>
        <w:autoSpaceDN w:val="0"/>
        <w:adjustRightInd w:val="0"/>
        <w:spacing w:after="0" w:line="240" w:lineRule="auto"/>
        <w:ind w:left="36"/>
      </w:pPr>
    </w:p>
    <w:p w14:paraId="5F95BD43" w14:textId="77777777" w:rsidR="00F21B15" w:rsidRPr="00B37061" w:rsidRDefault="00F21B15" w:rsidP="00F21B15">
      <w:pPr>
        <w:autoSpaceDE w:val="0"/>
        <w:autoSpaceDN w:val="0"/>
        <w:adjustRightInd w:val="0"/>
        <w:spacing w:after="0" w:line="240" w:lineRule="auto"/>
        <w:ind w:left="36"/>
        <w:rPr>
          <w:rFonts w:cs="Arial"/>
        </w:rPr>
      </w:pPr>
      <w:r>
        <w:t xml:space="preserve">This audit will be overseen by Derek Dunstone and patient/optometrist data will be dealt with confidentially. </w:t>
      </w:r>
      <w:proofErr w:type="spellStart"/>
      <w:r w:rsidRPr="00B37061">
        <w:rPr>
          <w:rFonts w:cs="Arial"/>
        </w:rPr>
        <w:t>Anonymised</w:t>
      </w:r>
      <w:proofErr w:type="spellEnd"/>
      <w:r w:rsidRPr="00B37061">
        <w:rPr>
          <w:rFonts w:cs="Arial"/>
        </w:rPr>
        <w:t xml:space="preserve"> data from the audit and conclusions will be shared with all optometrists in the county and may be published. </w:t>
      </w:r>
    </w:p>
    <w:p w14:paraId="0E8A9EB7" w14:textId="77777777" w:rsidR="00F21B15" w:rsidRDefault="00F21B15" w:rsidP="00F21B15">
      <w:pPr>
        <w:autoSpaceDE w:val="0"/>
        <w:autoSpaceDN w:val="0"/>
        <w:adjustRightInd w:val="0"/>
        <w:spacing w:after="0" w:line="240" w:lineRule="auto"/>
        <w:rPr>
          <w:rFonts w:cs="Arial"/>
        </w:rPr>
      </w:pPr>
    </w:p>
    <w:p w14:paraId="76F7911E" w14:textId="77777777" w:rsidR="00F21B15" w:rsidRDefault="00F21B15" w:rsidP="00F21B15">
      <w:pPr>
        <w:autoSpaceDE w:val="0"/>
        <w:autoSpaceDN w:val="0"/>
        <w:adjustRightInd w:val="0"/>
        <w:spacing w:after="0" w:line="240" w:lineRule="auto"/>
        <w:rPr>
          <w:rFonts w:cs="Arial"/>
        </w:rPr>
      </w:pPr>
      <w:r>
        <w:rPr>
          <w:rFonts w:cs="Arial"/>
        </w:rPr>
        <w:t xml:space="preserve">This audit has been agreed with the East Anglia Area Team of NHS England with whom </w:t>
      </w:r>
      <w:proofErr w:type="spellStart"/>
      <w:r>
        <w:rPr>
          <w:rFonts w:cs="Arial"/>
        </w:rPr>
        <w:t>anonymised</w:t>
      </w:r>
      <w:proofErr w:type="spellEnd"/>
      <w:r>
        <w:rPr>
          <w:rFonts w:cs="Arial"/>
        </w:rPr>
        <w:t xml:space="preserve"> results will be shared. In the unlikely event that poor clinical performance becomes apparent from the </w:t>
      </w:r>
      <w:r>
        <w:rPr>
          <w:rFonts w:cs="Arial"/>
        </w:rPr>
        <w:lastRenderedPageBreak/>
        <w:t>referrals then the audit team from the LOC will offer support and suggestions for training as part of their feedback, whilst still keeping the practitioners names confidential. The advice and support of the Association of Optometrists and local Clinical Commissioning Groups (CCGs) is much appreciated by the LOC in respect of this project.</w:t>
      </w:r>
    </w:p>
    <w:p w14:paraId="12872669" w14:textId="77777777" w:rsidR="00F21B15" w:rsidRDefault="00F21B15" w:rsidP="00F21B15">
      <w:pPr>
        <w:autoSpaceDE w:val="0"/>
        <w:autoSpaceDN w:val="0"/>
        <w:adjustRightInd w:val="0"/>
        <w:spacing w:after="0" w:line="240" w:lineRule="auto"/>
        <w:rPr>
          <w:rFonts w:cs="Arial"/>
        </w:rPr>
      </w:pPr>
    </w:p>
    <w:p w14:paraId="4FA4C0B6" w14:textId="348C5729" w:rsidR="007D0D0C" w:rsidRPr="000F3F0C" w:rsidRDefault="00F21B15" w:rsidP="007B25AD">
      <w:pPr>
        <w:autoSpaceDE w:val="0"/>
        <w:autoSpaceDN w:val="0"/>
        <w:adjustRightInd w:val="0"/>
        <w:spacing w:after="0" w:line="240" w:lineRule="auto"/>
      </w:pPr>
      <w:r w:rsidRPr="00F21B15">
        <w:t xml:space="preserve">Details of the audit can be found on the ‘referral schemes’ page of the Suffolk LOC website </w:t>
      </w:r>
      <w:hyperlink r:id="rId14" w:history="1">
        <w:r w:rsidRPr="00F21B15">
          <w:rPr>
            <w:rStyle w:val="Hyperlink"/>
            <w:color w:val="auto"/>
            <w:u w:val="none"/>
          </w:rPr>
          <w:t>www.suffolkloc.org.uk</w:t>
        </w:r>
      </w:hyperlink>
      <w:r w:rsidRPr="00F21B15">
        <w:t xml:space="preserve">. </w:t>
      </w:r>
      <w:r w:rsidRPr="00F21B15">
        <w:rPr>
          <w:rFonts w:cs="Arial"/>
        </w:rPr>
        <w:t>If you have any questions regarding this audit please contact Derek Dunstone (</w:t>
      </w:r>
      <w:hyperlink r:id="rId15" w:history="1">
        <w:r w:rsidRPr="00F21B15">
          <w:rPr>
            <w:rStyle w:val="Hyperlink"/>
            <w:rFonts w:cs="Arial"/>
            <w:color w:val="auto"/>
            <w:u w:val="none"/>
          </w:rPr>
          <w:t>derek@dunstoneinsight.com</w:t>
        </w:r>
      </w:hyperlink>
      <w:r w:rsidRPr="00F21B15">
        <w:t xml:space="preserve">) or any other committee member. Participation is voluntary and so please let us know if you do not want your referrals to be included in the audit. </w:t>
      </w:r>
      <w:r w:rsidRPr="00F21B15">
        <w:rPr>
          <w:rFonts w:cs="Arial"/>
        </w:rPr>
        <w:t>The LOC hopes you agree that t</w:t>
      </w:r>
      <w:r w:rsidRPr="00F21B15">
        <w:t>his is a great opportunity to gain useful feedback regardin</w:t>
      </w:r>
      <w:r w:rsidR="000F3F0C">
        <w:t>g referral quality.</w:t>
      </w:r>
    </w:p>
    <w:p w14:paraId="7E81DE87" w14:textId="77777777" w:rsidR="007D0D0C" w:rsidRDefault="007D0D0C" w:rsidP="007B25AD">
      <w:pPr>
        <w:autoSpaceDE w:val="0"/>
        <w:autoSpaceDN w:val="0"/>
        <w:adjustRightInd w:val="0"/>
        <w:spacing w:after="0" w:line="240" w:lineRule="auto"/>
        <w:rPr>
          <w:rFonts w:cs="Bliss2-Light"/>
          <w:b/>
        </w:rPr>
      </w:pPr>
    </w:p>
    <w:p w14:paraId="28C87A29" w14:textId="77777777" w:rsidR="00F31192" w:rsidRDefault="00F31192" w:rsidP="007B25AD">
      <w:pPr>
        <w:autoSpaceDE w:val="0"/>
        <w:autoSpaceDN w:val="0"/>
        <w:adjustRightInd w:val="0"/>
        <w:spacing w:after="0" w:line="240" w:lineRule="auto"/>
        <w:rPr>
          <w:rFonts w:cs="Bliss2-Light"/>
          <w:b/>
        </w:rPr>
      </w:pPr>
    </w:p>
    <w:p w14:paraId="2E0338C2" w14:textId="77777777" w:rsidR="00F31192" w:rsidRDefault="00F31192" w:rsidP="007B25AD">
      <w:pPr>
        <w:autoSpaceDE w:val="0"/>
        <w:autoSpaceDN w:val="0"/>
        <w:adjustRightInd w:val="0"/>
        <w:spacing w:after="0" w:line="240" w:lineRule="auto"/>
        <w:rPr>
          <w:rFonts w:cs="Bliss2-Light"/>
          <w:b/>
        </w:rPr>
      </w:pPr>
    </w:p>
    <w:p w14:paraId="4CA5375A" w14:textId="77777777" w:rsidR="00F31192" w:rsidRDefault="00F31192" w:rsidP="007B25AD">
      <w:pPr>
        <w:autoSpaceDE w:val="0"/>
        <w:autoSpaceDN w:val="0"/>
        <w:adjustRightInd w:val="0"/>
        <w:spacing w:after="0" w:line="240" w:lineRule="auto"/>
        <w:rPr>
          <w:rFonts w:cs="Bliss2-Light"/>
          <w:b/>
        </w:rPr>
      </w:pPr>
    </w:p>
    <w:p w14:paraId="79495F78" w14:textId="77777777" w:rsidR="00F31192" w:rsidRDefault="00F31192" w:rsidP="007B25AD">
      <w:pPr>
        <w:autoSpaceDE w:val="0"/>
        <w:autoSpaceDN w:val="0"/>
        <w:adjustRightInd w:val="0"/>
        <w:spacing w:after="0" w:line="240" w:lineRule="auto"/>
        <w:rPr>
          <w:rFonts w:cs="Bliss2-Light"/>
          <w:b/>
        </w:rPr>
      </w:pPr>
    </w:p>
    <w:p w14:paraId="0EE06E64" w14:textId="77777777" w:rsidR="00F31192" w:rsidRDefault="00F31192" w:rsidP="007B25AD">
      <w:pPr>
        <w:autoSpaceDE w:val="0"/>
        <w:autoSpaceDN w:val="0"/>
        <w:adjustRightInd w:val="0"/>
        <w:spacing w:after="0" w:line="240" w:lineRule="auto"/>
        <w:rPr>
          <w:rFonts w:cs="Bliss2-Light"/>
          <w:b/>
        </w:rPr>
      </w:pPr>
    </w:p>
    <w:p w14:paraId="52F7A61A" w14:textId="77777777" w:rsidR="00F31192" w:rsidRDefault="00F31192" w:rsidP="007B25AD">
      <w:pPr>
        <w:autoSpaceDE w:val="0"/>
        <w:autoSpaceDN w:val="0"/>
        <w:adjustRightInd w:val="0"/>
        <w:spacing w:after="0" w:line="240" w:lineRule="auto"/>
        <w:rPr>
          <w:rFonts w:cs="Bliss2-Light"/>
          <w:b/>
        </w:rPr>
      </w:pPr>
    </w:p>
    <w:p w14:paraId="01AC20FF" w14:textId="77777777" w:rsidR="00F31192" w:rsidRDefault="00F31192" w:rsidP="007B25AD">
      <w:pPr>
        <w:autoSpaceDE w:val="0"/>
        <w:autoSpaceDN w:val="0"/>
        <w:adjustRightInd w:val="0"/>
        <w:spacing w:after="0" w:line="240" w:lineRule="auto"/>
        <w:rPr>
          <w:rFonts w:cs="Bliss2-Light"/>
          <w:b/>
        </w:rPr>
      </w:pPr>
    </w:p>
    <w:p w14:paraId="437A792E" w14:textId="77777777" w:rsidR="00F31192" w:rsidRDefault="00F31192" w:rsidP="007B25AD">
      <w:pPr>
        <w:autoSpaceDE w:val="0"/>
        <w:autoSpaceDN w:val="0"/>
        <w:adjustRightInd w:val="0"/>
        <w:spacing w:after="0" w:line="240" w:lineRule="auto"/>
        <w:rPr>
          <w:rFonts w:cs="Bliss2-Light"/>
          <w:b/>
        </w:rPr>
      </w:pPr>
    </w:p>
    <w:p w14:paraId="4C87A970" w14:textId="77777777" w:rsidR="00F31192" w:rsidRDefault="00F31192" w:rsidP="007B25AD">
      <w:pPr>
        <w:autoSpaceDE w:val="0"/>
        <w:autoSpaceDN w:val="0"/>
        <w:adjustRightInd w:val="0"/>
        <w:spacing w:after="0" w:line="240" w:lineRule="auto"/>
        <w:rPr>
          <w:rFonts w:cs="Bliss2-Light"/>
          <w:b/>
        </w:rPr>
      </w:pPr>
    </w:p>
    <w:p w14:paraId="0B7C025C" w14:textId="77777777" w:rsidR="00F31192" w:rsidRDefault="00F31192" w:rsidP="007B25AD">
      <w:pPr>
        <w:autoSpaceDE w:val="0"/>
        <w:autoSpaceDN w:val="0"/>
        <w:adjustRightInd w:val="0"/>
        <w:spacing w:after="0" w:line="240" w:lineRule="auto"/>
        <w:rPr>
          <w:rFonts w:cs="Bliss2-Light"/>
          <w:b/>
        </w:rPr>
      </w:pPr>
    </w:p>
    <w:p w14:paraId="2F7340A4" w14:textId="77777777" w:rsidR="00F31192" w:rsidRDefault="00F31192" w:rsidP="007B25AD">
      <w:pPr>
        <w:autoSpaceDE w:val="0"/>
        <w:autoSpaceDN w:val="0"/>
        <w:adjustRightInd w:val="0"/>
        <w:spacing w:after="0" w:line="240" w:lineRule="auto"/>
        <w:rPr>
          <w:rFonts w:cs="Bliss2-Light"/>
          <w:b/>
        </w:rPr>
      </w:pPr>
    </w:p>
    <w:p w14:paraId="73839669" w14:textId="77777777" w:rsidR="00F31192" w:rsidRDefault="00F31192" w:rsidP="007B25AD">
      <w:pPr>
        <w:autoSpaceDE w:val="0"/>
        <w:autoSpaceDN w:val="0"/>
        <w:adjustRightInd w:val="0"/>
        <w:spacing w:after="0" w:line="240" w:lineRule="auto"/>
        <w:rPr>
          <w:rFonts w:cs="Bliss2-Light"/>
          <w:b/>
        </w:rPr>
      </w:pPr>
    </w:p>
    <w:p w14:paraId="1A2E3B40" w14:textId="77777777" w:rsidR="00F31192" w:rsidRDefault="00F31192" w:rsidP="007B25AD">
      <w:pPr>
        <w:autoSpaceDE w:val="0"/>
        <w:autoSpaceDN w:val="0"/>
        <w:adjustRightInd w:val="0"/>
        <w:spacing w:after="0" w:line="240" w:lineRule="auto"/>
        <w:rPr>
          <w:rFonts w:cs="Bliss2-Light"/>
          <w:b/>
        </w:rPr>
      </w:pPr>
    </w:p>
    <w:p w14:paraId="7AA3B886" w14:textId="77777777" w:rsidR="00F31192" w:rsidRDefault="00F31192" w:rsidP="007B25AD">
      <w:pPr>
        <w:autoSpaceDE w:val="0"/>
        <w:autoSpaceDN w:val="0"/>
        <w:adjustRightInd w:val="0"/>
        <w:spacing w:after="0" w:line="240" w:lineRule="auto"/>
        <w:rPr>
          <w:rFonts w:cs="Bliss2-Light"/>
          <w:b/>
        </w:rPr>
      </w:pPr>
    </w:p>
    <w:p w14:paraId="75EAE84F" w14:textId="77777777" w:rsidR="00F31192" w:rsidRDefault="00F31192" w:rsidP="007B25AD">
      <w:pPr>
        <w:autoSpaceDE w:val="0"/>
        <w:autoSpaceDN w:val="0"/>
        <w:adjustRightInd w:val="0"/>
        <w:spacing w:after="0" w:line="240" w:lineRule="auto"/>
        <w:rPr>
          <w:rFonts w:cs="Bliss2-Light"/>
          <w:b/>
        </w:rPr>
      </w:pPr>
    </w:p>
    <w:p w14:paraId="4FDF13D0" w14:textId="77777777" w:rsidR="00F31192" w:rsidRDefault="00F31192" w:rsidP="007B25AD">
      <w:pPr>
        <w:autoSpaceDE w:val="0"/>
        <w:autoSpaceDN w:val="0"/>
        <w:adjustRightInd w:val="0"/>
        <w:spacing w:after="0" w:line="240" w:lineRule="auto"/>
        <w:rPr>
          <w:rFonts w:cs="Bliss2-Light"/>
          <w:b/>
        </w:rPr>
      </w:pPr>
    </w:p>
    <w:p w14:paraId="3C07E8CE" w14:textId="77777777" w:rsidR="00F31192" w:rsidRDefault="00F31192" w:rsidP="007B25AD">
      <w:pPr>
        <w:autoSpaceDE w:val="0"/>
        <w:autoSpaceDN w:val="0"/>
        <w:adjustRightInd w:val="0"/>
        <w:spacing w:after="0" w:line="240" w:lineRule="auto"/>
        <w:rPr>
          <w:rFonts w:cs="Bliss2-Light"/>
          <w:b/>
        </w:rPr>
      </w:pPr>
    </w:p>
    <w:p w14:paraId="167B034D" w14:textId="77777777" w:rsidR="00F31192" w:rsidRDefault="00F31192" w:rsidP="007B25AD">
      <w:pPr>
        <w:autoSpaceDE w:val="0"/>
        <w:autoSpaceDN w:val="0"/>
        <w:adjustRightInd w:val="0"/>
        <w:spacing w:after="0" w:line="240" w:lineRule="auto"/>
        <w:rPr>
          <w:rFonts w:cs="Bliss2-Light"/>
          <w:b/>
        </w:rPr>
      </w:pPr>
    </w:p>
    <w:p w14:paraId="083A59FF" w14:textId="77777777" w:rsidR="00F31192" w:rsidRDefault="00F31192" w:rsidP="007B25AD">
      <w:pPr>
        <w:autoSpaceDE w:val="0"/>
        <w:autoSpaceDN w:val="0"/>
        <w:adjustRightInd w:val="0"/>
        <w:spacing w:after="0" w:line="240" w:lineRule="auto"/>
        <w:rPr>
          <w:rFonts w:cs="Bliss2-Light"/>
          <w:b/>
        </w:rPr>
      </w:pPr>
    </w:p>
    <w:p w14:paraId="419B47E1" w14:textId="77777777" w:rsidR="00F31192" w:rsidRDefault="00F31192" w:rsidP="007B25AD">
      <w:pPr>
        <w:autoSpaceDE w:val="0"/>
        <w:autoSpaceDN w:val="0"/>
        <w:adjustRightInd w:val="0"/>
        <w:spacing w:after="0" w:line="240" w:lineRule="auto"/>
        <w:rPr>
          <w:rFonts w:cs="Bliss2-Light"/>
          <w:b/>
        </w:rPr>
      </w:pPr>
    </w:p>
    <w:p w14:paraId="7D215E13" w14:textId="77777777" w:rsidR="00F31192" w:rsidRDefault="00F31192" w:rsidP="007B25AD">
      <w:pPr>
        <w:autoSpaceDE w:val="0"/>
        <w:autoSpaceDN w:val="0"/>
        <w:adjustRightInd w:val="0"/>
        <w:spacing w:after="0" w:line="240" w:lineRule="auto"/>
        <w:rPr>
          <w:rFonts w:cs="Bliss2-Light"/>
          <w:b/>
        </w:rPr>
      </w:pPr>
    </w:p>
    <w:p w14:paraId="0422E8DB" w14:textId="77777777" w:rsidR="00F31192" w:rsidRDefault="00F31192" w:rsidP="007B25AD">
      <w:pPr>
        <w:autoSpaceDE w:val="0"/>
        <w:autoSpaceDN w:val="0"/>
        <w:adjustRightInd w:val="0"/>
        <w:spacing w:after="0" w:line="240" w:lineRule="auto"/>
        <w:rPr>
          <w:rFonts w:cs="Bliss2-Light"/>
          <w:b/>
        </w:rPr>
      </w:pPr>
    </w:p>
    <w:p w14:paraId="4A4BC70A" w14:textId="77777777" w:rsidR="00F31192" w:rsidRDefault="00F31192" w:rsidP="007B25AD">
      <w:pPr>
        <w:autoSpaceDE w:val="0"/>
        <w:autoSpaceDN w:val="0"/>
        <w:adjustRightInd w:val="0"/>
        <w:spacing w:after="0" w:line="240" w:lineRule="auto"/>
        <w:rPr>
          <w:rFonts w:cs="Bliss2-Light"/>
          <w:b/>
        </w:rPr>
      </w:pPr>
    </w:p>
    <w:p w14:paraId="581FAE49" w14:textId="77777777" w:rsidR="00F31192" w:rsidRDefault="00F31192" w:rsidP="007B25AD">
      <w:pPr>
        <w:autoSpaceDE w:val="0"/>
        <w:autoSpaceDN w:val="0"/>
        <w:adjustRightInd w:val="0"/>
        <w:spacing w:after="0" w:line="240" w:lineRule="auto"/>
        <w:rPr>
          <w:rFonts w:cs="Bliss2-Light"/>
          <w:b/>
        </w:rPr>
      </w:pPr>
    </w:p>
    <w:p w14:paraId="526E16B0" w14:textId="77777777" w:rsidR="00F31192" w:rsidRDefault="00F31192" w:rsidP="007B25AD">
      <w:pPr>
        <w:autoSpaceDE w:val="0"/>
        <w:autoSpaceDN w:val="0"/>
        <w:adjustRightInd w:val="0"/>
        <w:spacing w:after="0" w:line="240" w:lineRule="auto"/>
        <w:rPr>
          <w:rFonts w:cs="Bliss2-Light"/>
          <w:b/>
        </w:rPr>
      </w:pPr>
    </w:p>
    <w:p w14:paraId="6469348D" w14:textId="77777777" w:rsidR="00F31192" w:rsidRDefault="00F31192" w:rsidP="007B25AD">
      <w:pPr>
        <w:autoSpaceDE w:val="0"/>
        <w:autoSpaceDN w:val="0"/>
        <w:adjustRightInd w:val="0"/>
        <w:spacing w:after="0" w:line="240" w:lineRule="auto"/>
        <w:rPr>
          <w:rFonts w:cs="Bliss2-Light"/>
          <w:b/>
        </w:rPr>
      </w:pPr>
    </w:p>
    <w:p w14:paraId="33120487" w14:textId="77777777" w:rsidR="00F31192" w:rsidRDefault="00F31192" w:rsidP="007B25AD">
      <w:pPr>
        <w:autoSpaceDE w:val="0"/>
        <w:autoSpaceDN w:val="0"/>
        <w:adjustRightInd w:val="0"/>
        <w:spacing w:after="0" w:line="240" w:lineRule="auto"/>
        <w:rPr>
          <w:rFonts w:cs="Bliss2-Light"/>
          <w:b/>
        </w:rPr>
      </w:pPr>
    </w:p>
    <w:p w14:paraId="554479D2" w14:textId="77777777" w:rsidR="00F31192" w:rsidRDefault="00F31192" w:rsidP="007B25AD">
      <w:pPr>
        <w:autoSpaceDE w:val="0"/>
        <w:autoSpaceDN w:val="0"/>
        <w:adjustRightInd w:val="0"/>
        <w:spacing w:after="0" w:line="240" w:lineRule="auto"/>
        <w:rPr>
          <w:rFonts w:cs="Bliss2-Light"/>
          <w:b/>
        </w:rPr>
      </w:pPr>
    </w:p>
    <w:p w14:paraId="3F0251C5" w14:textId="77777777" w:rsidR="00F31192" w:rsidRDefault="00F31192" w:rsidP="007B25AD">
      <w:pPr>
        <w:autoSpaceDE w:val="0"/>
        <w:autoSpaceDN w:val="0"/>
        <w:adjustRightInd w:val="0"/>
        <w:spacing w:after="0" w:line="240" w:lineRule="auto"/>
        <w:rPr>
          <w:rFonts w:cs="Bliss2-Light"/>
          <w:b/>
        </w:rPr>
      </w:pPr>
    </w:p>
    <w:p w14:paraId="5707BC4B" w14:textId="77777777" w:rsidR="00F31192" w:rsidRDefault="00F31192" w:rsidP="007B25AD">
      <w:pPr>
        <w:autoSpaceDE w:val="0"/>
        <w:autoSpaceDN w:val="0"/>
        <w:adjustRightInd w:val="0"/>
        <w:spacing w:after="0" w:line="240" w:lineRule="auto"/>
        <w:rPr>
          <w:rFonts w:cs="Bliss2-Light"/>
          <w:b/>
        </w:rPr>
      </w:pPr>
    </w:p>
    <w:p w14:paraId="5ECF7F42" w14:textId="77777777" w:rsidR="00F31192" w:rsidRDefault="00F31192" w:rsidP="007B25AD">
      <w:pPr>
        <w:autoSpaceDE w:val="0"/>
        <w:autoSpaceDN w:val="0"/>
        <w:adjustRightInd w:val="0"/>
        <w:spacing w:after="0" w:line="240" w:lineRule="auto"/>
        <w:rPr>
          <w:rFonts w:cs="Bliss2-Light"/>
          <w:b/>
        </w:rPr>
      </w:pPr>
    </w:p>
    <w:p w14:paraId="251899BB" w14:textId="460EE75F" w:rsidR="007B25AD" w:rsidRPr="002300A1" w:rsidRDefault="00563FE2" w:rsidP="007B25AD">
      <w:pPr>
        <w:autoSpaceDE w:val="0"/>
        <w:autoSpaceDN w:val="0"/>
        <w:adjustRightInd w:val="0"/>
        <w:spacing w:after="0" w:line="240" w:lineRule="auto"/>
        <w:rPr>
          <w:rFonts w:cs="Bliss2-Light"/>
          <w:b/>
        </w:rPr>
      </w:pPr>
      <w:r>
        <w:rPr>
          <w:rFonts w:cs="Bliss2-Light"/>
          <w:b/>
        </w:rPr>
        <w:t>Appendix 6</w:t>
      </w:r>
      <w:r w:rsidR="00C35C64" w:rsidRPr="002300A1">
        <w:rPr>
          <w:rFonts w:cs="Bliss2-Light"/>
          <w:b/>
        </w:rPr>
        <w:t xml:space="preserve">. </w:t>
      </w:r>
      <w:r w:rsidR="007D0D0C" w:rsidRPr="002300A1">
        <w:rPr>
          <w:rFonts w:cs="Bliss2-Light"/>
          <w:b/>
        </w:rPr>
        <w:t>Checklist</w:t>
      </w:r>
      <w:r w:rsidR="007D0D0C">
        <w:rPr>
          <w:rFonts w:cs="Bliss2-Light"/>
          <w:b/>
        </w:rPr>
        <w:t xml:space="preserve"> form used to assess referral quality</w:t>
      </w:r>
      <w:r w:rsidR="00C35C64" w:rsidRPr="002300A1">
        <w:rPr>
          <w:rFonts w:cs="Bliss2-Light"/>
          <w:b/>
        </w:rPr>
        <w:t>.</w:t>
      </w:r>
    </w:p>
    <w:p w14:paraId="3BCE6D65" w14:textId="77777777" w:rsidR="00082EE9" w:rsidRDefault="00082EE9" w:rsidP="00082EE9">
      <w:pPr>
        <w:autoSpaceDE w:val="0"/>
        <w:autoSpaceDN w:val="0"/>
        <w:adjustRightInd w:val="0"/>
        <w:spacing w:after="0" w:line="240" w:lineRule="auto"/>
        <w:rPr>
          <w:rFonts w:cs="Bliss2-Light"/>
        </w:rPr>
      </w:pPr>
    </w:p>
    <w:tbl>
      <w:tblPr>
        <w:tblStyle w:val="TableGrid"/>
        <w:tblW w:w="10455" w:type="dxa"/>
        <w:tblLayout w:type="fixed"/>
        <w:tblLook w:val="04A0" w:firstRow="1" w:lastRow="0" w:firstColumn="1" w:lastColumn="0" w:noHBand="0" w:noVBand="1"/>
      </w:tblPr>
      <w:tblGrid>
        <w:gridCol w:w="3510"/>
        <w:gridCol w:w="851"/>
        <w:gridCol w:w="850"/>
        <w:gridCol w:w="851"/>
        <w:gridCol w:w="4393"/>
      </w:tblGrid>
      <w:tr w:rsidR="00D315EC" w:rsidRPr="00D315EC" w14:paraId="3D6165B5" w14:textId="77777777" w:rsidTr="0026696F">
        <w:trPr>
          <w:trHeight w:val="250"/>
        </w:trPr>
        <w:tc>
          <w:tcPr>
            <w:tcW w:w="3510" w:type="dxa"/>
            <w:vMerge w:val="restart"/>
          </w:tcPr>
          <w:p w14:paraId="79477E56" w14:textId="77777777" w:rsidR="00D315EC" w:rsidRPr="00D315EC" w:rsidRDefault="00D315EC" w:rsidP="00082EE9">
            <w:pPr>
              <w:autoSpaceDE w:val="0"/>
              <w:autoSpaceDN w:val="0"/>
              <w:adjustRightInd w:val="0"/>
              <w:rPr>
                <w:rFonts w:cs="Bliss2-Light"/>
                <w:sz w:val="20"/>
                <w:szCs w:val="20"/>
              </w:rPr>
            </w:pPr>
            <w:r w:rsidRPr="00D315EC">
              <w:rPr>
                <w:rFonts w:cs="Bliss2-Light"/>
                <w:sz w:val="20"/>
                <w:szCs w:val="20"/>
              </w:rPr>
              <w:t>Referral aspect</w:t>
            </w:r>
          </w:p>
          <w:p w14:paraId="46C6AC11" w14:textId="77777777" w:rsidR="00D315EC" w:rsidRPr="00D315EC" w:rsidRDefault="00D315EC" w:rsidP="00082EE9">
            <w:pPr>
              <w:autoSpaceDE w:val="0"/>
              <w:autoSpaceDN w:val="0"/>
              <w:adjustRightInd w:val="0"/>
              <w:rPr>
                <w:rFonts w:cs="Bliss2-Light"/>
                <w:sz w:val="20"/>
                <w:szCs w:val="20"/>
              </w:rPr>
            </w:pPr>
          </w:p>
        </w:tc>
        <w:tc>
          <w:tcPr>
            <w:tcW w:w="2552" w:type="dxa"/>
            <w:gridSpan w:val="3"/>
          </w:tcPr>
          <w:p w14:paraId="4EC3E7B5" w14:textId="77777777" w:rsidR="00D315EC" w:rsidRPr="00D315EC" w:rsidRDefault="00D315EC" w:rsidP="00D315EC">
            <w:pPr>
              <w:autoSpaceDE w:val="0"/>
              <w:autoSpaceDN w:val="0"/>
              <w:adjustRightInd w:val="0"/>
              <w:jc w:val="both"/>
              <w:rPr>
                <w:rFonts w:cs="Bliss2-Light"/>
                <w:sz w:val="20"/>
                <w:szCs w:val="20"/>
              </w:rPr>
            </w:pPr>
            <w:r>
              <w:rPr>
                <w:rFonts w:cs="Bliss2-Light"/>
                <w:sz w:val="20"/>
                <w:szCs w:val="20"/>
              </w:rPr>
              <w:t xml:space="preserve">                  Grading</w:t>
            </w:r>
          </w:p>
        </w:tc>
        <w:tc>
          <w:tcPr>
            <w:tcW w:w="4393" w:type="dxa"/>
            <w:vMerge w:val="restart"/>
          </w:tcPr>
          <w:p w14:paraId="4C9CFB4C" w14:textId="77777777" w:rsidR="00D315EC" w:rsidRPr="00D315EC" w:rsidRDefault="00D315EC" w:rsidP="00F91FEC">
            <w:pPr>
              <w:autoSpaceDE w:val="0"/>
              <w:autoSpaceDN w:val="0"/>
              <w:adjustRightInd w:val="0"/>
              <w:rPr>
                <w:rFonts w:cs="Bliss2-Light"/>
                <w:sz w:val="20"/>
                <w:szCs w:val="20"/>
              </w:rPr>
            </w:pPr>
            <w:r w:rsidRPr="00D315EC">
              <w:rPr>
                <w:rFonts w:cs="Bliss2-Light"/>
                <w:sz w:val="20"/>
                <w:szCs w:val="20"/>
              </w:rPr>
              <w:t>Comments</w:t>
            </w:r>
          </w:p>
        </w:tc>
      </w:tr>
      <w:tr w:rsidR="00D315EC" w:rsidRPr="00D315EC" w14:paraId="08E78194" w14:textId="77777777" w:rsidTr="007B25AD">
        <w:trPr>
          <w:trHeight w:val="238"/>
        </w:trPr>
        <w:tc>
          <w:tcPr>
            <w:tcW w:w="3510" w:type="dxa"/>
            <w:vMerge/>
          </w:tcPr>
          <w:p w14:paraId="5C879516" w14:textId="77777777" w:rsidR="00D315EC" w:rsidRPr="00D315EC" w:rsidRDefault="00D315EC" w:rsidP="00082EE9">
            <w:pPr>
              <w:autoSpaceDE w:val="0"/>
              <w:autoSpaceDN w:val="0"/>
              <w:adjustRightInd w:val="0"/>
              <w:rPr>
                <w:rFonts w:cs="Bliss2-Light"/>
                <w:sz w:val="20"/>
                <w:szCs w:val="20"/>
              </w:rPr>
            </w:pPr>
          </w:p>
        </w:tc>
        <w:tc>
          <w:tcPr>
            <w:tcW w:w="851" w:type="dxa"/>
          </w:tcPr>
          <w:p w14:paraId="586F6002" w14:textId="77777777" w:rsidR="00D315EC" w:rsidRPr="00D315EC" w:rsidRDefault="00D315EC" w:rsidP="0026696F">
            <w:pPr>
              <w:autoSpaceDE w:val="0"/>
              <w:autoSpaceDN w:val="0"/>
              <w:adjustRightInd w:val="0"/>
              <w:rPr>
                <w:rFonts w:cs="Bliss2-Light"/>
                <w:sz w:val="20"/>
                <w:szCs w:val="20"/>
              </w:rPr>
            </w:pPr>
            <w:r w:rsidRPr="00D315EC">
              <w:rPr>
                <w:rFonts w:cs="Bliss2-Light"/>
                <w:sz w:val="20"/>
                <w:szCs w:val="20"/>
              </w:rPr>
              <w:t>Green</w:t>
            </w:r>
          </w:p>
        </w:tc>
        <w:tc>
          <w:tcPr>
            <w:tcW w:w="850" w:type="dxa"/>
          </w:tcPr>
          <w:p w14:paraId="43C2FF99" w14:textId="77777777" w:rsidR="00D315EC" w:rsidRPr="00D315EC" w:rsidRDefault="00D315EC" w:rsidP="0026696F">
            <w:pPr>
              <w:autoSpaceDE w:val="0"/>
              <w:autoSpaceDN w:val="0"/>
              <w:adjustRightInd w:val="0"/>
              <w:rPr>
                <w:rFonts w:cs="Bliss2-Light"/>
                <w:sz w:val="20"/>
                <w:szCs w:val="20"/>
              </w:rPr>
            </w:pPr>
            <w:r w:rsidRPr="00D315EC">
              <w:rPr>
                <w:rFonts w:cs="Bliss2-Light"/>
                <w:sz w:val="20"/>
                <w:szCs w:val="20"/>
              </w:rPr>
              <w:t>Amber</w:t>
            </w:r>
          </w:p>
        </w:tc>
        <w:tc>
          <w:tcPr>
            <w:tcW w:w="851" w:type="dxa"/>
          </w:tcPr>
          <w:p w14:paraId="2AD46660" w14:textId="77777777" w:rsidR="00D315EC" w:rsidRPr="00D315EC" w:rsidRDefault="00D315EC" w:rsidP="0026696F">
            <w:pPr>
              <w:autoSpaceDE w:val="0"/>
              <w:autoSpaceDN w:val="0"/>
              <w:adjustRightInd w:val="0"/>
              <w:rPr>
                <w:rFonts w:cs="Bliss2-Light"/>
                <w:sz w:val="20"/>
                <w:szCs w:val="20"/>
              </w:rPr>
            </w:pPr>
            <w:r w:rsidRPr="00D315EC">
              <w:rPr>
                <w:rFonts w:cs="Bliss2-Light"/>
                <w:sz w:val="20"/>
                <w:szCs w:val="20"/>
              </w:rPr>
              <w:t>Red</w:t>
            </w:r>
          </w:p>
        </w:tc>
        <w:tc>
          <w:tcPr>
            <w:tcW w:w="4393" w:type="dxa"/>
            <w:vMerge/>
          </w:tcPr>
          <w:p w14:paraId="316849E4" w14:textId="77777777" w:rsidR="00D315EC" w:rsidRPr="00D315EC" w:rsidRDefault="00D315EC" w:rsidP="00F91FEC">
            <w:pPr>
              <w:autoSpaceDE w:val="0"/>
              <w:autoSpaceDN w:val="0"/>
              <w:adjustRightInd w:val="0"/>
              <w:rPr>
                <w:rFonts w:cs="Bliss2-Light"/>
                <w:sz w:val="20"/>
                <w:szCs w:val="20"/>
              </w:rPr>
            </w:pPr>
          </w:p>
        </w:tc>
      </w:tr>
      <w:tr w:rsidR="00082EE9" w:rsidRPr="00D315EC" w14:paraId="0493B3A2" w14:textId="77777777" w:rsidTr="007B25AD">
        <w:tc>
          <w:tcPr>
            <w:tcW w:w="3510" w:type="dxa"/>
          </w:tcPr>
          <w:p w14:paraId="3462C4C3" w14:textId="77777777" w:rsidR="00082EE9" w:rsidRPr="00D315EC" w:rsidRDefault="00082EE9" w:rsidP="00F91FEC">
            <w:pPr>
              <w:autoSpaceDE w:val="0"/>
              <w:autoSpaceDN w:val="0"/>
              <w:adjustRightInd w:val="0"/>
              <w:rPr>
                <w:rFonts w:cs="Bliss2-Light"/>
                <w:sz w:val="20"/>
                <w:szCs w:val="20"/>
              </w:rPr>
            </w:pPr>
            <w:r w:rsidRPr="00D315EC">
              <w:rPr>
                <w:rFonts w:cs="Bliss2-Light"/>
                <w:sz w:val="20"/>
                <w:szCs w:val="20"/>
              </w:rPr>
              <w:t>Date of examination</w:t>
            </w:r>
          </w:p>
          <w:p w14:paraId="4C2336F2" w14:textId="77777777" w:rsidR="007B25AD" w:rsidRPr="00D315EC" w:rsidRDefault="007B25AD" w:rsidP="00F91FEC">
            <w:pPr>
              <w:autoSpaceDE w:val="0"/>
              <w:autoSpaceDN w:val="0"/>
              <w:adjustRightInd w:val="0"/>
              <w:rPr>
                <w:rFonts w:cs="Bliss2-Light"/>
                <w:sz w:val="20"/>
                <w:szCs w:val="20"/>
              </w:rPr>
            </w:pPr>
          </w:p>
        </w:tc>
        <w:tc>
          <w:tcPr>
            <w:tcW w:w="851" w:type="dxa"/>
          </w:tcPr>
          <w:p w14:paraId="7DFFAE0A" w14:textId="77777777" w:rsidR="00082EE9" w:rsidRPr="00D315EC" w:rsidRDefault="00082EE9" w:rsidP="00082EE9">
            <w:pPr>
              <w:autoSpaceDE w:val="0"/>
              <w:autoSpaceDN w:val="0"/>
              <w:adjustRightInd w:val="0"/>
              <w:rPr>
                <w:rFonts w:cs="Bliss2-Light"/>
                <w:sz w:val="20"/>
                <w:szCs w:val="20"/>
              </w:rPr>
            </w:pPr>
          </w:p>
        </w:tc>
        <w:tc>
          <w:tcPr>
            <w:tcW w:w="850" w:type="dxa"/>
          </w:tcPr>
          <w:p w14:paraId="54C4A473" w14:textId="77777777" w:rsidR="00082EE9" w:rsidRPr="00D315EC" w:rsidRDefault="00082EE9" w:rsidP="00082EE9">
            <w:pPr>
              <w:autoSpaceDE w:val="0"/>
              <w:autoSpaceDN w:val="0"/>
              <w:adjustRightInd w:val="0"/>
              <w:rPr>
                <w:rFonts w:cs="Bliss2-Light"/>
                <w:sz w:val="20"/>
                <w:szCs w:val="20"/>
              </w:rPr>
            </w:pPr>
          </w:p>
        </w:tc>
        <w:tc>
          <w:tcPr>
            <w:tcW w:w="851" w:type="dxa"/>
          </w:tcPr>
          <w:p w14:paraId="16E5C27F" w14:textId="77777777" w:rsidR="00082EE9" w:rsidRPr="00D315EC" w:rsidRDefault="00082EE9" w:rsidP="00082EE9">
            <w:pPr>
              <w:autoSpaceDE w:val="0"/>
              <w:autoSpaceDN w:val="0"/>
              <w:adjustRightInd w:val="0"/>
              <w:rPr>
                <w:rFonts w:cs="Bliss2-Light"/>
                <w:sz w:val="20"/>
                <w:szCs w:val="20"/>
              </w:rPr>
            </w:pPr>
          </w:p>
        </w:tc>
        <w:tc>
          <w:tcPr>
            <w:tcW w:w="4393" w:type="dxa"/>
          </w:tcPr>
          <w:p w14:paraId="07633923" w14:textId="77777777" w:rsidR="00082EE9" w:rsidRPr="00D315EC" w:rsidRDefault="00082EE9" w:rsidP="00F91FEC">
            <w:pPr>
              <w:autoSpaceDE w:val="0"/>
              <w:autoSpaceDN w:val="0"/>
              <w:adjustRightInd w:val="0"/>
              <w:rPr>
                <w:rFonts w:cs="Bliss2-Light"/>
                <w:sz w:val="20"/>
                <w:szCs w:val="20"/>
              </w:rPr>
            </w:pPr>
          </w:p>
        </w:tc>
      </w:tr>
      <w:tr w:rsidR="00082EE9" w:rsidRPr="00D315EC" w14:paraId="684F24A9" w14:textId="77777777" w:rsidTr="007B25AD">
        <w:tc>
          <w:tcPr>
            <w:tcW w:w="3510" w:type="dxa"/>
          </w:tcPr>
          <w:p w14:paraId="315EFF01" w14:textId="77777777" w:rsidR="00082EE9" w:rsidRDefault="00C75AB4" w:rsidP="00C75AB4">
            <w:pPr>
              <w:autoSpaceDE w:val="0"/>
              <w:autoSpaceDN w:val="0"/>
              <w:adjustRightInd w:val="0"/>
              <w:rPr>
                <w:rFonts w:cs="Bliss2-Light"/>
                <w:sz w:val="20"/>
                <w:szCs w:val="20"/>
              </w:rPr>
            </w:pPr>
            <w:r>
              <w:rPr>
                <w:rFonts w:cs="Bliss2-Light"/>
                <w:sz w:val="20"/>
                <w:szCs w:val="20"/>
              </w:rPr>
              <w:lastRenderedPageBreak/>
              <w:t>O</w:t>
            </w:r>
            <w:r w:rsidR="00082EE9" w:rsidRPr="00D315EC">
              <w:rPr>
                <w:rFonts w:cs="Bliss2-Light"/>
                <w:sz w:val="20"/>
                <w:szCs w:val="20"/>
              </w:rPr>
              <w:t xml:space="preserve">ptometrist </w:t>
            </w:r>
            <w:r>
              <w:rPr>
                <w:rFonts w:cs="Bliss2-Light"/>
                <w:sz w:val="20"/>
                <w:szCs w:val="20"/>
              </w:rPr>
              <w:t>name &amp;</w:t>
            </w:r>
            <w:r w:rsidR="00082EE9" w:rsidRPr="00D315EC">
              <w:rPr>
                <w:rFonts w:cs="Bliss2-Light"/>
                <w:sz w:val="20"/>
                <w:szCs w:val="20"/>
              </w:rPr>
              <w:t xml:space="preserve"> address</w:t>
            </w:r>
          </w:p>
          <w:p w14:paraId="2469A933" w14:textId="77777777" w:rsidR="00C75AB4" w:rsidRPr="00D315EC" w:rsidRDefault="00C75AB4" w:rsidP="00C75AB4">
            <w:pPr>
              <w:autoSpaceDE w:val="0"/>
              <w:autoSpaceDN w:val="0"/>
              <w:adjustRightInd w:val="0"/>
              <w:rPr>
                <w:rFonts w:cs="Bliss2-Light"/>
                <w:sz w:val="20"/>
                <w:szCs w:val="20"/>
              </w:rPr>
            </w:pPr>
          </w:p>
        </w:tc>
        <w:tc>
          <w:tcPr>
            <w:tcW w:w="851" w:type="dxa"/>
          </w:tcPr>
          <w:p w14:paraId="048CC938" w14:textId="77777777" w:rsidR="00082EE9" w:rsidRPr="00D315EC" w:rsidRDefault="00082EE9" w:rsidP="00082EE9">
            <w:pPr>
              <w:autoSpaceDE w:val="0"/>
              <w:autoSpaceDN w:val="0"/>
              <w:adjustRightInd w:val="0"/>
              <w:rPr>
                <w:rFonts w:cs="Bliss2-Light"/>
                <w:sz w:val="20"/>
                <w:szCs w:val="20"/>
              </w:rPr>
            </w:pPr>
          </w:p>
        </w:tc>
        <w:tc>
          <w:tcPr>
            <w:tcW w:w="850" w:type="dxa"/>
          </w:tcPr>
          <w:p w14:paraId="28102BF5" w14:textId="77777777" w:rsidR="00082EE9" w:rsidRPr="00D315EC" w:rsidRDefault="00082EE9" w:rsidP="00082EE9">
            <w:pPr>
              <w:autoSpaceDE w:val="0"/>
              <w:autoSpaceDN w:val="0"/>
              <w:adjustRightInd w:val="0"/>
              <w:rPr>
                <w:rFonts w:cs="Bliss2-Light"/>
                <w:sz w:val="20"/>
                <w:szCs w:val="20"/>
              </w:rPr>
            </w:pPr>
          </w:p>
        </w:tc>
        <w:tc>
          <w:tcPr>
            <w:tcW w:w="851" w:type="dxa"/>
          </w:tcPr>
          <w:p w14:paraId="0F731BD7" w14:textId="77777777" w:rsidR="00082EE9" w:rsidRPr="00D315EC" w:rsidRDefault="00082EE9" w:rsidP="00082EE9">
            <w:pPr>
              <w:autoSpaceDE w:val="0"/>
              <w:autoSpaceDN w:val="0"/>
              <w:adjustRightInd w:val="0"/>
              <w:rPr>
                <w:rFonts w:cs="Bliss2-Light"/>
                <w:sz w:val="20"/>
                <w:szCs w:val="20"/>
              </w:rPr>
            </w:pPr>
          </w:p>
        </w:tc>
        <w:tc>
          <w:tcPr>
            <w:tcW w:w="4393" w:type="dxa"/>
          </w:tcPr>
          <w:p w14:paraId="4DFFC5AC" w14:textId="77777777" w:rsidR="00082EE9" w:rsidRPr="00D315EC" w:rsidRDefault="00082EE9" w:rsidP="00F91FEC">
            <w:pPr>
              <w:autoSpaceDE w:val="0"/>
              <w:autoSpaceDN w:val="0"/>
              <w:adjustRightInd w:val="0"/>
              <w:rPr>
                <w:rFonts w:cs="Bliss2-Light"/>
                <w:sz w:val="20"/>
                <w:szCs w:val="20"/>
              </w:rPr>
            </w:pPr>
          </w:p>
        </w:tc>
      </w:tr>
      <w:tr w:rsidR="00082EE9" w:rsidRPr="00D315EC" w14:paraId="76FE1DCA" w14:textId="77777777" w:rsidTr="00C75AB4">
        <w:trPr>
          <w:trHeight w:val="629"/>
        </w:trPr>
        <w:tc>
          <w:tcPr>
            <w:tcW w:w="3510" w:type="dxa"/>
          </w:tcPr>
          <w:p w14:paraId="3F3E44AE" w14:textId="77777777" w:rsidR="00844B98" w:rsidRDefault="00426453" w:rsidP="00844B98">
            <w:pPr>
              <w:autoSpaceDE w:val="0"/>
              <w:autoSpaceDN w:val="0"/>
              <w:adjustRightInd w:val="0"/>
              <w:rPr>
                <w:rFonts w:cs="Bliss2-Light"/>
                <w:sz w:val="20"/>
                <w:szCs w:val="20"/>
              </w:rPr>
            </w:pPr>
            <w:r>
              <w:rPr>
                <w:rFonts w:cs="Bliss2-Light"/>
                <w:sz w:val="20"/>
                <w:szCs w:val="20"/>
              </w:rPr>
              <w:t>P</w:t>
            </w:r>
            <w:r w:rsidR="00082EE9" w:rsidRPr="00D315EC">
              <w:rPr>
                <w:rFonts w:cs="Bliss2-Light"/>
                <w:sz w:val="20"/>
                <w:szCs w:val="20"/>
              </w:rPr>
              <w:t xml:space="preserve">atient </w:t>
            </w:r>
            <w:r>
              <w:rPr>
                <w:rFonts w:cs="Bliss2-Light"/>
                <w:sz w:val="20"/>
                <w:szCs w:val="20"/>
              </w:rPr>
              <w:t xml:space="preserve">details </w:t>
            </w:r>
            <w:r w:rsidR="00082EE9" w:rsidRPr="00D315EC">
              <w:rPr>
                <w:rFonts w:cs="Bliss2-Light"/>
                <w:sz w:val="20"/>
                <w:szCs w:val="20"/>
              </w:rPr>
              <w:t>including name, address, telephone number</w:t>
            </w:r>
            <w:r w:rsidR="00844B98">
              <w:rPr>
                <w:rFonts w:cs="Bliss2-Light"/>
                <w:sz w:val="20"/>
                <w:szCs w:val="20"/>
              </w:rPr>
              <w:t xml:space="preserve"> &amp;</w:t>
            </w:r>
            <w:r w:rsidR="00844B98" w:rsidRPr="00D315EC">
              <w:rPr>
                <w:rFonts w:cs="Bliss2-Light"/>
                <w:sz w:val="20"/>
                <w:szCs w:val="20"/>
              </w:rPr>
              <w:t xml:space="preserve"> date of birth</w:t>
            </w:r>
          </w:p>
          <w:p w14:paraId="1C4A17F5" w14:textId="77777777" w:rsidR="00C75AB4" w:rsidRPr="00D315EC" w:rsidRDefault="00C75AB4" w:rsidP="007D0D0C">
            <w:pPr>
              <w:autoSpaceDE w:val="0"/>
              <w:autoSpaceDN w:val="0"/>
              <w:adjustRightInd w:val="0"/>
              <w:rPr>
                <w:rFonts w:cs="Bliss2-Light"/>
                <w:sz w:val="20"/>
                <w:szCs w:val="20"/>
              </w:rPr>
            </w:pPr>
          </w:p>
        </w:tc>
        <w:tc>
          <w:tcPr>
            <w:tcW w:w="851" w:type="dxa"/>
          </w:tcPr>
          <w:p w14:paraId="6185CB19" w14:textId="77777777" w:rsidR="00082EE9" w:rsidRPr="00D315EC" w:rsidRDefault="00082EE9" w:rsidP="00082EE9">
            <w:pPr>
              <w:autoSpaceDE w:val="0"/>
              <w:autoSpaceDN w:val="0"/>
              <w:adjustRightInd w:val="0"/>
              <w:rPr>
                <w:rFonts w:cs="Bliss2-Light"/>
                <w:sz w:val="20"/>
                <w:szCs w:val="20"/>
              </w:rPr>
            </w:pPr>
          </w:p>
        </w:tc>
        <w:tc>
          <w:tcPr>
            <w:tcW w:w="850" w:type="dxa"/>
          </w:tcPr>
          <w:p w14:paraId="64CD67A7" w14:textId="77777777" w:rsidR="00082EE9" w:rsidRPr="00D315EC" w:rsidRDefault="00082EE9" w:rsidP="00082EE9">
            <w:pPr>
              <w:autoSpaceDE w:val="0"/>
              <w:autoSpaceDN w:val="0"/>
              <w:adjustRightInd w:val="0"/>
              <w:rPr>
                <w:rFonts w:cs="Bliss2-Light"/>
                <w:sz w:val="20"/>
                <w:szCs w:val="20"/>
              </w:rPr>
            </w:pPr>
          </w:p>
        </w:tc>
        <w:tc>
          <w:tcPr>
            <w:tcW w:w="851" w:type="dxa"/>
          </w:tcPr>
          <w:p w14:paraId="370E6F40" w14:textId="77777777" w:rsidR="00082EE9" w:rsidRPr="00D315EC" w:rsidRDefault="00082EE9" w:rsidP="00082EE9">
            <w:pPr>
              <w:autoSpaceDE w:val="0"/>
              <w:autoSpaceDN w:val="0"/>
              <w:adjustRightInd w:val="0"/>
              <w:rPr>
                <w:rFonts w:cs="Bliss2-Light"/>
                <w:sz w:val="20"/>
                <w:szCs w:val="20"/>
              </w:rPr>
            </w:pPr>
          </w:p>
        </w:tc>
        <w:tc>
          <w:tcPr>
            <w:tcW w:w="4393" w:type="dxa"/>
          </w:tcPr>
          <w:p w14:paraId="3FCEAE36" w14:textId="77777777" w:rsidR="00082EE9" w:rsidRPr="00D315EC" w:rsidRDefault="00082EE9" w:rsidP="00F91FEC">
            <w:pPr>
              <w:autoSpaceDE w:val="0"/>
              <w:autoSpaceDN w:val="0"/>
              <w:adjustRightInd w:val="0"/>
              <w:rPr>
                <w:rFonts w:cs="Bliss2-Light"/>
                <w:sz w:val="20"/>
                <w:szCs w:val="20"/>
              </w:rPr>
            </w:pPr>
          </w:p>
        </w:tc>
      </w:tr>
      <w:tr w:rsidR="00082EE9" w:rsidRPr="00D315EC" w14:paraId="4C1E413E" w14:textId="77777777" w:rsidTr="007B25AD">
        <w:tc>
          <w:tcPr>
            <w:tcW w:w="3510" w:type="dxa"/>
          </w:tcPr>
          <w:p w14:paraId="0DC9B5DD" w14:textId="77777777" w:rsidR="00082EE9" w:rsidRPr="00D315EC" w:rsidRDefault="00844B98" w:rsidP="00F91FEC">
            <w:pPr>
              <w:autoSpaceDE w:val="0"/>
              <w:autoSpaceDN w:val="0"/>
              <w:adjustRightInd w:val="0"/>
              <w:rPr>
                <w:rFonts w:cs="Bliss2-Light"/>
                <w:sz w:val="20"/>
                <w:szCs w:val="20"/>
              </w:rPr>
            </w:pPr>
            <w:r>
              <w:rPr>
                <w:rFonts w:cs="Bliss2-Light"/>
                <w:sz w:val="20"/>
                <w:szCs w:val="20"/>
              </w:rPr>
              <w:t>Name and address of GP</w:t>
            </w:r>
          </w:p>
          <w:p w14:paraId="0FF4DE9A" w14:textId="77777777" w:rsidR="007B25AD" w:rsidRPr="00D315EC" w:rsidRDefault="007B25AD" w:rsidP="007D0D0C">
            <w:pPr>
              <w:autoSpaceDE w:val="0"/>
              <w:autoSpaceDN w:val="0"/>
              <w:adjustRightInd w:val="0"/>
              <w:rPr>
                <w:rFonts w:cs="Bliss2-Light"/>
                <w:sz w:val="20"/>
                <w:szCs w:val="20"/>
              </w:rPr>
            </w:pPr>
          </w:p>
        </w:tc>
        <w:tc>
          <w:tcPr>
            <w:tcW w:w="851" w:type="dxa"/>
          </w:tcPr>
          <w:p w14:paraId="400C7B82" w14:textId="77777777" w:rsidR="00082EE9" w:rsidRPr="00D315EC" w:rsidRDefault="00082EE9" w:rsidP="00082EE9">
            <w:pPr>
              <w:autoSpaceDE w:val="0"/>
              <w:autoSpaceDN w:val="0"/>
              <w:adjustRightInd w:val="0"/>
              <w:rPr>
                <w:rFonts w:cs="Bliss2-Light"/>
                <w:sz w:val="20"/>
                <w:szCs w:val="20"/>
              </w:rPr>
            </w:pPr>
          </w:p>
        </w:tc>
        <w:tc>
          <w:tcPr>
            <w:tcW w:w="850" w:type="dxa"/>
          </w:tcPr>
          <w:p w14:paraId="39EB0198" w14:textId="77777777" w:rsidR="00082EE9" w:rsidRPr="00D315EC" w:rsidRDefault="00082EE9" w:rsidP="00082EE9">
            <w:pPr>
              <w:autoSpaceDE w:val="0"/>
              <w:autoSpaceDN w:val="0"/>
              <w:adjustRightInd w:val="0"/>
              <w:rPr>
                <w:rFonts w:cs="Bliss2-Light"/>
                <w:sz w:val="20"/>
                <w:szCs w:val="20"/>
              </w:rPr>
            </w:pPr>
          </w:p>
        </w:tc>
        <w:tc>
          <w:tcPr>
            <w:tcW w:w="851" w:type="dxa"/>
          </w:tcPr>
          <w:p w14:paraId="07A8F61E" w14:textId="77777777" w:rsidR="00082EE9" w:rsidRPr="00D315EC" w:rsidRDefault="00082EE9" w:rsidP="00082EE9">
            <w:pPr>
              <w:autoSpaceDE w:val="0"/>
              <w:autoSpaceDN w:val="0"/>
              <w:adjustRightInd w:val="0"/>
              <w:rPr>
                <w:rFonts w:cs="Bliss2-Light"/>
                <w:sz w:val="20"/>
                <w:szCs w:val="20"/>
              </w:rPr>
            </w:pPr>
          </w:p>
        </w:tc>
        <w:tc>
          <w:tcPr>
            <w:tcW w:w="4393" w:type="dxa"/>
          </w:tcPr>
          <w:p w14:paraId="77F6A4D4" w14:textId="77777777" w:rsidR="00082EE9" w:rsidRPr="00D315EC" w:rsidRDefault="00082EE9" w:rsidP="00F91FEC">
            <w:pPr>
              <w:autoSpaceDE w:val="0"/>
              <w:autoSpaceDN w:val="0"/>
              <w:adjustRightInd w:val="0"/>
              <w:rPr>
                <w:rFonts w:cs="Bliss2-Light"/>
                <w:sz w:val="20"/>
                <w:szCs w:val="20"/>
              </w:rPr>
            </w:pPr>
          </w:p>
        </w:tc>
      </w:tr>
      <w:tr w:rsidR="00082EE9" w:rsidRPr="00D315EC" w14:paraId="332A2BFA" w14:textId="77777777" w:rsidTr="007B25AD">
        <w:tc>
          <w:tcPr>
            <w:tcW w:w="3510" w:type="dxa"/>
          </w:tcPr>
          <w:p w14:paraId="3FB9B47A" w14:textId="77777777" w:rsidR="00082EE9" w:rsidRDefault="00082EE9" w:rsidP="00F91FEC">
            <w:pPr>
              <w:autoSpaceDE w:val="0"/>
              <w:autoSpaceDN w:val="0"/>
              <w:adjustRightInd w:val="0"/>
              <w:rPr>
                <w:rFonts w:cs="Bliss2-Light"/>
                <w:sz w:val="20"/>
                <w:szCs w:val="20"/>
              </w:rPr>
            </w:pPr>
            <w:r w:rsidRPr="00D315EC">
              <w:rPr>
                <w:rFonts w:cs="Bliss2-Light"/>
                <w:sz w:val="20"/>
                <w:szCs w:val="20"/>
              </w:rPr>
              <w:t>Signs and symptoms, including severity and onset</w:t>
            </w:r>
          </w:p>
          <w:p w14:paraId="524D74B3" w14:textId="77777777" w:rsidR="00C75AB4" w:rsidRPr="00D315EC" w:rsidRDefault="00C75AB4" w:rsidP="00F91FEC">
            <w:pPr>
              <w:autoSpaceDE w:val="0"/>
              <w:autoSpaceDN w:val="0"/>
              <w:adjustRightInd w:val="0"/>
              <w:rPr>
                <w:rFonts w:cs="Bliss2-Light"/>
                <w:sz w:val="20"/>
                <w:szCs w:val="20"/>
              </w:rPr>
            </w:pPr>
          </w:p>
        </w:tc>
        <w:tc>
          <w:tcPr>
            <w:tcW w:w="851" w:type="dxa"/>
          </w:tcPr>
          <w:p w14:paraId="0082E2B4" w14:textId="77777777" w:rsidR="00082EE9" w:rsidRPr="00D315EC" w:rsidRDefault="00082EE9" w:rsidP="00082EE9">
            <w:pPr>
              <w:autoSpaceDE w:val="0"/>
              <w:autoSpaceDN w:val="0"/>
              <w:adjustRightInd w:val="0"/>
              <w:rPr>
                <w:rFonts w:cs="Bliss2-Light"/>
                <w:sz w:val="20"/>
                <w:szCs w:val="20"/>
              </w:rPr>
            </w:pPr>
          </w:p>
        </w:tc>
        <w:tc>
          <w:tcPr>
            <w:tcW w:w="850" w:type="dxa"/>
          </w:tcPr>
          <w:p w14:paraId="383FC78B" w14:textId="77777777" w:rsidR="00082EE9" w:rsidRPr="00D315EC" w:rsidRDefault="00082EE9" w:rsidP="00082EE9">
            <w:pPr>
              <w:autoSpaceDE w:val="0"/>
              <w:autoSpaceDN w:val="0"/>
              <w:adjustRightInd w:val="0"/>
              <w:rPr>
                <w:rFonts w:cs="Bliss2-Light"/>
                <w:sz w:val="20"/>
                <w:szCs w:val="20"/>
              </w:rPr>
            </w:pPr>
          </w:p>
        </w:tc>
        <w:tc>
          <w:tcPr>
            <w:tcW w:w="851" w:type="dxa"/>
          </w:tcPr>
          <w:p w14:paraId="01D6E329" w14:textId="77777777" w:rsidR="00082EE9" w:rsidRPr="00D315EC" w:rsidRDefault="00082EE9" w:rsidP="00082EE9">
            <w:pPr>
              <w:autoSpaceDE w:val="0"/>
              <w:autoSpaceDN w:val="0"/>
              <w:adjustRightInd w:val="0"/>
              <w:rPr>
                <w:rFonts w:cs="Bliss2-Light"/>
                <w:sz w:val="20"/>
                <w:szCs w:val="20"/>
              </w:rPr>
            </w:pPr>
          </w:p>
        </w:tc>
        <w:tc>
          <w:tcPr>
            <w:tcW w:w="4393" w:type="dxa"/>
          </w:tcPr>
          <w:p w14:paraId="2BD55BA9" w14:textId="77777777" w:rsidR="00082EE9" w:rsidRPr="00D315EC" w:rsidRDefault="00082EE9" w:rsidP="00F91FEC">
            <w:pPr>
              <w:autoSpaceDE w:val="0"/>
              <w:autoSpaceDN w:val="0"/>
              <w:adjustRightInd w:val="0"/>
              <w:rPr>
                <w:rFonts w:cs="Bliss2-Light"/>
                <w:sz w:val="20"/>
                <w:szCs w:val="20"/>
              </w:rPr>
            </w:pPr>
          </w:p>
        </w:tc>
      </w:tr>
      <w:tr w:rsidR="00082EE9" w:rsidRPr="00D315EC" w14:paraId="4F3A34BF" w14:textId="77777777" w:rsidTr="007B25AD">
        <w:tc>
          <w:tcPr>
            <w:tcW w:w="3510" w:type="dxa"/>
          </w:tcPr>
          <w:p w14:paraId="73E5EE88" w14:textId="77777777" w:rsidR="00082EE9" w:rsidRPr="00D315EC" w:rsidRDefault="00082EE9" w:rsidP="00F91FEC">
            <w:pPr>
              <w:autoSpaceDE w:val="0"/>
              <w:autoSpaceDN w:val="0"/>
              <w:adjustRightInd w:val="0"/>
              <w:rPr>
                <w:rFonts w:cs="Bliss2-Light"/>
                <w:sz w:val="20"/>
                <w:szCs w:val="20"/>
              </w:rPr>
            </w:pPr>
            <w:r w:rsidRPr="00D315EC">
              <w:rPr>
                <w:rFonts w:cs="Bliss2-Light"/>
                <w:sz w:val="20"/>
                <w:szCs w:val="20"/>
              </w:rPr>
              <w:t>Reason for referral</w:t>
            </w:r>
          </w:p>
          <w:p w14:paraId="56FCDA01" w14:textId="77777777" w:rsidR="007B25AD" w:rsidRPr="00D315EC" w:rsidRDefault="007B25AD" w:rsidP="00F91FEC">
            <w:pPr>
              <w:autoSpaceDE w:val="0"/>
              <w:autoSpaceDN w:val="0"/>
              <w:adjustRightInd w:val="0"/>
              <w:rPr>
                <w:rFonts w:cs="Bliss2-Light"/>
                <w:sz w:val="20"/>
                <w:szCs w:val="20"/>
              </w:rPr>
            </w:pPr>
          </w:p>
        </w:tc>
        <w:tc>
          <w:tcPr>
            <w:tcW w:w="851" w:type="dxa"/>
          </w:tcPr>
          <w:p w14:paraId="3D444948" w14:textId="77777777" w:rsidR="00082EE9" w:rsidRPr="00D315EC" w:rsidRDefault="00082EE9" w:rsidP="00082EE9">
            <w:pPr>
              <w:autoSpaceDE w:val="0"/>
              <w:autoSpaceDN w:val="0"/>
              <w:adjustRightInd w:val="0"/>
              <w:rPr>
                <w:rFonts w:cs="Bliss2-Light"/>
                <w:sz w:val="20"/>
                <w:szCs w:val="20"/>
              </w:rPr>
            </w:pPr>
          </w:p>
        </w:tc>
        <w:tc>
          <w:tcPr>
            <w:tcW w:w="850" w:type="dxa"/>
          </w:tcPr>
          <w:p w14:paraId="7FBC1EBA" w14:textId="77777777" w:rsidR="00082EE9" w:rsidRPr="00D315EC" w:rsidRDefault="00082EE9" w:rsidP="00082EE9">
            <w:pPr>
              <w:autoSpaceDE w:val="0"/>
              <w:autoSpaceDN w:val="0"/>
              <w:adjustRightInd w:val="0"/>
              <w:rPr>
                <w:rFonts w:cs="Bliss2-Light"/>
                <w:sz w:val="20"/>
                <w:szCs w:val="20"/>
              </w:rPr>
            </w:pPr>
          </w:p>
        </w:tc>
        <w:tc>
          <w:tcPr>
            <w:tcW w:w="851" w:type="dxa"/>
          </w:tcPr>
          <w:p w14:paraId="6EF3C206" w14:textId="77777777" w:rsidR="00082EE9" w:rsidRPr="00D315EC" w:rsidRDefault="00082EE9" w:rsidP="00082EE9">
            <w:pPr>
              <w:autoSpaceDE w:val="0"/>
              <w:autoSpaceDN w:val="0"/>
              <w:adjustRightInd w:val="0"/>
              <w:rPr>
                <w:rFonts w:cs="Bliss2-Light"/>
                <w:sz w:val="20"/>
                <w:szCs w:val="20"/>
              </w:rPr>
            </w:pPr>
          </w:p>
        </w:tc>
        <w:tc>
          <w:tcPr>
            <w:tcW w:w="4393" w:type="dxa"/>
          </w:tcPr>
          <w:p w14:paraId="18675525" w14:textId="77777777" w:rsidR="00082EE9" w:rsidRPr="00D315EC" w:rsidRDefault="00082EE9" w:rsidP="00F91FEC">
            <w:pPr>
              <w:autoSpaceDE w:val="0"/>
              <w:autoSpaceDN w:val="0"/>
              <w:adjustRightInd w:val="0"/>
              <w:rPr>
                <w:rFonts w:cs="Bliss2-Light"/>
                <w:sz w:val="20"/>
                <w:szCs w:val="20"/>
              </w:rPr>
            </w:pPr>
          </w:p>
        </w:tc>
      </w:tr>
      <w:tr w:rsidR="00082EE9" w:rsidRPr="00D315EC" w14:paraId="6514194E" w14:textId="77777777" w:rsidTr="007B25AD">
        <w:tc>
          <w:tcPr>
            <w:tcW w:w="3510" w:type="dxa"/>
          </w:tcPr>
          <w:p w14:paraId="07066818" w14:textId="77777777" w:rsidR="00082EE9" w:rsidRDefault="00082EE9" w:rsidP="00F91FEC">
            <w:pPr>
              <w:autoSpaceDE w:val="0"/>
              <w:autoSpaceDN w:val="0"/>
              <w:adjustRightInd w:val="0"/>
              <w:rPr>
                <w:rFonts w:cs="Bliss2-Light"/>
                <w:sz w:val="20"/>
                <w:szCs w:val="20"/>
              </w:rPr>
            </w:pPr>
            <w:r w:rsidRPr="00D315EC">
              <w:rPr>
                <w:rFonts w:cs="Bliss2-Light"/>
                <w:sz w:val="20"/>
                <w:szCs w:val="20"/>
              </w:rPr>
              <w:t>Reports of relevant tests / investigations</w:t>
            </w:r>
          </w:p>
          <w:p w14:paraId="1BD418FE" w14:textId="77777777" w:rsidR="007F029B" w:rsidRPr="00D315EC" w:rsidRDefault="007F029B" w:rsidP="00F91FEC">
            <w:pPr>
              <w:autoSpaceDE w:val="0"/>
              <w:autoSpaceDN w:val="0"/>
              <w:adjustRightInd w:val="0"/>
              <w:rPr>
                <w:rFonts w:cs="Bliss2-Light"/>
                <w:sz w:val="20"/>
                <w:szCs w:val="20"/>
              </w:rPr>
            </w:pPr>
          </w:p>
        </w:tc>
        <w:tc>
          <w:tcPr>
            <w:tcW w:w="851" w:type="dxa"/>
          </w:tcPr>
          <w:p w14:paraId="32CF8B8F" w14:textId="77777777" w:rsidR="00082EE9" w:rsidRPr="00D315EC" w:rsidRDefault="00082EE9" w:rsidP="00082EE9">
            <w:pPr>
              <w:autoSpaceDE w:val="0"/>
              <w:autoSpaceDN w:val="0"/>
              <w:adjustRightInd w:val="0"/>
              <w:rPr>
                <w:rFonts w:cs="Bliss2-Light"/>
                <w:sz w:val="20"/>
                <w:szCs w:val="20"/>
              </w:rPr>
            </w:pPr>
          </w:p>
        </w:tc>
        <w:tc>
          <w:tcPr>
            <w:tcW w:w="850" w:type="dxa"/>
          </w:tcPr>
          <w:p w14:paraId="5F29CB22" w14:textId="77777777" w:rsidR="00082EE9" w:rsidRPr="00D315EC" w:rsidRDefault="00082EE9" w:rsidP="00082EE9">
            <w:pPr>
              <w:autoSpaceDE w:val="0"/>
              <w:autoSpaceDN w:val="0"/>
              <w:adjustRightInd w:val="0"/>
              <w:rPr>
                <w:rFonts w:cs="Bliss2-Light"/>
                <w:sz w:val="20"/>
                <w:szCs w:val="20"/>
              </w:rPr>
            </w:pPr>
          </w:p>
        </w:tc>
        <w:tc>
          <w:tcPr>
            <w:tcW w:w="851" w:type="dxa"/>
          </w:tcPr>
          <w:p w14:paraId="6162BD8D" w14:textId="77777777" w:rsidR="00082EE9" w:rsidRPr="00D315EC" w:rsidRDefault="00082EE9" w:rsidP="00082EE9">
            <w:pPr>
              <w:autoSpaceDE w:val="0"/>
              <w:autoSpaceDN w:val="0"/>
              <w:adjustRightInd w:val="0"/>
              <w:rPr>
                <w:rFonts w:cs="Bliss2-Light"/>
                <w:sz w:val="20"/>
                <w:szCs w:val="20"/>
              </w:rPr>
            </w:pPr>
          </w:p>
        </w:tc>
        <w:tc>
          <w:tcPr>
            <w:tcW w:w="4393" w:type="dxa"/>
          </w:tcPr>
          <w:p w14:paraId="240EC123" w14:textId="77777777" w:rsidR="00082EE9" w:rsidRPr="00D315EC" w:rsidRDefault="00082EE9" w:rsidP="00F91FEC">
            <w:pPr>
              <w:autoSpaceDE w:val="0"/>
              <w:autoSpaceDN w:val="0"/>
              <w:adjustRightInd w:val="0"/>
              <w:rPr>
                <w:rFonts w:cs="Bliss2-Light"/>
                <w:sz w:val="20"/>
                <w:szCs w:val="20"/>
              </w:rPr>
            </w:pPr>
          </w:p>
        </w:tc>
      </w:tr>
      <w:tr w:rsidR="00082EE9" w:rsidRPr="00D315EC" w14:paraId="5F560C3F" w14:textId="77777777" w:rsidTr="007B25AD">
        <w:tc>
          <w:tcPr>
            <w:tcW w:w="3510" w:type="dxa"/>
          </w:tcPr>
          <w:p w14:paraId="4F1BAB03" w14:textId="77777777" w:rsidR="00082EE9" w:rsidRDefault="00082EE9" w:rsidP="00F91FEC">
            <w:pPr>
              <w:autoSpaceDE w:val="0"/>
              <w:autoSpaceDN w:val="0"/>
              <w:adjustRightInd w:val="0"/>
              <w:rPr>
                <w:rFonts w:cs="Bliss2-Light"/>
                <w:sz w:val="20"/>
                <w:szCs w:val="20"/>
              </w:rPr>
            </w:pPr>
            <w:r w:rsidRPr="00D315EC">
              <w:rPr>
                <w:rFonts w:cs="Bliss2-Light"/>
                <w:sz w:val="20"/>
                <w:szCs w:val="20"/>
              </w:rPr>
              <w:t>Copies of any supplementary data (when applicable)</w:t>
            </w:r>
          </w:p>
          <w:p w14:paraId="737C7E95" w14:textId="77777777" w:rsidR="00C75AB4" w:rsidRPr="00D315EC" w:rsidRDefault="00C75AB4" w:rsidP="00F91FEC">
            <w:pPr>
              <w:autoSpaceDE w:val="0"/>
              <w:autoSpaceDN w:val="0"/>
              <w:adjustRightInd w:val="0"/>
              <w:rPr>
                <w:rFonts w:cs="Bliss2-Light"/>
                <w:sz w:val="20"/>
                <w:szCs w:val="20"/>
              </w:rPr>
            </w:pPr>
          </w:p>
        </w:tc>
        <w:tc>
          <w:tcPr>
            <w:tcW w:w="851" w:type="dxa"/>
          </w:tcPr>
          <w:p w14:paraId="0A111AEF" w14:textId="77777777" w:rsidR="00082EE9" w:rsidRPr="00D315EC" w:rsidRDefault="00082EE9" w:rsidP="00F91FEC">
            <w:pPr>
              <w:autoSpaceDE w:val="0"/>
              <w:autoSpaceDN w:val="0"/>
              <w:adjustRightInd w:val="0"/>
              <w:rPr>
                <w:rFonts w:cs="Bliss2-Light"/>
                <w:sz w:val="20"/>
                <w:szCs w:val="20"/>
              </w:rPr>
            </w:pPr>
          </w:p>
        </w:tc>
        <w:tc>
          <w:tcPr>
            <w:tcW w:w="850" w:type="dxa"/>
          </w:tcPr>
          <w:p w14:paraId="4D42FF97" w14:textId="77777777" w:rsidR="00082EE9" w:rsidRPr="00D315EC" w:rsidRDefault="00082EE9" w:rsidP="00F91FEC">
            <w:pPr>
              <w:autoSpaceDE w:val="0"/>
              <w:autoSpaceDN w:val="0"/>
              <w:adjustRightInd w:val="0"/>
              <w:rPr>
                <w:rFonts w:cs="Bliss2-Light"/>
                <w:sz w:val="20"/>
                <w:szCs w:val="20"/>
              </w:rPr>
            </w:pPr>
          </w:p>
        </w:tc>
        <w:tc>
          <w:tcPr>
            <w:tcW w:w="851" w:type="dxa"/>
          </w:tcPr>
          <w:p w14:paraId="1E54299C" w14:textId="77777777" w:rsidR="00082EE9" w:rsidRPr="00D315EC" w:rsidRDefault="00082EE9" w:rsidP="00F91FEC">
            <w:pPr>
              <w:autoSpaceDE w:val="0"/>
              <w:autoSpaceDN w:val="0"/>
              <w:adjustRightInd w:val="0"/>
              <w:rPr>
                <w:rFonts w:cs="Bliss2-Light"/>
                <w:sz w:val="20"/>
                <w:szCs w:val="20"/>
              </w:rPr>
            </w:pPr>
          </w:p>
        </w:tc>
        <w:tc>
          <w:tcPr>
            <w:tcW w:w="4393" w:type="dxa"/>
          </w:tcPr>
          <w:p w14:paraId="1DCD12C7" w14:textId="77777777" w:rsidR="00082EE9" w:rsidRPr="00D315EC" w:rsidRDefault="00082EE9" w:rsidP="00F91FEC">
            <w:pPr>
              <w:autoSpaceDE w:val="0"/>
              <w:autoSpaceDN w:val="0"/>
              <w:adjustRightInd w:val="0"/>
              <w:rPr>
                <w:rFonts w:cs="Bliss2-Light"/>
                <w:sz w:val="20"/>
                <w:szCs w:val="20"/>
              </w:rPr>
            </w:pPr>
          </w:p>
        </w:tc>
      </w:tr>
      <w:tr w:rsidR="007F029B" w:rsidRPr="00D315EC" w14:paraId="5700B26E" w14:textId="77777777" w:rsidTr="0026696F">
        <w:trPr>
          <w:trHeight w:val="732"/>
        </w:trPr>
        <w:tc>
          <w:tcPr>
            <w:tcW w:w="3510" w:type="dxa"/>
          </w:tcPr>
          <w:p w14:paraId="0320B052" w14:textId="77777777" w:rsidR="007F029B" w:rsidRPr="00426453" w:rsidRDefault="007F029B" w:rsidP="00F91FEC">
            <w:pPr>
              <w:autoSpaceDE w:val="0"/>
              <w:autoSpaceDN w:val="0"/>
              <w:adjustRightInd w:val="0"/>
              <w:rPr>
                <w:rFonts w:cs="Bliss2-Light"/>
                <w:i/>
                <w:sz w:val="20"/>
                <w:szCs w:val="20"/>
              </w:rPr>
            </w:pPr>
            <w:r w:rsidRPr="00426453">
              <w:rPr>
                <w:rFonts w:cs="Bliss2-Light"/>
                <w:i/>
                <w:sz w:val="20"/>
                <w:szCs w:val="20"/>
              </w:rPr>
              <w:t>Glaucoma referral:</w:t>
            </w:r>
          </w:p>
          <w:p w14:paraId="1818EEB1" w14:textId="34E267FA" w:rsidR="007F029B" w:rsidRPr="00426453" w:rsidRDefault="00D74FE8" w:rsidP="00A602D1">
            <w:pPr>
              <w:autoSpaceDE w:val="0"/>
              <w:autoSpaceDN w:val="0"/>
              <w:adjustRightInd w:val="0"/>
              <w:rPr>
                <w:rFonts w:cs="Bliss2-Light"/>
                <w:i/>
                <w:sz w:val="20"/>
                <w:szCs w:val="20"/>
              </w:rPr>
            </w:pPr>
            <w:r>
              <w:rPr>
                <w:rFonts w:cs="Bliss2-Light"/>
                <w:i/>
                <w:sz w:val="20"/>
                <w:szCs w:val="20"/>
              </w:rPr>
              <w:t>Adequate disc description (</w:t>
            </w:r>
            <w:r w:rsidR="007F029B" w:rsidRPr="00426453">
              <w:rPr>
                <w:rFonts w:cs="Bliss2-Light"/>
                <w:i/>
                <w:sz w:val="20"/>
                <w:szCs w:val="20"/>
              </w:rPr>
              <w:t>incl. normal or abnormal)</w:t>
            </w:r>
          </w:p>
        </w:tc>
        <w:tc>
          <w:tcPr>
            <w:tcW w:w="851" w:type="dxa"/>
          </w:tcPr>
          <w:p w14:paraId="0F89B8EC" w14:textId="77777777" w:rsidR="007F029B" w:rsidRPr="00D315EC" w:rsidRDefault="007F029B" w:rsidP="00F91FEC">
            <w:pPr>
              <w:autoSpaceDE w:val="0"/>
              <w:autoSpaceDN w:val="0"/>
              <w:adjustRightInd w:val="0"/>
              <w:rPr>
                <w:rFonts w:cs="Bliss2-Light"/>
                <w:sz w:val="20"/>
                <w:szCs w:val="20"/>
              </w:rPr>
            </w:pPr>
          </w:p>
        </w:tc>
        <w:tc>
          <w:tcPr>
            <w:tcW w:w="850" w:type="dxa"/>
          </w:tcPr>
          <w:p w14:paraId="3187FE31" w14:textId="77777777" w:rsidR="007F029B" w:rsidRPr="00D315EC" w:rsidRDefault="007F029B" w:rsidP="00F91FEC">
            <w:pPr>
              <w:autoSpaceDE w:val="0"/>
              <w:autoSpaceDN w:val="0"/>
              <w:adjustRightInd w:val="0"/>
              <w:rPr>
                <w:rFonts w:cs="Bliss2-Light"/>
                <w:sz w:val="20"/>
                <w:szCs w:val="20"/>
              </w:rPr>
            </w:pPr>
          </w:p>
        </w:tc>
        <w:tc>
          <w:tcPr>
            <w:tcW w:w="851" w:type="dxa"/>
          </w:tcPr>
          <w:p w14:paraId="492F6A14" w14:textId="77777777" w:rsidR="007F029B" w:rsidRPr="00D315EC" w:rsidRDefault="007F029B" w:rsidP="00F91FEC">
            <w:pPr>
              <w:autoSpaceDE w:val="0"/>
              <w:autoSpaceDN w:val="0"/>
              <w:adjustRightInd w:val="0"/>
              <w:rPr>
                <w:rFonts w:cs="Bliss2-Light"/>
                <w:sz w:val="20"/>
                <w:szCs w:val="20"/>
              </w:rPr>
            </w:pPr>
          </w:p>
        </w:tc>
        <w:tc>
          <w:tcPr>
            <w:tcW w:w="4393" w:type="dxa"/>
          </w:tcPr>
          <w:p w14:paraId="3B0557A9" w14:textId="77777777" w:rsidR="007F029B" w:rsidRPr="00D315EC" w:rsidRDefault="007F029B" w:rsidP="00F91FEC">
            <w:pPr>
              <w:autoSpaceDE w:val="0"/>
              <w:autoSpaceDN w:val="0"/>
              <w:adjustRightInd w:val="0"/>
              <w:rPr>
                <w:rFonts w:cs="Bliss2-Light"/>
                <w:sz w:val="20"/>
                <w:szCs w:val="20"/>
              </w:rPr>
            </w:pPr>
          </w:p>
        </w:tc>
      </w:tr>
      <w:tr w:rsidR="00A602D1" w:rsidRPr="00D315EC" w14:paraId="2545DDE9" w14:textId="77777777" w:rsidTr="007B25AD">
        <w:tc>
          <w:tcPr>
            <w:tcW w:w="3510" w:type="dxa"/>
          </w:tcPr>
          <w:p w14:paraId="50C9FD1A" w14:textId="6661E1BC" w:rsidR="00A602D1" w:rsidRPr="00426453" w:rsidRDefault="00C5489A" w:rsidP="00F91FEC">
            <w:pPr>
              <w:autoSpaceDE w:val="0"/>
              <w:autoSpaceDN w:val="0"/>
              <w:adjustRightInd w:val="0"/>
              <w:rPr>
                <w:rFonts w:cs="Bliss2-Light"/>
                <w:i/>
                <w:sz w:val="20"/>
                <w:szCs w:val="20"/>
              </w:rPr>
            </w:pPr>
            <w:r>
              <w:rPr>
                <w:rFonts w:cs="Bliss2-Light"/>
                <w:i/>
                <w:sz w:val="20"/>
                <w:szCs w:val="20"/>
              </w:rPr>
              <w:t>IOP and</w:t>
            </w:r>
            <w:r w:rsidR="00A602D1" w:rsidRPr="00426453">
              <w:rPr>
                <w:rFonts w:cs="Bliss2-Light"/>
                <w:i/>
                <w:sz w:val="20"/>
                <w:szCs w:val="20"/>
              </w:rPr>
              <w:t xml:space="preserve"> visual fields </w:t>
            </w:r>
            <w:r>
              <w:rPr>
                <w:rFonts w:cs="Bliss2-Light"/>
                <w:i/>
                <w:sz w:val="20"/>
                <w:szCs w:val="20"/>
              </w:rPr>
              <w:t>(</w:t>
            </w:r>
            <w:r w:rsidR="00A602D1" w:rsidRPr="00426453">
              <w:rPr>
                <w:rFonts w:cs="Bliss2-Light"/>
                <w:i/>
                <w:sz w:val="20"/>
                <w:szCs w:val="20"/>
              </w:rPr>
              <w:t>repeated</w:t>
            </w:r>
            <w:r>
              <w:rPr>
                <w:rFonts w:cs="Bliss2-Light"/>
                <w:i/>
                <w:sz w:val="20"/>
                <w:szCs w:val="20"/>
              </w:rPr>
              <w:t xml:space="preserve"> if appropriate)</w:t>
            </w:r>
          </w:p>
          <w:p w14:paraId="6FFFB1CC" w14:textId="77777777" w:rsidR="00A602D1" w:rsidRPr="00426453" w:rsidRDefault="00A602D1" w:rsidP="00F91FEC">
            <w:pPr>
              <w:autoSpaceDE w:val="0"/>
              <w:autoSpaceDN w:val="0"/>
              <w:adjustRightInd w:val="0"/>
              <w:rPr>
                <w:rFonts w:cs="Bliss2-Light"/>
                <w:i/>
                <w:sz w:val="20"/>
                <w:szCs w:val="20"/>
              </w:rPr>
            </w:pPr>
          </w:p>
        </w:tc>
        <w:tc>
          <w:tcPr>
            <w:tcW w:w="851" w:type="dxa"/>
          </w:tcPr>
          <w:p w14:paraId="3F54D9C4" w14:textId="77777777" w:rsidR="00A602D1" w:rsidRPr="00D315EC" w:rsidRDefault="00A602D1" w:rsidP="00F91FEC">
            <w:pPr>
              <w:autoSpaceDE w:val="0"/>
              <w:autoSpaceDN w:val="0"/>
              <w:adjustRightInd w:val="0"/>
              <w:rPr>
                <w:rFonts w:cs="Bliss2-Light"/>
                <w:sz w:val="20"/>
                <w:szCs w:val="20"/>
              </w:rPr>
            </w:pPr>
          </w:p>
        </w:tc>
        <w:tc>
          <w:tcPr>
            <w:tcW w:w="850" w:type="dxa"/>
          </w:tcPr>
          <w:p w14:paraId="35331B61" w14:textId="77777777" w:rsidR="00A602D1" w:rsidRPr="00D315EC" w:rsidRDefault="00A602D1" w:rsidP="00F91FEC">
            <w:pPr>
              <w:autoSpaceDE w:val="0"/>
              <w:autoSpaceDN w:val="0"/>
              <w:adjustRightInd w:val="0"/>
              <w:rPr>
                <w:rFonts w:cs="Bliss2-Light"/>
                <w:sz w:val="20"/>
                <w:szCs w:val="20"/>
              </w:rPr>
            </w:pPr>
          </w:p>
        </w:tc>
        <w:tc>
          <w:tcPr>
            <w:tcW w:w="851" w:type="dxa"/>
          </w:tcPr>
          <w:p w14:paraId="04AE36A7" w14:textId="77777777" w:rsidR="00A602D1" w:rsidRPr="00D315EC" w:rsidRDefault="00A602D1" w:rsidP="00F91FEC">
            <w:pPr>
              <w:autoSpaceDE w:val="0"/>
              <w:autoSpaceDN w:val="0"/>
              <w:adjustRightInd w:val="0"/>
              <w:rPr>
                <w:rFonts w:cs="Bliss2-Light"/>
                <w:sz w:val="20"/>
                <w:szCs w:val="20"/>
              </w:rPr>
            </w:pPr>
          </w:p>
        </w:tc>
        <w:tc>
          <w:tcPr>
            <w:tcW w:w="4393" w:type="dxa"/>
          </w:tcPr>
          <w:p w14:paraId="2A73530D" w14:textId="77777777" w:rsidR="00A602D1" w:rsidRPr="00D315EC" w:rsidRDefault="00A602D1" w:rsidP="00F91FEC">
            <w:pPr>
              <w:autoSpaceDE w:val="0"/>
              <w:autoSpaceDN w:val="0"/>
              <w:adjustRightInd w:val="0"/>
              <w:rPr>
                <w:rFonts w:cs="Bliss2-Light"/>
                <w:sz w:val="20"/>
                <w:szCs w:val="20"/>
              </w:rPr>
            </w:pPr>
          </w:p>
        </w:tc>
      </w:tr>
      <w:tr w:rsidR="00A602D1" w:rsidRPr="00D315EC" w14:paraId="76B41517" w14:textId="77777777" w:rsidTr="007B25AD">
        <w:tc>
          <w:tcPr>
            <w:tcW w:w="3510" w:type="dxa"/>
          </w:tcPr>
          <w:p w14:paraId="542198C2" w14:textId="77777777" w:rsidR="00C5489A" w:rsidRPr="001070BA" w:rsidRDefault="00C5489A" w:rsidP="00C5489A">
            <w:pPr>
              <w:autoSpaceDE w:val="0"/>
              <w:autoSpaceDN w:val="0"/>
              <w:adjustRightInd w:val="0"/>
              <w:rPr>
                <w:rFonts w:cs="Bliss2-Light"/>
                <w:i/>
                <w:sz w:val="20"/>
                <w:szCs w:val="20"/>
              </w:rPr>
            </w:pPr>
            <w:r>
              <w:rPr>
                <w:rFonts w:cs="Bliss2-Light"/>
                <w:i/>
                <w:sz w:val="20"/>
                <w:szCs w:val="20"/>
              </w:rPr>
              <w:t>Average</w:t>
            </w:r>
            <w:r w:rsidRPr="001070BA">
              <w:rPr>
                <w:rFonts w:cs="Bliss2-Light"/>
                <w:i/>
                <w:sz w:val="20"/>
                <w:szCs w:val="20"/>
              </w:rPr>
              <w:t xml:space="preserve"> readings for NCT </w:t>
            </w:r>
            <w:r>
              <w:rPr>
                <w:rFonts w:cs="Bliss2-Light"/>
                <w:i/>
                <w:sz w:val="20"/>
                <w:szCs w:val="20"/>
              </w:rPr>
              <w:t>stated</w:t>
            </w:r>
          </w:p>
          <w:p w14:paraId="49848E89" w14:textId="77777777" w:rsidR="00A602D1" w:rsidRPr="00426453" w:rsidRDefault="00A602D1" w:rsidP="00F91FEC">
            <w:pPr>
              <w:autoSpaceDE w:val="0"/>
              <w:autoSpaceDN w:val="0"/>
              <w:adjustRightInd w:val="0"/>
              <w:rPr>
                <w:rFonts w:cs="Bliss2-Light"/>
                <w:i/>
                <w:sz w:val="20"/>
                <w:szCs w:val="20"/>
              </w:rPr>
            </w:pPr>
          </w:p>
        </w:tc>
        <w:tc>
          <w:tcPr>
            <w:tcW w:w="851" w:type="dxa"/>
          </w:tcPr>
          <w:p w14:paraId="7D5CF2CF" w14:textId="77777777" w:rsidR="00A602D1" w:rsidRPr="00D315EC" w:rsidRDefault="00A602D1" w:rsidP="00F91FEC">
            <w:pPr>
              <w:autoSpaceDE w:val="0"/>
              <w:autoSpaceDN w:val="0"/>
              <w:adjustRightInd w:val="0"/>
              <w:rPr>
                <w:rFonts w:cs="Bliss2-Light"/>
                <w:sz w:val="20"/>
                <w:szCs w:val="20"/>
              </w:rPr>
            </w:pPr>
          </w:p>
        </w:tc>
        <w:tc>
          <w:tcPr>
            <w:tcW w:w="850" w:type="dxa"/>
          </w:tcPr>
          <w:p w14:paraId="71DBF59E" w14:textId="77777777" w:rsidR="00A602D1" w:rsidRPr="00D315EC" w:rsidRDefault="00A602D1" w:rsidP="00F91FEC">
            <w:pPr>
              <w:autoSpaceDE w:val="0"/>
              <w:autoSpaceDN w:val="0"/>
              <w:adjustRightInd w:val="0"/>
              <w:rPr>
                <w:rFonts w:cs="Bliss2-Light"/>
                <w:sz w:val="20"/>
                <w:szCs w:val="20"/>
              </w:rPr>
            </w:pPr>
          </w:p>
        </w:tc>
        <w:tc>
          <w:tcPr>
            <w:tcW w:w="851" w:type="dxa"/>
          </w:tcPr>
          <w:p w14:paraId="1E6AA982" w14:textId="77777777" w:rsidR="00A602D1" w:rsidRPr="00D315EC" w:rsidRDefault="00A602D1" w:rsidP="00F91FEC">
            <w:pPr>
              <w:autoSpaceDE w:val="0"/>
              <w:autoSpaceDN w:val="0"/>
              <w:adjustRightInd w:val="0"/>
              <w:rPr>
                <w:rFonts w:cs="Bliss2-Light"/>
                <w:sz w:val="20"/>
                <w:szCs w:val="20"/>
              </w:rPr>
            </w:pPr>
          </w:p>
        </w:tc>
        <w:tc>
          <w:tcPr>
            <w:tcW w:w="4393" w:type="dxa"/>
          </w:tcPr>
          <w:p w14:paraId="7CF5A47C" w14:textId="77777777" w:rsidR="00A602D1" w:rsidRPr="00D315EC" w:rsidRDefault="00A602D1" w:rsidP="00F91FEC">
            <w:pPr>
              <w:autoSpaceDE w:val="0"/>
              <w:autoSpaceDN w:val="0"/>
              <w:adjustRightInd w:val="0"/>
              <w:rPr>
                <w:rFonts w:cs="Bliss2-Light"/>
                <w:sz w:val="20"/>
                <w:szCs w:val="20"/>
              </w:rPr>
            </w:pPr>
          </w:p>
        </w:tc>
      </w:tr>
      <w:tr w:rsidR="00A602D1" w:rsidRPr="00D315EC" w14:paraId="591AD354" w14:textId="77777777" w:rsidTr="007B25AD">
        <w:tc>
          <w:tcPr>
            <w:tcW w:w="3510" w:type="dxa"/>
          </w:tcPr>
          <w:p w14:paraId="759A10DB" w14:textId="77777777" w:rsidR="00A602D1" w:rsidRPr="00426453" w:rsidRDefault="00A602D1" w:rsidP="00F91FEC">
            <w:pPr>
              <w:autoSpaceDE w:val="0"/>
              <w:autoSpaceDN w:val="0"/>
              <w:adjustRightInd w:val="0"/>
              <w:rPr>
                <w:rFonts w:cs="Bliss2-Light"/>
                <w:i/>
                <w:sz w:val="20"/>
                <w:szCs w:val="20"/>
              </w:rPr>
            </w:pPr>
            <w:r w:rsidRPr="00426453">
              <w:rPr>
                <w:rFonts w:cs="Bliss2-Light"/>
                <w:i/>
                <w:sz w:val="20"/>
                <w:szCs w:val="20"/>
              </w:rPr>
              <w:t>Assessment of anterior eye and chamber angle</w:t>
            </w:r>
          </w:p>
        </w:tc>
        <w:tc>
          <w:tcPr>
            <w:tcW w:w="851" w:type="dxa"/>
          </w:tcPr>
          <w:p w14:paraId="3285AB5A" w14:textId="77777777" w:rsidR="00A602D1" w:rsidRPr="00D315EC" w:rsidRDefault="00A602D1" w:rsidP="00F91FEC">
            <w:pPr>
              <w:autoSpaceDE w:val="0"/>
              <w:autoSpaceDN w:val="0"/>
              <w:adjustRightInd w:val="0"/>
              <w:rPr>
                <w:rFonts w:cs="Bliss2-Light"/>
                <w:sz w:val="20"/>
                <w:szCs w:val="20"/>
              </w:rPr>
            </w:pPr>
          </w:p>
        </w:tc>
        <w:tc>
          <w:tcPr>
            <w:tcW w:w="850" w:type="dxa"/>
          </w:tcPr>
          <w:p w14:paraId="4D0B7708" w14:textId="77777777" w:rsidR="00A602D1" w:rsidRPr="00D315EC" w:rsidRDefault="00A602D1" w:rsidP="00F91FEC">
            <w:pPr>
              <w:autoSpaceDE w:val="0"/>
              <w:autoSpaceDN w:val="0"/>
              <w:adjustRightInd w:val="0"/>
              <w:rPr>
                <w:rFonts w:cs="Bliss2-Light"/>
                <w:sz w:val="20"/>
                <w:szCs w:val="20"/>
              </w:rPr>
            </w:pPr>
          </w:p>
        </w:tc>
        <w:tc>
          <w:tcPr>
            <w:tcW w:w="851" w:type="dxa"/>
          </w:tcPr>
          <w:p w14:paraId="4BE257DB" w14:textId="77777777" w:rsidR="00A602D1" w:rsidRPr="00D315EC" w:rsidRDefault="00A602D1" w:rsidP="00F91FEC">
            <w:pPr>
              <w:autoSpaceDE w:val="0"/>
              <w:autoSpaceDN w:val="0"/>
              <w:adjustRightInd w:val="0"/>
              <w:rPr>
                <w:rFonts w:cs="Bliss2-Light"/>
                <w:sz w:val="20"/>
                <w:szCs w:val="20"/>
              </w:rPr>
            </w:pPr>
          </w:p>
        </w:tc>
        <w:tc>
          <w:tcPr>
            <w:tcW w:w="4393" w:type="dxa"/>
          </w:tcPr>
          <w:p w14:paraId="45514041" w14:textId="77777777" w:rsidR="00A602D1" w:rsidRPr="00D315EC" w:rsidRDefault="00A602D1" w:rsidP="00F91FEC">
            <w:pPr>
              <w:autoSpaceDE w:val="0"/>
              <w:autoSpaceDN w:val="0"/>
              <w:adjustRightInd w:val="0"/>
              <w:rPr>
                <w:rFonts w:cs="Bliss2-Light"/>
                <w:sz w:val="20"/>
                <w:szCs w:val="20"/>
              </w:rPr>
            </w:pPr>
          </w:p>
        </w:tc>
      </w:tr>
      <w:tr w:rsidR="00A602D1" w:rsidRPr="00D315EC" w14:paraId="2FD07E18" w14:textId="77777777" w:rsidTr="007B25AD">
        <w:tc>
          <w:tcPr>
            <w:tcW w:w="3510" w:type="dxa"/>
          </w:tcPr>
          <w:p w14:paraId="752A35EC" w14:textId="77777777" w:rsidR="00A602D1" w:rsidRPr="00D315EC" w:rsidRDefault="00A602D1" w:rsidP="00F91FEC">
            <w:pPr>
              <w:autoSpaceDE w:val="0"/>
              <w:autoSpaceDN w:val="0"/>
              <w:adjustRightInd w:val="0"/>
              <w:rPr>
                <w:rFonts w:cs="Bliss2-Light"/>
                <w:sz w:val="20"/>
                <w:szCs w:val="20"/>
              </w:rPr>
            </w:pPr>
            <w:r w:rsidRPr="00D315EC">
              <w:rPr>
                <w:rFonts w:cs="Bliss2-Light"/>
                <w:sz w:val="20"/>
                <w:szCs w:val="20"/>
              </w:rPr>
              <w:t>Provisional diagnosis</w:t>
            </w:r>
          </w:p>
          <w:p w14:paraId="6F639AF7" w14:textId="77777777" w:rsidR="00A602D1" w:rsidRPr="00D315EC" w:rsidRDefault="00A602D1" w:rsidP="00F91FEC">
            <w:pPr>
              <w:autoSpaceDE w:val="0"/>
              <w:autoSpaceDN w:val="0"/>
              <w:adjustRightInd w:val="0"/>
              <w:rPr>
                <w:rFonts w:cs="Bliss2-Light"/>
                <w:sz w:val="20"/>
                <w:szCs w:val="20"/>
              </w:rPr>
            </w:pPr>
          </w:p>
        </w:tc>
        <w:tc>
          <w:tcPr>
            <w:tcW w:w="851" w:type="dxa"/>
          </w:tcPr>
          <w:p w14:paraId="5B3CD5DD" w14:textId="77777777" w:rsidR="00A602D1" w:rsidRPr="00D315EC" w:rsidRDefault="00A602D1" w:rsidP="00F91FEC">
            <w:pPr>
              <w:autoSpaceDE w:val="0"/>
              <w:autoSpaceDN w:val="0"/>
              <w:adjustRightInd w:val="0"/>
              <w:rPr>
                <w:rFonts w:cs="Bliss2-Light"/>
                <w:sz w:val="20"/>
                <w:szCs w:val="20"/>
              </w:rPr>
            </w:pPr>
          </w:p>
        </w:tc>
        <w:tc>
          <w:tcPr>
            <w:tcW w:w="850" w:type="dxa"/>
          </w:tcPr>
          <w:p w14:paraId="47E55AEC" w14:textId="77777777" w:rsidR="00A602D1" w:rsidRPr="00D315EC" w:rsidRDefault="00A602D1" w:rsidP="00F91FEC">
            <w:pPr>
              <w:autoSpaceDE w:val="0"/>
              <w:autoSpaceDN w:val="0"/>
              <w:adjustRightInd w:val="0"/>
              <w:rPr>
                <w:rFonts w:cs="Bliss2-Light"/>
                <w:sz w:val="20"/>
                <w:szCs w:val="20"/>
              </w:rPr>
            </w:pPr>
          </w:p>
        </w:tc>
        <w:tc>
          <w:tcPr>
            <w:tcW w:w="851" w:type="dxa"/>
          </w:tcPr>
          <w:p w14:paraId="44DDEF31" w14:textId="77777777" w:rsidR="00A602D1" w:rsidRPr="00D315EC" w:rsidRDefault="00A602D1" w:rsidP="00F91FEC">
            <w:pPr>
              <w:autoSpaceDE w:val="0"/>
              <w:autoSpaceDN w:val="0"/>
              <w:adjustRightInd w:val="0"/>
              <w:rPr>
                <w:rFonts w:cs="Bliss2-Light"/>
                <w:sz w:val="20"/>
                <w:szCs w:val="20"/>
              </w:rPr>
            </w:pPr>
          </w:p>
        </w:tc>
        <w:tc>
          <w:tcPr>
            <w:tcW w:w="4393" w:type="dxa"/>
          </w:tcPr>
          <w:p w14:paraId="112E1461" w14:textId="77777777" w:rsidR="00A602D1" w:rsidRPr="00D315EC" w:rsidRDefault="00A602D1" w:rsidP="00F91FEC">
            <w:pPr>
              <w:autoSpaceDE w:val="0"/>
              <w:autoSpaceDN w:val="0"/>
              <w:adjustRightInd w:val="0"/>
              <w:rPr>
                <w:rFonts w:cs="Bliss2-Light"/>
                <w:sz w:val="20"/>
                <w:szCs w:val="20"/>
              </w:rPr>
            </w:pPr>
          </w:p>
        </w:tc>
      </w:tr>
      <w:tr w:rsidR="00A602D1" w:rsidRPr="00D315EC" w14:paraId="12603FDA" w14:textId="77777777" w:rsidTr="007B25AD">
        <w:tc>
          <w:tcPr>
            <w:tcW w:w="3510" w:type="dxa"/>
          </w:tcPr>
          <w:p w14:paraId="6C8222AD" w14:textId="77777777" w:rsidR="00A602D1" w:rsidRPr="00D315EC" w:rsidRDefault="00A602D1" w:rsidP="00F91FEC">
            <w:pPr>
              <w:autoSpaceDE w:val="0"/>
              <w:autoSpaceDN w:val="0"/>
              <w:adjustRightInd w:val="0"/>
              <w:rPr>
                <w:rFonts w:cs="Bliss2-Light"/>
                <w:sz w:val="20"/>
                <w:szCs w:val="20"/>
              </w:rPr>
            </w:pPr>
            <w:r w:rsidRPr="00D315EC">
              <w:rPr>
                <w:rFonts w:cs="Bliss2-Light"/>
                <w:sz w:val="20"/>
                <w:szCs w:val="20"/>
              </w:rPr>
              <w:t>Indication of urgency</w:t>
            </w:r>
          </w:p>
          <w:p w14:paraId="57793D62" w14:textId="77777777" w:rsidR="00A602D1" w:rsidRPr="00D315EC" w:rsidRDefault="00A602D1" w:rsidP="00F91FEC">
            <w:pPr>
              <w:autoSpaceDE w:val="0"/>
              <w:autoSpaceDN w:val="0"/>
              <w:adjustRightInd w:val="0"/>
              <w:rPr>
                <w:rFonts w:cs="Bliss2-Light"/>
                <w:sz w:val="20"/>
                <w:szCs w:val="20"/>
              </w:rPr>
            </w:pPr>
          </w:p>
        </w:tc>
        <w:tc>
          <w:tcPr>
            <w:tcW w:w="851" w:type="dxa"/>
          </w:tcPr>
          <w:p w14:paraId="6134C03A" w14:textId="77777777" w:rsidR="00A602D1" w:rsidRPr="00D315EC" w:rsidRDefault="00A602D1" w:rsidP="00F91FEC">
            <w:pPr>
              <w:autoSpaceDE w:val="0"/>
              <w:autoSpaceDN w:val="0"/>
              <w:adjustRightInd w:val="0"/>
              <w:rPr>
                <w:rFonts w:cs="Bliss2-Light"/>
                <w:sz w:val="20"/>
                <w:szCs w:val="20"/>
              </w:rPr>
            </w:pPr>
          </w:p>
        </w:tc>
        <w:tc>
          <w:tcPr>
            <w:tcW w:w="850" w:type="dxa"/>
          </w:tcPr>
          <w:p w14:paraId="3FBF52ED" w14:textId="77777777" w:rsidR="00A602D1" w:rsidRPr="00D315EC" w:rsidRDefault="00A602D1" w:rsidP="00F91FEC">
            <w:pPr>
              <w:autoSpaceDE w:val="0"/>
              <w:autoSpaceDN w:val="0"/>
              <w:adjustRightInd w:val="0"/>
              <w:rPr>
                <w:rFonts w:cs="Bliss2-Light"/>
                <w:sz w:val="20"/>
                <w:szCs w:val="20"/>
              </w:rPr>
            </w:pPr>
          </w:p>
        </w:tc>
        <w:tc>
          <w:tcPr>
            <w:tcW w:w="851" w:type="dxa"/>
          </w:tcPr>
          <w:p w14:paraId="29DD307B" w14:textId="77777777" w:rsidR="00A602D1" w:rsidRPr="00D315EC" w:rsidRDefault="00A602D1" w:rsidP="00F91FEC">
            <w:pPr>
              <w:autoSpaceDE w:val="0"/>
              <w:autoSpaceDN w:val="0"/>
              <w:adjustRightInd w:val="0"/>
              <w:rPr>
                <w:rFonts w:cs="Bliss2-Light"/>
                <w:sz w:val="20"/>
                <w:szCs w:val="20"/>
              </w:rPr>
            </w:pPr>
          </w:p>
        </w:tc>
        <w:tc>
          <w:tcPr>
            <w:tcW w:w="4393" w:type="dxa"/>
          </w:tcPr>
          <w:p w14:paraId="2599A51E" w14:textId="77777777" w:rsidR="00A602D1" w:rsidRPr="00D315EC" w:rsidRDefault="00A602D1" w:rsidP="00F91FEC">
            <w:pPr>
              <w:autoSpaceDE w:val="0"/>
              <w:autoSpaceDN w:val="0"/>
              <w:adjustRightInd w:val="0"/>
              <w:rPr>
                <w:rFonts w:cs="Bliss2-Light"/>
                <w:sz w:val="20"/>
                <w:szCs w:val="20"/>
              </w:rPr>
            </w:pPr>
          </w:p>
        </w:tc>
      </w:tr>
      <w:tr w:rsidR="00A602D1" w:rsidRPr="00D315EC" w14:paraId="02026310" w14:textId="77777777" w:rsidTr="007B25AD">
        <w:tc>
          <w:tcPr>
            <w:tcW w:w="3510" w:type="dxa"/>
          </w:tcPr>
          <w:p w14:paraId="117E3A68" w14:textId="77777777" w:rsidR="00A602D1" w:rsidRPr="00D315EC" w:rsidRDefault="00A602D1" w:rsidP="00F91FEC">
            <w:pPr>
              <w:autoSpaceDE w:val="0"/>
              <w:autoSpaceDN w:val="0"/>
              <w:adjustRightInd w:val="0"/>
              <w:rPr>
                <w:rFonts w:cs="Bliss2-Light"/>
                <w:sz w:val="20"/>
                <w:szCs w:val="20"/>
              </w:rPr>
            </w:pPr>
            <w:r w:rsidRPr="00D315EC">
              <w:rPr>
                <w:rFonts w:cs="Bliss2-Light"/>
                <w:sz w:val="20"/>
                <w:szCs w:val="20"/>
              </w:rPr>
              <w:t>Legib</w:t>
            </w:r>
            <w:r w:rsidR="00D315EC" w:rsidRPr="00D315EC">
              <w:rPr>
                <w:rFonts w:cs="Bliss2-Light"/>
                <w:sz w:val="20"/>
                <w:szCs w:val="20"/>
              </w:rPr>
              <w:t>i</w:t>
            </w:r>
            <w:r w:rsidRPr="00D315EC">
              <w:rPr>
                <w:rFonts w:cs="Bliss2-Light"/>
                <w:sz w:val="20"/>
                <w:szCs w:val="20"/>
              </w:rPr>
              <w:t>l</w:t>
            </w:r>
            <w:r w:rsidR="00D315EC" w:rsidRPr="00D315EC">
              <w:rPr>
                <w:rFonts w:cs="Bliss2-Light"/>
                <w:sz w:val="20"/>
                <w:szCs w:val="20"/>
              </w:rPr>
              <w:t>ity</w:t>
            </w:r>
          </w:p>
          <w:p w14:paraId="329361B4" w14:textId="77777777" w:rsidR="00A602D1" w:rsidRPr="00D315EC" w:rsidRDefault="00A602D1" w:rsidP="00F91FEC">
            <w:pPr>
              <w:autoSpaceDE w:val="0"/>
              <w:autoSpaceDN w:val="0"/>
              <w:adjustRightInd w:val="0"/>
              <w:rPr>
                <w:rFonts w:cs="Bliss2-Light"/>
                <w:sz w:val="20"/>
                <w:szCs w:val="20"/>
              </w:rPr>
            </w:pPr>
          </w:p>
        </w:tc>
        <w:tc>
          <w:tcPr>
            <w:tcW w:w="851" w:type="dxa"/>
          </w:tcPr>
          <w:p w14:paraId="5B17F986" w14:textId="77777777" w:rsidR="00A602D1" w:rsidRPr="00D315EC" w:rsidRDefault="00A602D1" w:rsidP="00F91FEC">
            <w:pPr>
              <w:autoSpaceDE w:val="0"/>
              <w:autoSpaceDN w:val="0"/>
              <w:adjustRightInd w:val="0"/>
              <w:rPr>
                <w:rFonts w:cs="Bliss2-Light"/>
                <w:sz w:val="20"/>
                <w:szCs w:val="20"/>
              </w:rPr>
            </w:pPr>
          </w:p>
        </w:tc>
        <w:tc>
          <w:tcPr>
            <w:tcW w:w="850" w:type="dxa"/>
          </w:tcPr>
          <w:p w14:paraId="41CC804B" w14:textId="77777777" w:rsidR="00A602D1" w:rsidRPr="00D315EC" w:rsidRDefault="00A602D1" w:rsidP="00F91FEC">
            <w:pPr>
              <w:autoSpaceDE w:val="0"/>
              <w:autoSpaceDN w:val="0"/>
              <w:adjustRightInd w:val="0"/>
              <w:rPr>
                <w:rFonts w:cs="Bliss2-Light"/>
                <w:sz w:val="20"/>
                <w:szCs w:val="20"/>
              </w:rPr>
            </w:pPr>
          </w:p>
        </w:tc>
        <w:tc>
          <w:tcPr>
            <w:tcW w:w="851" w:type="dxa"/>
          </w:tcPr>
          <w:p w14:paraId="5D628553" w14:textId="77777777" w:rsidR="00A602D1" w:rsidRPr="00D315EC" w:rsidRDefault="00A602D1" w:rsidP="00F91FEC">
            <w:pPr>
              <w:autoSpaceDE w:val="0"/>
              <w:autoSpaceDN w:val="0"/>
              <w:adjustRightInd w:val="0"/>
              <w:rPr>
                <w:rFonts w:cs="Bliss2-Light"/>
                <w:sz w:val="20"/>
                <w:szCs w:val="20"/>
              </w:rPr>
            </w:pPr>
          </w:p>
        </w:tc>
        <w:tc>
          <w:tcPr>
            <w:tcW w:w="4393" w:type="dxa"/>
          </w:tcPr>
          <w:p w14:paraId="27A1B751" w14:textId="77777777" w:rsidR="00A602D1" w:rsidRPr="00D315EC" w:rsidRDefault="00A602D1" w:rsidP="00F91FEC">
            <w:pPr>
              <w:autoSpaceDE w:val="0"/>
              <w:autoSpaceDN w:val="0"/>
              <w:adjustRightInd w:val="0"/>
              <w:rPr>
                <w:rFonts w:cs="Bliss2-Light"/>
                <w:sz w:val="20"/>
                <w:szCs w:val="20"/>
              </w:rPr>
            </w:pPr>
          </w:p>
        </w:tc>
      </w:tr>
      <w:tr w:rsidR="00A602D1" w:rsidRPr="00D315EC" w14:paraId="34186DCA" w14:textId="77777777" w:rsidTr="007B25AD">
        <w:tc>
          <w:tcPr>
            <w:tcW w:w="3510" w:type="dxa"/>
          </w:tcPr>
          <w:p w14:paraId="309F1EFA" w14:textId="77777777" w:rsidR="00A602D1" w:rsidRPr="00D315EC" w:rsidRDefault="00A602D1" w:rsidP="00F91FEC">
            <w:pPr>
              <w:autoSpaceDE w:val="0"/>
              <w:autoSpaceDN w:val="0"/>
              <w:adjustRightInd w:val="0"/>
              <w:rPr>
                <w:rFonts w:cs="Bliss2-Light"/>
                <w:sz w:val="20"/>
                <w:szCs w:val="20"/>
              </w:rPr>
            </w:pPr>
            <w:r w:rsidRPr="00D315EC">
              <w:rPr>
                <w:rFonts w:cs="Bliss2-Light"/>
                <w:sz w:val="20"/>
                <w:szCs w:val="20"/>
              </w:rPr>
              <w:t>Referral quality</w:t>
            </w:r>
          </w:p>
          <w:p w14:paraId="63741F35" w14:textId="77777777" w:rsidR="00A602D1" w:rsidRPr="00D315EC" w:rsidRDefault="00A602D1" w:rsidP="00F91FEC">
            <w:pPr>
              <w:autoSpaceDE w:val="0"/>
              <w:autoSpaceDN w:val="0"/>
              <w:adjustRightInd w:val="0"/>
              <w:rPr>
                <w:rFonts w:cs="Bliss2-Light"/>
                <w:sz w:val="20"/>
                <w:szCs w:val="20"/>
              </w:rPr>
            </w:pPr>
          </w:p>
        </w:tc>
        <w:tc>
          <w:tcPr>
            <w:tcW w:w="851" w:type="dxa"/>
          </w:tcPr>
          <w:p w14:paraId="78DE228C" w14:textId="77777777" w:rsidR="00A602D1" w:rsidRPr="00D315EC" w:rsidRDefault="00A602D1" w:rsidP="00F91FEC">
            <w:pPr>
              <w:autoSpaceDE w:val="0"/>
              <w:autoSpaceDN w:val="0"/>
              <w:adjustRightInd w:val="0"/>
              <w:rPr>
                <w:rFonts w:cs="Bliss2-Light"/>
                <w:sz w:val="20"/>
                <w:szCs w:val="20"/>
              </w:rPr>
            </w:pPr>
          </w:p>
        </w:tc>
        <w:tc>
          <w:tcPr>
            <w:tcW w:w="850" w:type="dxa"/>
          </w:tcPr>
          <w:p w14:paraId="7CE03D15" w14:textId="77777777" w:rsidR="00A602D1" w:rsidRPr="00D315EC" w:rsidRDefault="00A602D1" w:rsidP="00F91FEC">
            <w:pPr>
              <w:autoSpaceDE w:val="0"/>
              <w:autoSpaceDN w:val="0"/>
              <w:adjustRightInd w:val="0"/>
              <w:rPr>
                <w:rFonts w:cs="Bliss2-Light"/>
                <w:sz w:val="20"/>
                <w:szCs w:val="20"/>
              </w:rPr>
            </w:pPr>
          </w:p>
        </w:tc>
        <w:tc>
          <w:tcPr>
            <w:tcW w:w="851" w:type="dxa"/>
          </w:tcPr>
          <w:p w14:paraId="419441F2" w14:textId="77777777" w:rsidR="00A602D1" w:rsidRPr="00D315EC" w:rsidRDefault="00A602D1" w:rsidP="00F91FEC">
            <w:pPr>
              <w:autoSpaceDE w:val="0"/>
              <w:autoSpaceDN w:val="0"/>
              <w:adjustRightInd w:val="0"/>
              <w:rPr>
                <w:rFonts w:cs="Bliss2-Light"/>
                <w:sz w:val="20"/>
                <w:szCs w:val="20"/>
              </w:rPr>
            </w:pPr>
          </w:p>
        </w:tc>
        <w:tc>
          <w:tcPr>
            <w:tcW w:w="4393" w:type="dxa"/>
          </w:tcPr>
          <w:p w14:paraId="6FB2A95E" w14:textId="77777777" w:rsidR="00A602D1" w:rsidRPr="00D315EC" w:rsidRDefault="00A602D1" w:rsidP="00F91FEC">
            <w:pPr>
              <w:autoSpaceDE w:val="0"/>
              <w:autoSpaceDN w:val="0"/>
              <w:adjustRightInd w:val="0"/>
              <w:rPr>
                <w:rFonts w:cs="Bliss2-Light"/>
                <w:sz w:val="20"/>
                <w:szCs w:val="20"/>
              </w:rPr>
            </w:pPr>
          </w:p>
        </w:tc>
      </w:tr>
      <w:tr w:rsidR="00577057" w:rsidRPr="00D315EC" w14:paraId="611293CA" w14:textId="77777777" w:rsidTr="00884E96">
        <w:tc>
          <w:tcPr>
            <w:tcW w:w="3510" w:type="dxa"/>
          </w:tcPr>
          <w:p w14:paraId="2838B4ED" w14:textId="77777777" w:rsidR="00577057" w:rsidRPr="00D315EC" w:rsidRDefault="00577057" w:rsidP="00F91FEC">
            <w:pPr>
              <w:autoSpaceDE w:val="0"/>
              <w:autoSpaceDN w:val="0"/>
              <w:adjustRightInd w:val="0"/>
              <w:rPr>
                <w:rFonts w:cs="Bliss2-Light"/>
                <w:sz w:val="20"/>
                <w:szCs w:val="20"/>
              </w:rPr>
            </w:pPr>
            <w:r w:rsidRPr="00D315EC">
              <w:rPr>
                <w:rFonts w:cs="Bliss2-Light"/>
                <w:sz w:val="20"/>
                <w:szCs w:val="20"/>
              </w:rPr>
              <w:t>Action to be taken by optometrist</w:t>
            </w:r>
          </w:p>
          <w:p w14:paraId="2281BA12" w14:textId="77777777" w:rsidR="00577057" w:rsidRPr="00D315EC" w:rsidRDefault="00577057" w:rsidP="00F91FEC">
            <w:pPr>
              <w:autoSpaceDE w:val="0"/>
              <w:autoSpaceDN w:val="0"/>
              <w:adjustRightInd w:val="0"/>
              <w:rPr>
                <w:rFonts w:cs="Bliss2-Light"/>
                <w:sz w:val="20"/>
                <w:szCs w:val="20"/>
              </w:rPr>
            </w:pPr>
          </w:p>
        </w:tc>
        <w:tc>
          <w:tcPr>
            <w:tcW w:w="6945" w:type="dxa"/>
            <w:gridSpan w:val="4"/>
          </w:tcPr>
          <w:p w14:paraId="65CC1370" w14:textId="77777777" w:rsidR="00577057" w:rsidRPr="00D315EC" w:rsidRDefault="00577057" w:rsidP="00F91FEC">
            <w:pPr>
              <w:autoSpaceDE w:val="0"/>
              <w:autoSpaceDN w:val="0"/>
              <w:adjustRightInd w:val="0"/>
              <w:rPr>
                <w:rFonts w:cs="Bliss2-Light"/>
                <w:sz w:val="20"/>
                <w:szCs w:val="20"/>
              </w:rPr>
            </w:pPr>
          </w:p>
        </w:tc>
      </w:tr>
      <w:tr w:rsidR="008D0847" w:rsidRPr="00D315EC" w14:paraId="7E3F2889" w14:textId="77777777" w:rsidTr="00AA313A">
        <w:tc>
          <w:tcPr>
            <w:tcW w:w="3510" w:type="dxa"/>
          </w:tcPr>
          <w:p w14:paraId="20BCA000" w14:textId="77777777" w:rsidR="008D0847" w:rsidRPr="00D315EC" w:rsidRDefault="008D0847" w:rsidP="008D0847">
            <w:pPr>
              <w:autoSpaceDE w:val="0"/>
              <w:autoSpaceDN w:val="0"/>
              <w:adjustRightInd w:val="0"/>
              <w:rPr>
                <w:rFonts w:cs="Bliss2-Light"/>
                <w:sz w:val="20"/>
                <w:szCs w:val="20"/>
              </w:rPr>
            </w:pPr>
            <w:r w:rsidRPr="00D315EC">
              <w:rPr>
                <w:rFonts w:cs="Bliss2-Light"/>
                <w:sz w:val="20"/>
                <w:szCs w:val="20"/>
              </w:rPr>
              <w:t xml:space="preserve">Referral format </w:t>
            </w:r>
            <w:r>
              <w:rPr>
                <w:rFonts w:cs="Bliss2-Light"/>
                <w:sz w:val="20"/>
                <w:szCs w:val="20"/>
              </w:rPr>
              <w:t>(delete as appropriate)</w:t>
            </w:r>
          </w:p>
        </w:tc>
        <w:tc>
          <w:tcPr>
            <w:tcW w:w="6945" w:type="dxa"/>
            <w:gridSpan w:val="4"/>
          </w:tcPr>
          <w:p w14:paraId="7F52DDE3" w14:textId="77777777" w:rsidR="008D0847" w:rsidRDefault="008D0847" w:rsidP="00AA313A">
            <w:pPr>
              <w:autoSpaceDE w:val="0"/>
              <w:autoSpaceDN w:val="0"/>
              <w:adjustRightInd w:val="0"/>
              <w:rPr>
                <w:rFonts w:cs="Arial"/>
                <w:sz w:val="20"/>
                <w:szCs w:val="20"/>
              </w:rPr>
            </w:pPr>
            <w:r w:rsidRPr="00D315EC">
              <w:rPr>
                <w:rFonts w:cs="Arial"/>
                <w:sz w:val="20"/>
                <w:szCs w:val="20"/>
              </w:rPr>
              <w:t xml:space="preserve">GOS 18, Letter- handwritten, Letter- typed, Practice specific performer, </w:t>
            </w:r>
          </w:p>
          <w:p w14:paraId="29174F05" w14:textId="77777777" w:rsidR="008D0847" w:rsidRPr="00D315EC" w:rsidRDefault="008D0847" w:rsidP="00AA313A">
            <w:pPr>
              <w:autoSpaceDE w:val="0"/>
              <w:autoSpaceDN w:val="0"/>
              <w:adjustRightInd w:val="0"/>
              <w:rPr>
                <w:rFonts w:cs="Bliss2-Light"/>
                <w:sz w:val="20"/>
                <w:szCs w:val="20"/>
              </w:rPr>
            </w:pPr>
            <w:proofErr w:type="spellStart"/>
            <w:r w:rsidRPr="00D315EC">
              <w:rPr>
                <w:rFonts w:cs="Arial"/>
                <w:sz w:val="20"/>
                <w:szCs w:val="20"/>
              </w:rPr>
              <w:t>Accipter</w:t>
            </w:r>
            <w:proofErr w:type="spellEnd"/>
            <w:r w:rsidRPr="00D315EC">
              <w:rPr>
                <w:rFonts w:cs="Arial"/>
                <w:sz w:val="20"/>
                <w:szCs w:val="20"/>
              </w:rPr>
              <w:t xml:space="preserve"> online referral</w:t>
            </w:r>
          </w:p>
        </w:tc>
      </w:tr>
    </w:tbl>
    <w:p w14:paraId="56CF5035" w14:textId="77777777" w:rsidR="007D0D0C" w:rsidRDefault="007D0D0C" w:rsidP="00734B71">
      <w:pPr>
        <w:rPr>
          <w:b/>
        </w:rPr>
      </w:pPr>
    </w:p>
    <w:p w14:paraId="5951E409" w14:textId="77777777" w:rsidR="00F31192" w:rsidRDefault="00F31192" w:rsidP="00734B71">
      <w:pPr>
        <w:rPr>
          <w:b/>
        </w:rPr>
      </w:pPr>
    </w:p>
    <w:p w14:paraId="35A61E0A" w14:textId="77777777" w:rsidR="00F31192" w:rsidRDefault="00F31192" w:rsidP="00734B71">
      <w:pPr>
        <w:rPr>
          <w:b/>
        </w:rPr>
      </w:pPr>
    </w:p>
    <w:p w14:paraId="2C520590" w14:textId="710E5CF0" w:rsidR="00734B71" w:rsidRPr="007D0D0C" w:rsidRDefault="004A4A03" w:rsidP="00734B71">
      <w:pPr>
        <w:rPr>
          <w:b/>
        </w:rPr>
      </w:pPr>
      <w:r w:rsidRPr="00CA1FC7">
        <w:rPr>
          <w:b/>
        </w:rPr>
        <w:t xml:space="preserve">Appendix </w:t>
      </w:r>
      <w:r w:rsidR="00563FE2">
        <w:rPr>
          <w:b/>
        </w:rPr>
        <w:t>7</w:t>
      </w:r>
      <w:r w:rsidRPr="00CA1FC7">
        <w:rPr>
          <w:b/>
        </w:rPr>
        <w:t xml:space="preserve">. </w:t>
      </w:r>
      <w:r w:rsidR="00734B71" w:rsidRPr="00734B71">
        <w:rPr>
          <w:b/>
        </w:rPr>
        <w:t>Outcome of referrals submitted July-September 2014 showing optometrist identification number (ID), number of referrals rejected, number of post cataract reports, number sent by triage to: Enhanced Service Provider (ESP)/ General Medical Practitioner (GP)/ Hospital Eye Service (HES). Also, total number of reports and referrals, number discharged by ESP and percentage of referrals rejected, sent to ESP and discharged by ESP</w:t>
      </w:r>
      <w:r w:rsidR="00190089">
        <w:rPr>
          <w:b/>
        </w:rPr>
        <w:t xml:space="preserve"> (number discharged divided by number sent to ESP).</w:t>
      </w:r>
      <w:r w:rsidR="00734B71" w:rsidRPr="00734B71">
        <w:rPr>
          <w:b/>
        </w:rPr>
        <w:t xml:space="preserve"> </w:t>
      </w:r>
    </w:p>
    <w:tbl>
      <w:tblPr>
        <w:tblStyle w:val="TableGrid"/>
        <w:tblW w:w="8607" w:type="dxa"/>
        <w:tblLook w:val="04A0" w:firstRow="1" w:lastRow="0" w:firstColumn="1" w:lastColumn="0" w:noHBand="0" w:noVBand="1"/>
      </w:tblPr>
      <w:tblGrid>
        <w:gridCol w:w="745"/>
        <w:gridCol w:w="880"/>
        <w:gridCol w:w="562"/>
        <w:gridCol w:w="512"/>
        <w:gridCol w:w="431"/>
        <w:gridCol w:w="533"/>
        <w:gridCol w:w="787"/>
        <w:gridCol w:w="884"/>
        <w:gridCol w:w="981"/>
        <w:gridCol w:w="725"/>
        <w:gridCol w:w="586"/>
        <w:gridCol w:w="981"/>
      </w:tblGrid>
      <w:tr w:rsidR="00734B71" w:rsidRPr="00EB2155" w14:paraId="4F4DA6FB" w14:textId="77777777" w:rsidTr="00457CC4">
        <w:tc>
          <w:tcPr>
            <w:tcW w:w="745" w:type="dxa"/>
          </w:tcPr>
          <w:p w14:paraId="61AC430C" w14:textId="77777777" w:rsidR="00734B71" w:rsidRPr="000929CB" w:rsidRDefault="00734B71" w:rsidP="00734B71">
            <w:pPr>
              <w:rPr>
                <w:rFonts w:asciiTheme="majorHAnsi" w:hAnsiTheme="majorHAnsi"/>
                <w:sz w:val="18"/>
                <w:szCs w:val="18"/>
              </w:rPr>
            </w:pPr>
            <w:proofErr w:type="spellStart"/>
            <w:r w:rsidRPr="000929CB">
              <w:rPr>
                <w:rFonts w:asciiTheme="majorHAnsi" w:hAnsiTheme="majorHAnsi"/>
                <w:sz w:val="18"/>
                <w:szCs w:val="18"/>
              </w:rPr>
              <w:lastRenderedPageBreak/>
              <w:t>Optom</w:t>
            </w:r>
            <w:proofErr w:type="spellEnd"/>
            <w:r w:rsidRPr="000929CB">
              <w:rPr>
                <w:rFonts w:asciiTheme="majorHAnsi" w:hAnsiTheme="majorHAnsi"/>
                <w:sz w:val="18"/>
                <w:szCs w:val="18"/>
              </w:rPr>
              <w:t xml:space="preserve"> ID</w:t>
            </w:r>
          </w:p>
        </w:tc>
        <w:tc>
          <w:tcPr>
            <w:tcW w:w="880" w:type="dxa"/>
          </w:tcPr>
          <w:p w14:paraId="2895061E" w14:textId="77777777" w:rsidR="00734B71" w:rsidRPr="000929CB" w:rsidRDefault="00734B71" w:rsidP="00734B71">
            <w:pPr>
              <w:rPr>
                <w:rFonts w:asciiTheme="majorHAnsi" w:hAnsiTheme="majorHAnsi"/>
                <w:sz w:val="18"/>
                <w:szCs w:val="18"/>
              </w:rPr>
            </w:pPr>
            <w:r>
              <w:rPr>
                <w:rFonts w:asciiTheme="majorHAnsi" w:hAnsiTheme="majorHAnsi"/>
                <w:sz w:val="18"/>
                <w:szCs w:val="18"/>
              </w:rPr>
              <w:t>R</w:t>
            </w:r>
            <w:r w:rsidRPr="000929CB">
              <w:rPr>
                <w:rFonts w:asciiTheme="majorHAnsi" w:hAnsiTheme="majorHAnsi"/>
                <w:sz w:val="18"/>
                <w:szCs w:val="18"/>
              </w:rPr>
              <w:t>eject</w:t>
            </w:r>
            <w:r>
              <w:rPr>
                <w:rFonts w:asciiTheme="majorHAnsi" w:hAnsiTheme="majorHAnsi"/>
                <w:sz w:val="18"/>
                <w:szCs w:val="18"/>
              </w:rPr>
              <w:t>ed</w:t>
            </w:r>
          </w:p>
        </w:tc>
        <w:tc>
          <w:tcPr>
            <w:tcW w:w="562" w:type="dxa"/>
          </w:tcPr>
          <w:p w14:paraId="78186FCE" w14:textId="77777777" w:rsidR="00734B71" w:rsidRPr="000929CB" w:rsidRDefault="00734B71" w:rsidP="00734B71">
            <w:pPr>
              <w:rPr>
                <w:rFonts w:asciiTheme="majorHAnsi" w:hAnsiTheme="majorHAnsi"/>
                <w:sz w:val="18"/>
                <w:szCs w:val="18"/>
              </w:rPr>
            </w:pPr>
            <w:r w:rsidRPr="000929CB">
              <w:rPr>
                <w:rFonts w:asciiTheme="majorHAnsi" w:hAnsiTheme="majorHAnsi"/>
                <w:sz w:val="18"/>
                <w:szCs w:val="18"/>
              </w:rPr>
              <w:t xml:space="preserve">Post Cat </w:t>
            </w:r>
          </w:p>
        </w:tc>
        <w:tc>
          <w:tcPr>
            <w:tcW w:w="512" w:type="dxa"/>
          </w:tcPr>
          <w:p w14:paraId="5C8639E7" w14:textId="77777777" w:rsidR="00734B71" w:rsidRPr="000929CB" w:rsidRDefault="00734B71" w:rsidP="00734B71">
            <w:pPr>
              <w:rPr>
                <w:rFonts w:asciiTheme="majorHAnsi" w:hAnsiTheme="majorHAnsi"/>
                <w:sz w:val="18"/>
                <w:szCs w:val="18"/>
              </w:rPr>
            </w:pPr>
            <w:r w:rsidRPr="000929CB">
              <w:rPr>
                <w:rFonts w:asciiTheme="majorHAnsi" w:hAnsiTheme="majorHAnsi"/>
                <w:sz w:val="18"/>
                <w:szCs w:val="18"/>
              </w:rPr>
              <w:t xml:space="preserve"> ESP</w:t>
            </w:r>
          </w:p>
        </w:tc>
        <w:tc>
          <w:tcPr>
            <w:tcW w:w="431" w:type="dxa"/>
          </w:tcPr>
          <w:p w14:paraId="24684DBA" w14:textId="77777777" w:rsidR="00734B71" w:rsidRPr="000929CB" w:rsidRDefault="00734B71" w:rsidP="00734B71">
            <w:pPr>
              <w:rPr>
                <w:rFonts w:asciiTheme="majorHAnsi" w:hAnsiTheme="majorHAnsi"/>
                <w:sz w:val="18"/>
                <w:szCs w:val="18"/>
              </w:rPr>
            </w:pPr>
            <w:r w:rsidRPr="000929CB">
              <w:rPr>
                <w:rFonts w:asciiTheme="majorHAnsi" w:hAnsiTheme="majorHAnsi"/>
                <w:sz w:val="18"/>
                <w:szCs w:val="18"/>
              </w:rPr>
              <w:t>GP</w:t>
            </w:r>
          </w:p>
        </w:tc>
        <w:tc>
          <w:tcPr>
            <w:tcW w:w="533" w:type="dxa"/>
          </w:tcPr>
          <w:p w14:paraId="507AA73F" w14:textId="77777777" w:rsidR="00734B71" w:rsidRPr="000929CB" w:rsidRDefault="00734B71" w:rsidP="00734B71">
            <w:pPr>
              <w:rPr>
                <w:rFonts w:asciiTheme="majorHAnsi" w:hAnsiTheme="majorHAnsi"/>
                <w:sz w:val="18"/>
                <w:szCs w:val="18"/>
              </w:rPr>
            </w:pPr>
            <w:r w:rsidRPr="000929CB">
              <w:rPr>
                <w:rFonts w:asciiTheme="majorHAnsi" w:hAnsiTheme="majorHAnsi"/>
                <w:sz w:val="18"/>
                <w:szCs w:val="18"/>
              </w:rPr>
              <w:t>HES</w:t>
            </w:r>
          </w:p>
        </w:tc>
        <w:tc>
          <w:tcPr>
            <w:tcW w:w="787" w:type="dxa"/>
          </w:tcPr>
          <w:p w14:paraId="0C6EEB17" w14:textId="77777777" w:rsidR="00734B71" w:rsidRPr="000929CB" w:rsidRDefault="00734B71" w:rsidP="00734B71">
            <w:pPr>
              <w:rPr>
                <w:rFonts w:asciiTheme="majorHAnsi" w:hAnsiTheme="majorHAnsi"/>
                <w:sz w:val="18"/>
                <w:szCs w:val="18"/>
              </w:rPr>
            </w:pPr>
            <w:r w:rsidRPr="000929CB">
              <w:rPr>
                <w:rFonts w:asciiTheme="majorHAnsi" w:hAnsiTheme="majorHAnsi"/>
                <w:sz w:val="18"/>
                <w:szCs w:val="18"/>
              </w:rPr>
              <w:t>Total</w:t>
            </w:r>
            <w:r>
              <w:rPr>
                <w:rFonts w:asciiTheme="majorHAnsi" w:hAnsiTheme="majorHAnsi"/>
                <w:sz w:val="18"/>
                <w:szCs w:val="18"/>
              </w:rPr>
              <w:t xml:space="preserve"> reports</w:t>
            </w:r>
          </w:p>
        </w:tc>
        <w:tc>
          <w:tcPr>
            <w:tcW w:w="884" w:type="dxa"/>
          </w:tcPr>
          <w:p w14:paraId="163D849C" w14:textId="77777777" w:rsidR="00734B71" w:rsidRPr="000929CB" w:rsidRDefault="00734B71" w:rsidP="00734B71">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Total referrals</w:t>
            </w:r>
          </w:p>
        </w:tc>
        <w:tc>
          <w:tcPr>
            <w:tcW w:w="981" w:type="dxa"/>
          </w:tcPr>
          <w:p w14:paraId="51151170" w14:textId="77777777" w:rsidR="00734B71" w:rsidRPr="000929CB" w:rsidRDefault="00734B71" w:rsidP="00734B71">
            <w:pPr>
              <w:rPr>
                <w:rFonts w:asciiTheme="majorHAnsi" w:eastAsia="Times New Roman" w:hAnsiTheme="majorHAnsi" w:cs="Times New Roman"/>
                <w:color w:val="000000"/>
                <w:sz w:val="18"/>
                <w:szCs w:val="18"/>
              </w:rPr>
            </w:pPr>
            <w:r w:rsidRPr="000929CB">
              <w:rPr>
                <w:rFonts w:asciiTheme="majorHAnsi" w:hAnsiTheme="majorHAnsi"/>
                <w:sz w:val="18"/>
                <w:szCs w:val="18"/>
              </w:rPr>
              <w:t>Discharge by ESP</w:t>
            </w:r>
          </w:p>
        </w:tc>
        <w:tc>
          <w:tcPr>
            <w:tcW w:w="725" w:type="dxa"/>
            <w:vAlign w:val="bottom"/>
          </w:tcPr>
          <w:p w14:paraId="304ADB71" w14:textId="77777777" w:rsidR="00734B71" w:rsidRPr="000929CB" w:rsidRDefault="00734B71" w:rsidP="00734B71">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Reject</w:t>
            </w:r>
          </w:p>
          <w:p w14:paraId="42D14B27" w14:textId="77777777" w:rsidR="00734B71" w:rsidRPr="000929CB" w:rsidRDefault="00734B71" w:rsidP="00734B71">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w:t>
            </w:r>
          </w:p>
        </w:tc>
        <w:tc>
          <w:tcPr>
            <w:tcW w:w="586" w:type="dxa"/>
            <w:vAlign w:val="bottom"/>
          </w:tcPr>
          <w:p w14:paraId="723CED7C" w14:textId="77777777" w:rsidR="00734B71" w:rsidRPr="000929CB" w:rsidRDefault="00734B71" w:rsidP="00734B71">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To</w:t>
            </w:r>
          </w:p>
          <w:p w14:paraId="266F917B" w14:textId="77777777" w:rsidR="00734B71" w:rsidRPr="000929CB" w:rsidRDefault="00734B71" w:rsidP="00734B71">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ESP (%)</w:t>
            </w:r>
          </w:p>
        </w:tc>
        <w:tc>
          <w:tcPr>
            <w:tcW w:w="981" w:type="dxa"/>
            <w:vAlign w:val="bottom"/>
          </w:tcPr>
          <w:p w14:paraId="212CD0A9" w14:textId="77777777" w:rsidR="00734B71" w:rsidRPr="000929CB" w:rsidRDefault="00734B71" w:rsidP="00734B71">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Discharge by ESP (%)</w:t>
            </w:r>
          </w:p>
        </w:tc>
      </w:tr>
      <w:tr w:rsidR="006B4BC2" w:rsidRPr="00EB2155" w14:paraId="53E7CDF9" w14:textId="77777777" w:rsidTr="00457CC4">
        <w:tc>
          <w:tcPr>
            <w:tcW w:w="745" w:type="dxa"/>
            <w:vAlign w:val="bottom"/>
          </w:tcPr>
          <w:p w14:paraId="710BBEE0" w14:textId="5334F260" w:rsidR="006B4BC2" w:rsidRPr="006B4BC2" w:rsidRDefault="006B4BC2" w:rsidP="00734B71">
            <w:pPr>
              <w:jc w:val="center"/>
              <w:rPr>
                <w:sz w:val="18"/>
                <w:szCs w:val="18"/>
              </w:rPr>
            </w:pPr>
            <w:r w:rsidRPr="006B4BC2">
              <w:rPr>
                <w:rFonts w:eastAsia="Times New Roman" w:cs="Times New Roman"/>
                <w:sz w:val="18"/>
                <w:szCs w:val="18"/>
              </w:rPr>
              <w:t>1</w:t>
            </w:r>
          </w:p>
        </w:tc>
        <w:tc>
          <w:tcPr>
            <w:tcW w:w="880" w:type="dxa"/>
            <w:vAlign w:val="bottom"/>
          </w:tcPr>
          <w:p w14:paraId="6AA69374" w14:textId="31432E22"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373C18E" w14:textId="794D9F5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AD51417" w14:textId="0613F941" w:rsidR="006B4BC2" w:rsidRPr="006B4BC2" w:rsidRDefault="006B4BC2" w:rsidP="00734B71">
            <w:pPr>
              <w:jc w:val="center"/>
              <w:rPr>
                <w:sz w:val="18"/>
                <w:szCs w:val="18"/>
              </w:rPr>
            </w:pPr>
            <w:r w:rsidRPr="006B4BC2">
              <w:rPr>
                <w:rFonts w:eastAsia="Times New Roman" w:cs="Times New Roman"/>
                <w:sz w:val="18"/>
                <w:szCs w:val="18"/>
              </w:rPr>
              <w:t>7</w:t>
            </w:r>
          </w:p>
        </w:tc>
        <w:tc>
          <w:tcPr>
            <w:tcW w:w="431" w:type="dxa"/>
            <w:vAlign w:val="bottom"/>
          </w:tcPr>
          <w:p w14:paraId="3B709657" w14:textId="474DD4A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944553B" w14:textId="14EFCF69" w:rsidR="006B4BC2" w:rsidRPr="006B4BC2" w:rsidRDefault="006B4BC2" w:rsidP="00734B71">
            <w:pPr>
              <w:jc w:val="center"/>
              <w:rPr>
                <w:sz w:val="18"/>
                <w:szCs w:val="18"/>
              </w:rPr>
            </w:pPr>
            <w:r w:rsidRPr="006B4BC2">
              <w:rPr>
                <w:rFonts w:eastAsia="Times New Roman" w:cs="Times New Roman"/>
                <w:sz w:val="18"/>
                <w:szCs w:val="18"/>
              </w:rPr>
              <w:t>10</w:t>
            </w:r>
          </w:p>
        </w:tc>
        <w:tc>
          <w:tcPr>
            <w:tcW w:w="787" w:type="dxa"/>
            <w:vAlign w:val="bottom"/>
          </w:tcPr>
          <w:p w14:paraId="7D86992A" w14:textId="1C7C6380" w:rsidR="006B4BC2" w:rsidRPr="006B4BC2" w:rsidRDefault="006B4BC2" w:rsidP="00734B71">
            <w:pPr>
              <w:jc w:val="center"/>
              <w:rPr>
                <w:sz w:val="18"/>
                <w:szCs w:val="18"/>
              </w:rPr>
            </w:pPr>
            <w:r w:rsidRPr="006B4BC2">
              <w:rPr>
                <w:rFonts w:eastAsia="Times New Roman" w:cs="Times New Roman"/>
                <w:sz w:val="18"/>
                <w:szCs w:val="18"/>
              </w:rPr>
              <w:t>17</w:t>
            </w:r>
          </w:p>
        </w:tc>
        <w:tc>
          <w:tcPr>
            <w:tcW w:w="884" w:type="dxa"/>
            <w:vAlign w:val="bottom"/>
          </w:tcPr>
          <w:p w14:paraId="2FAECD34" w14:textId="45714C8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600321ED" w14:textId="1A9DB9F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725" w:type="dxa"/>
            <w:vAlign w:val="bottom"/>
          </w:tcPr>
          <w:p w14:paraId="7339595C" w14:textId="6DEA7CD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A261D92" w14:textId="18A9AB1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41</w:t>
            </w:r>
          </w:p>
        </w:tc>
        <w:tc>
          <w:tcPr>
            <w:tcW w:w="981" w:type="dxa"/>
            <w:vAlign w:val="bottom"/>
          </w:tcPr>
          <w:p w14:paraId="234973AF" w14:textId="7C8537C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86</w:t>
            </w:r>
          </w:p>
        </w:tc>
      </w:tr>
      <w:tr w:rsidR="006B4BC2" w:rsidRPr="00EB2155" w14:paraId="13D1A01D" w14:textId="77777777" w:rsidTr="00457CC4">
        <w:tc>
          <w:tcPr>
            <w:tcW w:w="745" w:type="dxa"/>
            <w:vAlign w:val="bottom"/>
          </w:tcPr>
          <w:p w14:paraId="7ED5BBA5" w14:textId="50AD2665" w:rsidR="006B4BC2" w:rsidRPr="006B4BC2" w:rsidRDefault="006B4BC2" w:rsidP="00734B71">
            <w:pPr>
              <w:jc w:val="center"/>
              <w:rPr>
                <w:sz w:val="18"/>
                <w:szCs w:val="18"/>
              </w:rPr>
            </w:pPr>
            <w:r w:rsidRPr="006B4BC2">
              <w:rPr>
                <w:rFonts w:eastAsia="Times New Roman" w:cs="Times New Roman"/>
                <w:sz w:val="18"/>
                <w:szCs w:val="18"/>
              </w:rPr>
              <w:t>2</w:t>
            </w:r>
          </w:p>
        </w:tc>
        <w:tc>
          <w:tcPr>
            <w:tcW w:w="880" w:type="dxa"/>
            <w:vAlign w:val="bottom"/>
          </w:tcPr>
          <w:p w14:paraId="688CA240" w14:textId="1DA6C8F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6394E15" w14:textId="227837C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F757DDC" w14:textId="790149F3"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96A08B6" w14:textId="417EDC0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3DCF2E6" w14:textId="0D90B7C0"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2E5F5805" w14:textId="2821E362"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1AC071F7" w14:textId="6A06760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63E0C268" w14:textId="6C68724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08EFA08" w14:textId="28C2AC3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81ACE1C" w14:textId="4503131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761F3C5" w14:textId="2655B78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BD03B16" w14:textId="77777777" w:rsidTr="00457CC4">
        <w:tc>
          <w:tcPr>
            <w:tcW w:w="745" w:type="dxa"/>
            <w:vAlign w:val="bottom"/>
          </w:tcPr>
          <w:p w14:paraId="6BF84050" w14:textId="71245B07" w:rsidR="006B4BC2" w:rsidRPr="006B4BC2" w:rsidRDefault="006B4BC2" w:rsidP="00734B71">
            <w:pPr>
              <w:jc w:val="center"/>
              <w:rPr>
                <w:sz w:val="18"/>
                <w:szCs w:val="18"/>
              </w:rPr>
            </w:pPr>
            <w:r w:rsidRPr="006B4BC2">
              <w:rPr>
                <w:rFonts w:eastAsia="Times New Roman" w:cs="Times New Roman"/>
                <w:sz w:val="18"/>
                <w:szCs w:val="18"/>
              </w:rPr>
              <w:t>3</w:t>
            </w:r>
          </w:p>
        </w:tc>
        <w:tc>
          <w:tcPr>
            <w:tcW w:w="880" w:type="dxa"/>
            <w:vAlign w:val="bottom"/>
          </w:tcPr>
          <w:p w14:paraId="2DC83DB7" w14:textId="1384A5A4"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75F46AAC" w14:textId="62D3446A"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CAD367B" w14:textId="09E225D4"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5C0FD909" w14:textId="43D1F55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7060BA1" w14:textId="497E4187" w:rsidR="006B4BC2" w:rsidRPr="006B4BC2" w:rsidRDefault="006B4BC2" w:rsidP="00734B71">
            <w:pPr>
              <w:jc w:val="center"/>
              <w:rPr>
                <w:sz w:val="18"/>
                <w:szCs w:val="18"/>
              </w:rPr>
            </w:pPr>
            <w:r w:rsidRPr="006B4BC2">
              <w:rPr>
                <w:rFonts w:eastAsia="Times New Roman" w:cs="Times New Roman"/>
                <w:sz w:val="18"/>
                <w:szCs w:val="18"/>
              </w:rPr>
              <w:t>5</w:t>
            </w:r>
          </w:p>
        </w:tc>
        <w:tc>
          <w:tcPr>
            <w:tcW w:w="787" w:type="dxa"/>
            <w:vAlign w:val="bottom"/>
          </w:tcPr>
          <w:p w14:paraId="6DF905C3" w14:textId="49AA8CDE" w:rsidR="006B4BC2" w:rsidRPr="006B4BC2" w:rsidRDefault="006B4BC2" w:rsidP="00734B71">
            <w:pPr>
              <w:jc w:val="center"/>
              <w:rPr>
                <w:sz w:val="18"/>
                <w:szCs w:val="18"/>
              </w:rPr>
            </w:pPr>
            <w:r w:rsidRPr="006B4BC2">
              <w:rPr>
                <w:rFonts w:eastAsia="Times New Roman" w:cs="Times New Roman"/>
                <w:sz w:val="18"/>
                <w:szCs w:val="18"/>
              </w:rPr>
              <w:t>9</w:t>
            </w:r>
          </w:p>
        </w:tc>
        <w:tc>
          <w:tcPr>
            <w:tcW w:w="884" w:type="dxa"/>
            <w:vAlign w:val="bottom"/>
          </w:tcPr>
          <w:p w14:paraId="055F07B9" w14:textId="064DCDF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29B7FDAE" w14:textId="2A34C0B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128BBBE7" w14:textId="54E2785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586" w:type="dxa"/>
            <w:vAlign w:val="bottom"/>
          </w:tcPr>
          <w:p w14:paraId="15B44F88" w14:textId="4544EEB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c>
          <w:tcPr>
            <w:tcW w:w="981" w:type="dxa"/>
            <w:vAlign w:val="bottom"/>
          </w:tcPr>
          <w:p w14:paraId="415BDA3D" w14:textId="3E5D43F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r>
      <w:tr w:rsidR="006B4BC2" w:rsidRPr="00EB2155" w14:paraId="59C2D6E5" w14:textId="77777777" w:rsidTr="00457CC4">
        <w:tc>
          <w:tcPr>
            <w:tcW w:w="745" w:type="dxa"/>
            <w:vAlign w:val="bottom"/>
          </w:tcPr>
          <w:p w14:paraId="7E77AE87" w14:textId="14D1EF52" w:rsidR="006B4BC2" w:rsidRPr="006B4BC2" w:rsidRDefault="006B4BC2" w:rsidP="00734B71">
            <w:pPr>
              <w:jc w:val="center"/>
              <w:rPr>
                <w:sz w:val="18"/>
                <w:szCs w:val="18"/>
              </w:rPr>
            </w:pPr>
            <w:r w:rsidRPr="006B4BC2">
              <w:rPr>
                <w:rFonts w:eastAsia="Times New Roman" w:cs="Times New Roman"/>
                <w:sz w:val="18"/>
                <w:szCs w:val="18"/>
              </w:rPr>
              <w:t>5</w:t>
            </w:r>
          </w:p>
        </w:tc>
        <w:tc>
          <w:tcPr>
            <w:tcW w:w="880" w:type="dxa"/>
            <w:vAlign w:val="bottom"/>
          </w:tcPr>
          <w:p w14:paraId="506F74D7" w14:textId="54D6E35F"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EE2496D" w14:textId="52DD9165"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A27B4F6" w14:textId="191FC063"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0561D74" w14:textId="722450A2"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2B4CE0D" w14:textId="19415941"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3D517335" w14:textId="41013207"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78BD91B7" w14:textId="391AD1C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1B8C150A" w14:textId="741BDC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80FE856" w14:textId="412B0C2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55124ED" w14:textId="4727598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5027156" w14:textId="1CD97A3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239F212" w14:textId="77777777" w:rsidTr="00457CC4">
        <w:tc>
          <w:tcPr>
            <w:tcW w:w="745" w:type="dxa"/>
            <w:vAlign w:val="bottom"/>
          </w:tcPr>
          <w:p w14:paraId="22BAE330" w14:textId="3584154F" w:rsidR="006B4BC2" w:rsidRPr="006B4BC2" w:rsidRDefault="006B4BC2" w:rsidP="00734B71">
            <w:pPr>
              <w:jc w:val="center"/>
              <w:rPr>
                <w:sz w:val="18"/>
                <w:szCs w:val="18"/>
              </w:rPr>
            </w:pPr>
            <w:r w:rsidRPr="006B4BC2">
              <w:rPr>
                <w:rFonts w:eastAsia="Times New Roman" w:cs="Times New Roman"/>
                <w:sz w:val="18"/>
                <w:szCs w:val="18"/>
              </w:rPr>
              <w:t>6</w:t>
            </w:r>
          </w:p>
        </w:tc>
        <w:tc>
          <w:tcPr>
            <w:tcW w:w="880" w:type="dxa"/>
            <w:vAlign w:val="bottom"/>
          </w:tcPr>
          <w:p w14:paraId="76AA73AA" w14:textId="27323D9C"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42428B0" w14:textId="4D724F34"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A399903" w14:textId="294F4D5C"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0EB00752" w14:textId="565D44A6"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121598C1" w14:textId="78F0C62D"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6191CDEC" w14:textId="52259EAC"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3195BE36" w14:textId="5EB6A5C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58AEF189" w14:textId="36C2051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4A74FF64" w14:textId="7F24B46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5768B61" w14:textId="13F3D76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981" w:type="dxa"/>
            <w:vAlign w:val="bottom"/>
          </w:tcPr>
          <w:p w14:paraId="2FCDB8DE" w14:textId="14FC1D7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60</w:t>
            </w:r>
          </w:p>
        </w:tc>
      </w:tr>
      <w:tr w:rsidR="006B4BC2" w:rsidRPr="00EB2155" w14:paraId="5AFF69E6" w14:textId="77777777" w:rsidTr="00457CC4">
        <w:tc>
          <w:tcPr>
            <w:tcW w:w="745" w:type="dxa"/>
            <w:vAlign w:val="bottom"/>
          </w:tcPr>
          <w:p w14:paraId="040852B7" w14:textId="6AC8E132" w:rsidR="006B4BC2" w:rsidRPr="006B4BC2" w:rsidRDefault="006B4BC2" w:rsidP="00734B71">
            <w:pPr>
              <w:jc w:val="center"/>
              <w:rPr>
                <w:sz w:val="18"/>
                <w:szCs w:val="18"/>
              </w:rPr>
            </w:pPr>
            <w:r w:rsidRPr="006B4BC2">
              <w:rPr>
                <w:rFonts w:eastAsia="Times New Roman" w:cs="Times New Roman"/>
                <w:sz w:val="18"/>
                <w:szCs w:val="18"/>
              </w:rPr>
              <w:t>7</w:t>
            </w:r>
          </w:p>
        </w:tc>
        <w:tc>
          <w:tcPr>
            <w:tcW w:w="880" w:type="dxa"/>
            <w:vAlign w:val="bottom"/>
          </w:tcPr>
          <w:p w14:paraId="4E59F679" w14:textId="7DCC1CDC"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6C514F12" w14:textId="1A7C1D75"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6534F44" w14:textId="0563797A"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4514A291" w14:textId="5437E1F6"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3AD7DBA" w14:textId="1C4552B2" w:rsidR="006B4BC2" w:rsidRPr="006B4BC2" w:rsidRDefault="006B4BC2" w:rsidP="00734B71">
            <w:pPr>
              <w:jc w:val="center"/>
              <w:rPr>
                <w:sz w:val="18"/>
                <w:szCs w:val="18"/>
              </w:rPr>
            </w:pPr>
            <w:r w:rsidRPr="006B4BC2">
              <w:rPr>
                <w:rFonts w:eastAsia="Times New Roman" w:cs="Times New Roman"/>
                <w:sz w:val="18"/>
                <w:szCs w:val="18"/>
              </w:rPr>
              <w:t>13</w:t>
            </w:r>
          </w:p>
        </w:tc>
        <w:tc>
          <w:tcPr>
            <w:tcW w:w="787" w:type="dxa"/>
            <w:vAlign w:val="bottom"/>
          </w:tcPr>
          <w:p w14:paraId="71BD155E" w14:textId="62FE460D" w:rsidR="006B4BC2" w:rsidRPr="006B4BC2" w:rsidRDefault="006B4BC2" w:rsidP="00734B71">
            <w:pPr>
              <w:jc w:val="center"/>
              <w:rPr>
                <w:sz w:val="18"/>
                <w:szCs w:val="18"/>
              </w:rPr>
            </w:pPr>
            <w:r w:rsidRPr="006B4BC2">
              <w:rPr>
                <w:rFonts w:eastAsia="Times New Roman" w:cs="Times New Roman"/>
                <w:sz w:val="18"/>
                <w:szCs w:val="18"/>
              </w:rPr>
              <w:t>18</w:t>
            </w:r>
          </w:p>
        </w:tc>
        <w:tc>
          <w:tcPr>
            <w:tcW w:w="884" w:type="dxa"/>
            <w:vAlign w:val="bottom"/>
          </w:tcPr>
          <w:p w14:paraId="7DE9BE51" w14:textId="542AFDC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981" w:type="dxa"/>
            <w:vAlign w:val="bottom"/>
          </w:tcPr>
          <w:p w14:paraId="0B371D58" w14:textId="73DDDBA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C6D6C71" w14:textId="479F884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586" w:type="dxa"/>
            <w:vAlign w:val="bottom"/>
          </w:tcPr>
          <w:p w14:paraId="6CE62315" w14:textId="7E15CC8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53DCDC61" w14:textId="09B8B27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2C85E5F8" w14:textId="77777777" w:rsidTr="00457CC4">
        <w:tc>
          <w:tcPr>
            <w:tcW w:w="745" w:type="dxa"/>
            <w:vAlign w:val="bottom"/>
          </w:tcPr>
          <w:p w14:paraId="138E95A4" w14:textId="2CC7FEDF" w:rsidR="006B4BC2" w:rsidRPr="006B4BC2" w:rsidRDefault="006B4BC2" w:rsidP="00734B71">
            <w:pPr>
              <w:jc w:val="center"/>
              <w:rPr>
                <w:sz w:val="18"/>
                <w:szCs w:val="18"/>
              </w:rPr>
            </w:pPr>
            <w:r w:rsidRPr="006B4BC2">
              <w:rPr>
                <w:rFonts w:eastAsia="Times New Roman" w:cs="Times New Roman"/>
                <w:sz w:val="18"/>
                <w:szCs w:val="18"/>
              </w:rPr>
              <w:t>8</w:t>
            </w:r>
          </w:p>
        </w:tc>
        <w:tc>
          <w:tcPr>
            <w:tcW w:w="880" w:type="dxa"/>
            <w:vAlign w:val="bottom"/>
          </w:tcPr>
          <w:p w14:paraId="600F7C6F" w14:textId="289E1605"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4D258F95" w14:textId="73A92D8F" w:rsidR="006B4BC2" w:rsidRPr="006B4BC2" w:rsidRDefault="006B4BC2" w:rsidP="00734B71">
            <w:pPr>
              <w:jc w:val="center"/>
              <w:rPr>
                <w:sz w:val="18"/>
                <w:szCs w:val="18"/>
              </w:rPr>
            </w:pPr>
            <w:r w:rsidRPr="006B4BC2">
              <w:rPr>
                <w:rFonts w:eastAsia="Times New Roman" w:cs="Times New Roman"/>
                <w:sz w:val="18"/>
                <w:szCs w:val="18"/>
              </w:rPr>
              <w:t>4</w:t>
            </w:r>
          </w:p>
        </w:tc>
        <w:tc>
          <w:tcPr>
            <w:tcW w:w="512" w:type="dxa"/>
            <w:vAlign w:val="bottom"/>
          </w:tcPr>
          <w:p w14:paraId="35021821" w14:textId="3C45C9A0"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C646B07" w14:textId="5C54D092"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36AB87F" w14:textId="6D1BEE0D" w:rsidR="006B4BC2" w:rsidRPr="006B4BC2" w:rsidRDefault="006B4BC2" w:rsidP="00734B71">
            <w:pPr>
              <w:jc w:val="center"/>
              <w:rPr>
                <w:sz w:val="18"/>
                <w:szCs w:val="18"/>
              </w:rPr>
            </w:pPr>
            <w:r w:rsidRPr="006B4BC2">
              <w:rPr>
                <w:rFonts w:eastAsia="Times New Roman" w:cs="Times New Roman"/>
                <w:sz w:val="18"/>
                <w:szCs w:val="18"/>
              </w:rPr>
              <w:t>21</w:t>
            </w:r>
          </w:p>
        </w:tc>
        <w:tc>
          <w:tcPr>
            <w:tcW w:w="787" w:type="dxa"/>
            <w:vAlign w:val="bottom"/>
          </w:tcPr>
          <w:p w14:paraId="5034A884" w14:textId="00E69807" w:rsidR="006B4BC2" w:rsidRPr="006B4BC2" w:rsidRDefault="006B4BC2" w:rsidP="00734B71">
            <w:pPr>
              <w:jc w:val="center"/>
              <w:rPr>
                <w:sz w:val="18"/>
                <w:szCs w:val="18"/>
              </w:rPr>
            </w:pPr>
            <w:r w:rsidRPr="006B4BC2">
              <w:rPr>
                <w:rFonts w:eastAsia="Times New Roman" w:cs="Times New Roman"/>
                <w:sz w:val="18"/>
                <w:szCs w:val="18"/>
              </w:rPr>
              <w:t>26</w:t>
            </w:r>
          </w:p>
        </w:tc>
        <w:tc>
          <w:tcPr>
            <w:tcW w:w="884" w:type="dxa"/>
            <w:vAlign w:val="bottom"/>
          </w:tcPr>
          <w:p w14:paraId="0F31BBA1" w14:textId="53A3D71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981" w:type="dxa"/>
            <w:vAlign w:val="bottom"/>
          </w:tcPr>
          <w:p w14:paraId="01F7C3A4" w14:textId="466B528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9192E3E" w14:textId="05B2AEA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760FB4D3" w14:textId="35AAD65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398EB40" w14:textId="3EE058D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B7128E3" w14:textId="77777777" w:rsidTr="00457CC4">
        <w:tc>
          <w:tcPr>
            <w:tcW w:w="745" w:type="dxa"/>
            <w:vAlign w:val="bottom"/>
          </w:tcPr>
          <w:p w14:paraId="27D42E44" w14:textId="3266C8D7" w:rsidR="006B4BC2" w:rsidRPr="006B4BC2" w:rsidRDefault="006B4BC2" w:rsidP="00734B71">
            <w:pPr>
              <w:jc w:val="center"/>
              <w:rPr>
                <w:sz w:val="18"/>
                <w:szCs w:val="18"/>
              </w:rPr>
            </w:pPr>
            <w:r w:rsidRPr="006B4BC2">
              <w:rPr>
                <w:rFonts w:eastAsia="Times New Roman" w:cs="Times New Roman"/>
                <w:sz w:val="18"/>
                <w:szCs w:val="18"/>
              </w:rPr>
              <w:t>9</w:t>
            </w:r>
          </w:p>
        </w:tc>
        <w:tc>
          <w:tcPr>
            <w:tcW w:w="880" w:type="dxa"/>
            <w:vAlign w:val="bottom"/>
          </w:tcPr>
          <w:p w14:paraId="11FFB202" w14:textId="2C339B8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95CBF43" w14:textId="52E23F17"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6221A3A" w14:textId="7BE3BB00"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554CEFB" w14:textId="6A89EB7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1953799" w14:textId="77777777" w:rsidR="006B4BC2" w:rsidRPr="006B4BC2" w:rsidRDefault="006B4BC2" w:rsidP="00734B71">
            <w:pPr>
              <w:jc w:val="center"/>
              <w:rPr>
                <w:sz w:val="18"/>
                <w:szCs w:val="18"/>
              </w:rPr>
            </w:pPr>
          </w:p>
        </w:tc>
        <w:tc>
          <w:tcPr>
            <w:tcW w:w="787" w:type="dxa"/>
            <w:vAlign w:val="bottom"/>
          </w:tcPr>
          <w:p w14:paraId="248295D7" w14:textId="43C8F20A"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40BB27DB" w14:textId="3290C3E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66F4D2B9" w14:textId="1A025F8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944FF10" w14:textId="4E9CDF2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6F9EC51" w14:textId="2BF92D5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c>
          <w:tcPr>
            <w:tcW w:w="981" w:type="dxa"/>
            <w:vAlign w:val="bottom"/>
          </w:tcPr>
          <w:p w14:paraId="7CEBC1A7" w14:textId="50F9A77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192B095C" w14:textId="77777777" w:rsidTr="00457CC4">
        <w:tc>
          <w:tcPr>
            <w:tcW w:w="745" w:type="dxa"/>
            <w:vAlign w:val="bottom"/>
          </w:tcPr>
          <w:p w14:paraId="3F3A8B2B" w14:textId="15948357" w:rsidR="006B4BC2" w:rsidRPr="006B4BC2" w:rsidRDefault="006B4BC2" w:rsidP="00734B71">
            <w:pPr>
              <w:jc w:val="center"/>
              <w:rPr>
                <w:sz w:val="18"/>
                <w:szCs w:val="18"/>
              </w:rPr>
            </w:pPr>
            <w:r w:rsidRPr="006B4BC2">
              <w:rPr>
                <w:rFonts w:eastAsia="Times New Roman" w:cs="Times New Roman"/>
                <w:sz w:val="18"/>
                <w:szCs w:val="18"/>
              </w:rPr>
              <w:t>10</w:t>
            </w:r>
          </w:p>
        </w:tc>
        <w:tc>
          <w:tcPr>
            <w:tcW w:w="880" w:type="dxa"/>
            <w:vAlign w:val="bottom"/>
          </w:tcPr>
          <w:p w14:paraId="43F9D074" w14:textId="7D7F5DAB"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1BED831" w14:textId="1A396AC0"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178B8C6" w14:textId="27C10485"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3F557020" w14:textId="32D721B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BBB608E" w14:textId="42FC4CE0"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6E73F4C2" w14:textId="7077A119" w:rsidR="006B4BC2" w:rsidRPr="006B4BC2" w:rsidRDefault="006B4BC2" w:rsidP="00734B71">
            <w:pPr>
              <w:jc w:val="center"/>
              <w:rPr>
                <w:sz w:val="18"/>
                <w:szCs w:val="18"/>
              </w:rPr>
            </w:pPr>
            <w:r w:rsidRPr="006B4BC2">
              <w:rPr>
                <w:rFonts w:eastAsia="Times New Roman" w:cs="Times New Roman"/>
                <w:sz w:val="18"/>
                <w:szCs w:val="18"/>
              </w:rPr>
              <w:t>3</w:t>
            </w:r>
          </w:p>
        </w:tc>
        <w:tc>
          <w:tcPr>
            <w:tcW w:w="884" w:type="dxa"/>
            <w:vAlign w:val="bottom"/>
          </w:tcPr>
          <w:p w14:paraId="7181BA1F" w14:textId="2B546E1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18CE3D03" w14:textId="1EDAC1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3B075868" w14:textId="60D9A37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3D77017" w14:textId="01FB535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1AF3E1D3" w14:textId="3181E8C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4CAD40F6" w14:textId="77777777" w:rsidTr="00457CC4">
        <w:tc>
          <w:tcPr>
            <w:tcW w:w="745" w:type="dxa"/>
            <w:vAlign w:val="bottom"/>
          </w:tcPr>
          <w:p w14:paraId="2312E09F" w14:textId="4CE66E84" w:rsidR="006B4BC2" w:rsidRPr="006B4BC2" w:rsidRDefault="006B4BC2" w:rsidP="00734B71">
            <w:pPr>
              <w:jc w:val="center"/>
              <w:rPr>
                <w:sz w:val="18"/>
                <w:szCs w:val="18"/>
              </w:rPr>
            </w:pPr>
            <w:r w:rsidRPr="006B4BC2">
              <w:rPr>
                <w:rFonts w:eastAsia="Times New Roman" w:cs="Times New Roman"/>
                <w:sz w:val="18"/>
                <w:szCs w:val="18"/>
              </w:rPr>
              <w:t>11</w:t>
            </w:r>
          </w:p>
        </w:tc>
        <w:tc>
          <w:tcPr>
            <w:tcW w:w="880" w:type="dxa"/>
            <w:vAlign w:val="bottom"/>
          </w:tcPr>
          <w:p w14:paraId="263FF134" w14:textId="60251762"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7E152FA1" w14:textId="134C4C31"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0DD1283B" w14:textId="196FA731" w:rsidR="006B4BC2" w:rsidRPr="006B4BC2" w:rsidRDefault="006B4BC2" w:rsidP="00734B71">
            <w:pPr>
              <w:jc w:val="center"/>
              <w:rPr>
                <w:sz w:val="18"/>
                <w:szCs w:val="18"/>
              </w:rPr>
            </w:pPr>
            <w:r w:rsidRPr="006B4BC2">
              <w:rPr>
                <w:rFonts w:eastAsia="Times New Roman" w:cs="Times New Roman"/>
                <w:sz w:val="18"/>
                <w:szCs w:val="18"/>
              </w:rPr>
              <w:t>12</w:t>
            </w:r>
          </w:p>
        </w:tc>
        <w:tc>
          <w:tcPr>
            <w:tcW w:w="431" w:type="dxa"/>
            <w:vAlign w:val="bottom"/>
          </w:tcPr>
          <w:p w14:paraId="2C0112E9" w14:textId="6B6DCC7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03F4651" w14:textId="11EE8569" w:rsidR="006B4BC2" w:rsidRPr="006B4BC2" w:rsidRDefault="006B4BC2" w:rsidP="00734B71">
            <w:pPr>
              <w:jc w:val="center"/>
              <w:rPr>
                <w:sz w:val="18"/>
                <w:szCs w:val="18"/>
              </w:rPr>
            </w:pPr>
            <w:r w:rsidRPr="006B4BC2">
              <w:rPr>
                <w:rFonts w:eastAsia="Times New Roman" w:cs="Times New Roman"/>
                <w:sz w:val="18"/>
                <w:szCs w:val="18"/>
              </w:rPr>
              <w:t>26</w:t>
            </w:r>
          </w:p>
        </w:tc>
        <w:tc>
          <w:tcPr>
            <w:tcW w:w="787" w:type="dxa"/>
            <w:vAlign w:val="bottom"/>
          </w:tcPr>
          <w:p w14:paraId="56796AD0" w14:textId="1425688A" w:rsidR="006B4BC2" w:rsidRPr="006B4BC2" w:rsidRDefault="006B4BC2" w:rsidP="00734B71">
            <w:pPr>
              <w:jc w:val="center"/>
              <w:rPr>
                <w:sz w:val="18"/>
                <w:szCs w:val="18"/>
              </w:rPr>
            </w:pPr>
            <w:r w:rsidRPr="006B4BC2">
              <w:rPr>
                <w:rFonts w:eastAsia="Times New Roman" w:cs="Times New Roman"/>
                <w:sz w:val="18"/>
                <w:szCs w:val="18"/>
              </w:rPr>
              <w:t>42</w:t>
            </w:r>
          </w:p>
        </w:tc>
        <w:tc>
          <w:tcPr>
            <w:tcW w:w="884" w:type="dxa"/>
            <w:vAlign w:val="bottom"/>
          </w:tcPr>
          <w:p w14:paraId="0B03A228" w14:textId="7512B1D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41</w:t>
            </w:r>
          </w:p>
        </w:tc>
        <w:tc>
          <w:tcPr>
            <w:tcW w:w="981" w:type="dxa"/>
            <w:vAlign w:val="bottom"/>
          </w:tcPr>
          <w:p w14:paraId="25707DEC" w14:textId="717EC68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725" w:type="dxa"/>
            <w:vAlign w:val="bottom"/>
          </w:tcPr>
          <w:p w14:paraId="679B92B6" w14:textId="493F3F5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586" w:type="dxa"/>
            <w:vAlign w:val="bottom"/>
          </w:tcPr>
          <w:p w14:paraId="56583100" w14:textId="79024A0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29</w:t>
            </w:r>
          </w:p>
        </w:tc>
        <w:tc>
          <w:tcPr>
            <w:tcW w:w="981" w:type="dxa"/>
            <w:vAlign w:val="bottom"/>
          </w:tcPr>
          <w:p w14:paraId="105CA186" w14:textId="0E77569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3A07AF40" w14:textId="77777777" w:rsidTr="00457CC4">
        <w:tc>
          <w:tcPr>
            <w:tcW w:w="745" w:type="dxa"/>
            <w:vAlign w:val="bottom"/>
          </w:tcPr>
          <w:p w14:paraId="2DA1E872" w14:textId="77C2AF02" w:rsidR="006B4BC2" w:rsidRPr="006B4BC2" w:rsidRDefault="006B4BC2" w:rsidP="00734B71">
            <w:pPr>
              <w:jc w:val="center"/>
              <w:rPr>
                <w:sz w:val="18"/>
                <w:szCs w:val="18"/>
              </w:rPr>
            </w:pPr>
            <w:r w:rsidRPr="006B4BC2">
              <w:rPr>
                <w:rFonts w:eastAsia="Times New Roman" w:cs="Times New Roman"/>
                <w:sz w:val="18"/>
                <w:szCs w:val="18"/>
              </w:rPr>
              <w:t>12</w:t>
            </w:r>
          </w:p>
        </w:tc>
        <w:tc>
          <w:tcPr>
            <w:tcW w:w="880" w:type="dxa"/>
            <w:vAlign w:val="bottom"/>
          </w:tcPr>
          <w:p w14:paraId="375F3767" w14:textId="3CF3D847"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5ADD4A06" w14:textId="71BD00F2"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66DBFB0" w14:textId="7ADA3CFF"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B5FB846" w14:textId="2162F0D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22D40A7" w14:textId="77777777" w:rsidR="006B4BC2" w:rsidRPr="006B4BC2" w:rsidRDefault="006B4BC2" w:rsidP="00734B71">
            <w:pPr>
              <w:jc w:val="center"/>
              <w:rPr>
                <w:sz w:val="18"/>
                <w:szCs w:val="18"/>
              </w:rPr>
            </w:pPr>
          </w:p>
        </w:tc>
        <w:tc>
          <w:tcPr>
            <w:tcW w:w="787" w:type="dxa"/>
            <w:vAlign w:val="bottom"/>
          </w:tcPr>
          <w:p w14:paraId="2D161DD0" w14:textId="15131CCC"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4482718E" w14:textId="7336489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5B4B28E1" w14:textId="1A0ABD9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D6C26D6" w14:textId="707F22C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c>
          <w:tcPr>
            <w:tcW w:w="586" w:type="dxa"/>
            <w:vAlign w:val="bottom"/>
          </w:tcPr>
          <w:p w14:paraId="691ADD8B" w14:textId="6B12166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6B21CCD" w14:textId="6574ABD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63297FA0" w14:textId="77777777" w:rsidTr="00457CC4">
        <w:tc>
          <w:tcPr>
            <w:tcW w:w="745" w:type="dxa"/>
            <w:vAlign w:val="bottom"/>
          </w:tcPr>
          <w:p w14:paraId="53DB0EBA" w14:textId="22F410F6" w:rsidR="006B4BC2" w:rsidRPr="006B4BC2" w:rsidRDefault="006B4BC2" w:rsidP="00734B71">
            <w:pPr>
              <w:jc w:val="center"/>
              <w:rPr>
                <w:sz w:val="18"/>
                <w:szCs w:val="18"/>
              </w:rPr>
            </w:pPr>
            <w:r w:rsidRPr="006B4BC2">
              <w:rPr>
                <w:rFonts w:eastAsia="Times New Roman" w:cs="Times New Roman"/>
                <w:sz w:val="18"/>
                <w:szCs w:val="18"/>
              </w:rPr>
              <w:t>13</w:t>
            </w:r>
          </w:p>
        </w:tc>
        <w:tc>
          <w:tcPr>
            <w:tcW w:w="880" w:type="dxa"/>
            <w:vAlign w:val="bottom"/>
          </w:tcPr>
          <w:p w14:paraId="15D0E5AA" w14:textId="6A38620B" w:rsidR="006B4BC2" w:rsidRPr="006B4BC2" w:rsidRDefault="006B4BC2" w:rsidP="00734B71">
            <w:pPr>
              <w:jc w:val="center"/>
              <w:rPr>
                <w:sz w:val="18"/>
                <w:szCs w:val="18"/>
              </w:rPr>
            </w:pPr>
            <w:r w:rsidRPr="006B4BC2">
              <w:rPr>
                <w:rFonts w:eastAsia="Times New Roman" w:cs="Times New Roman"/>
                <w:sz w:val="18"/>
                <w:szCs w:val="18"/>
              </w:rPr>
              <w:t>8</w:t>
            </w:r>
          </w:p>
        </w:tc>
        <w:tc>
          <w:tcPr>
            <w:tcW w:w="562" w:type="dxa"/>
            <w:vAlign w:val="bottom"/>
          </w:tcPr>
          <w:p w14:paraId="0A077A69" w14:textId="3C8505EC"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5BEFC4D7" w14:textId="15CDB9C7"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185F5CE0" w14:textId="105CCE2E"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D7ABF04" w14:textId="67BEC43B" w:rsidR="006B4BC2" w:rsidRPr="006B4BC2" w:rsidRDefault="006B4BC2" w:rsidP="00734B71">
            <w:pPr>
              <w:jc w:val="center"/>
              <w:rPr>
                <w:sz w:val="18"/>
                <w:szCs w:val="18"/>
              </w:rPr>
            </w:pPr>
            <w:r w:rsidRPr="006B4BC2">
              <w:rPr>
                <w:rFonts w:eastAsia="Times New Roman" w:cs="Times New Roman"/>
                <w:sz w:val="18"/>
                <w:szCs w:val="18"/>
              </w:rPr>
              <w:t>23</w:t>
            </w:r>
          </w:p>
        </w:tc>
        <w:tc>
          <w:tcPr>
            <w:tcW w:w="787" w:type="dxa"/>
            <w:vAlign w:val="bottom"/>
          </w:tcPr>
          <w:p w14:paraId="08FEB46E" w14:textId="3307F11A" w:rsidR="006B4BC2" w:rsidRPr="006B4BC2" w:rsidRDefault="006B4BC2" w:rsidP="00734B71">
            <w:pPr>
              <w:jc w:val="center"/>
              <w:rPr>
                <w:sz w:val="18"/>
                <w:szCs w:val="18"/>
              </w:rPr>
            </w:pPr>
            <w:r w:rsidRPr="006B4BC2">
              <w:rPr>
                <w:rFonts w:eastAsia="Times New Roman" w:cs="Times New Roman"/>
                <w:sz w:val="18"/>
                <w:szCs w:val="18"/>
              </w:rPr>
              <w:t>34</w:t>
            </w:r>
          </w:p>
        </w:tc>
        <w:tc>
          <w:tcPr>
            <w:tcW w:w="884" w:type="dxa"/>
            <w:vAlign w:val="bottom"/>
          </w:tcPr>
          <w:p w14:paraId="2E5C8760" w14:textId="26F8BD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c>
          <w:tcPr>
            <w:tcW w:w="981" w:type="dxa"/>
            <w:vAlign w:val="bottom"/>
          </w:tcPr>
          <w:p w14:paraId="2EC2362F" w14:textId="656BEFF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BA5676A" w14:textId="78DFF13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586" w:type="dxa"/>
            <w:vAlign w:val="bottom"/>
          </w:tcPr>
          <w:p w14:paraId="437D2C24" w14:textId="325C7F1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34134ACE" w14:textId="5F460B2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36DE7811" w14:textId="77777777" w:rsidTr="00457CC4">
        <w:tc>
          <w:tcPr>
            <w:tcW w:w="745" w:type="dxa"/>
            <w:vAlign w:val="bottom"/>
          </w:tcPr>
          <w:p w14:paraId="4A11FF35" w14:textId="7E172D7D" w:rsidR="006B4BC2" w:rsidRPr="006B4BC2" w:rsidRDefault="006B4BC2" w:rsidP="00734B71">
            <w:pPr>
              <w:jc w:val="center"/>
              <w:rPr>
                <w:sz w:val="18"/>
                <w:szCs w:val="18"/>
              </w:rPr>
            </w:pPr>
            <w:r w:rsidRPr="006B4BC2">
              <w:rPr>
                <w:rFonts w:eastAsia="Times New Roman" w:cs="Times New Roman"/>
                <w:sz w:val="18"/>
                <w:szCs w:val="18"/>
              </w:rPr>
              <w:t>14</w:t>
            </w:r>
          </w:p>
        </w:tc>
        <w:tc>
          <w:tcPr>
            <w:tcW w:w="880" w:type="dxa"/>
            <w:vAlign w:val="bottom"/>
          </w:tcPr>
          <w:p w14:paraId="2F78652E" w14:textId="59D8C85E"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8CE4FC8" w14:textId="41D13C67" w:rsidR="006B4BC2" w:rsidRPr="006B4BC2" w:rsidRDefault="006B4BC2" w:rsidP="00734B71">
            <w:pPr>
              <w:jc w:val="center"/>
              <w:rPr>
                <w:sz w:val="18"/>
                <w:szCs w:val="18"/>
              </w:rPr>
            </w:pPr>
            <w:r w:rsidRPr="006B4BC2">
              <w:rPr>
                <w:rFonts w:eastAsia="Times New Roman" w:cs="Times New Roman"/>
                <w:sz w:val="18"/>
                <w:szCs w:val="18"/>
              </w:rPr>
              <w:t>6</w:t>
            </w:r>
          </w:p>
        </w:tc>
        <w:tc>
          <w:tcPr>
            <w:tcW w:w="512" w:type="dxa"/>
            <w:vAlign w:val="bottom"/>
          </w:tcPr>
          <w:p w14:paraId="5DD77CBA" w14:textId="13070E84"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ED8D9F1" w14:textId="10C4A24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02DBB61" w14:textId="327E03A4" w:rsidR="006B4BC2" w:rsidRPr="006B4BC2" w:rsidRDefault="006B4BC2" w:rsidP="00734B71">
            <w:pPr>
              <w:jc w:val="center"/>
              <w:rPr>
                <w:sz w:val="18"/>
                <w:szCs w:val="18"/>
              </w:rPr>
            </w:pPr>
            <w:r w:rsidRPr="006B4BC2">
              <w:rPr>
                <w:rFonts w:eastAsia="Times New Roman" w:cs="Times New Roman"/>
                <w:sz w:val="18"/>
                <w:szCs w:val="18"/>
              </w:rPr>
              <w:t>72</w:t>
            </w:r>
          </w:p>
        </w:tc>
        <w:tc>
          <w:tcPr>
            <w:tcW w:w="787" w:type="dxa"/>
            <w:vAlign w:val="bottom"/>
          </w:tcPr>
          <w:p w14:paraId="057A675C" w14:textId="6F6F9586" w:rsidR="006B4BC2" w:rsidRPr="006B4BC2" w:rsidRDefault="006B4BC2" w:rsidP="00734B71">
            <w:pPr>
              <w:jc w:val="center"/>
              <w:rPr>
                <w:sz w:val="18"/>
                <w:szCs w:val="18"/>
              </w:rPr>
            </w:pPr>
            <w:r w:rsidRPr="006B4BC2">
              <w:rPr>
                <w:rFonts w:eastAsia="Times New Roman" w:cs="Times New Roman"/>
                <w:sz w:val="18"/>
                <w:szCs w:val="18"/>
              </w:rPr>
              <w:t>79</w:t>
            </w:r>
          </w:p>
        </w:tc>
        <w:tc>
          <w:tcPr>
            <w:tcW w:w="884" w:type="dxa"/>
            <w:vAlign w:val="bottom"/>
          </w:tcPr>
          <w:p w14:paraId="43DBF636" w14:textId="68917ED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73</w:t>
            </w:r>
          </w:p>
        </w:tc>
        <w:tc>
          <w:tcPr>
            <w:tcW w:w="981" w:type="dxa"/>
            <w:vAlign w:val="bottom"/>
          </w:tcPr>
          <w:p w14:paraId="68813B86" w14:textId="0D896D0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0D56F94" w14:textId="49606CB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586" w:type="dxa"/>
            <w:vAlign w:val="bottom"/>
          </w:tcPr>
          <w:p w14:paraId="572649D2" w14:textId="4478034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2EADAF2" w14:textId="0503C6B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A397C2C" w14:textId="77777777" w:rsidTr="00457CC4">
        <w:tc>
          <w:tcPr>
            <w:tcW w:w="745" w:type="dxa"/>
            <w:vAlign w:val="bottom"/>
          </w:tcPr>
          <w:p w14:paraId="0FB0EB49" w14:textId="385090AA" w:rsidR="006B4BC2" w:rsidRPr="006B4BC2" w:rsidRDefault="006B4BC2" w:rsidP="00734B71">
            <w:pPr>
              <w:jc w:val="center"/>
              <w:rPr>
                <w:sz w:val="18"/>
                <w:szCs w:val="18"/>
              </w:rPr>
            </w:pPr>
            <w:r w:rsidRPr="006B4BC2">
              <w:rPr>
                <w:rFonts w:eastAsia="Times New Roman" w:cs="Times New Roman"/>
                <w:sz w:val="18"/>
                <w:szCs w:val="18"/>
              </w:rPr>
              <w:t>16</w:t>
            </w:r>
          </w:p>
        </w:tc>
        <w:tc>
          <w:tcPr>
            <w:tcW w:w="880" w:type="dxa"/>
            <w:vAlign w:val="bottom"/>
          </w:tcPr>
          <w:p w14:paraId="113F1176" w14:textId="476F1339"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B8D8959" w14:textId="6346C82B"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3FDAFEFD" w14:textId="3B9D3A9B"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4F74F9B7" w14:textId="19DE2F9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59CB819" w14:textId="226CACEF"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784F7005" w14:textId="4AF79E16" w:rsidR="006B4BC2" w:rsidRPr="006B4BC2" w:rsidRDefault="006B4BC2" w:rsidP="00734B71">
            <w:pPr>
              <w:jc w:val="center"/>
              <w:rPr>
                <w:sz w:val="18"/>
                <w:szCs w:val="18"/>
              </w:rPr>
            </w:pPr>
            <w:r w:rsidRPr="006B4BC2">
              <w:rPr>
                <w:rFonts w:eastAsia="Times New Roman" w:cs="Times New Roman"/>
                <w:sz w:val="18"/>
                <w:szCs w:val="18"/>
              </w:rPr>
              <w:t>20</w:t>
            </w:r>
          </w:p>
        </w:tc>
        <w:tc>
          <w:tcPr>
            <w:tcW w:w="884" w:type="dxa"/>
            <w:vAlign w:val="bottom"/>
          </w:tcPr>
          <w:p w14:paraId="1A8960F6" w14:textId="62C4859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23597BA2" w14:textId="46462FC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3AE8CD85" w14:textId="3DDC7E1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10212EBA" w14:textId="63F2649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640A4D04" w14:textId="255EF88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035BB6D5" w14:textId="77777777" w:rsidTr="00457CC4">
        <w:tc>
          <w:tcPr>
            <w:tcW w:w="745" w:type="dxa"/>
            <w:vAlign w:val="bottom"/>
          </w:tcPr>
          <w:p w14:paraId="0A5DAF81" w14:textId="329886A9" w:rsidR="006B4BC2" w:rsidRPr="006B4BC2" w:rsidRDefault="006B4BC2" w:rsidP="00734B71">
            <w:pPr>
              <w:jc w:val="center"/>
              <w:rPr>
                <w:sz w:val="18"/>
                <w:szCs w:val="18"/>
              </w:rPr>
            </w:pPr>
            <w:r w:rsidRPr="006B4BC2">
              <w:rPr>
                <w:rFonts w:eastAsia="Times New Roman" w:cs="Times New Roman"/>
                <w:sz w:val="18"/>
                <w:szCs w:val="18"/>
              </w:rPr>
              <w:t>17</w:t>
            </w:r>
          </w:p>
        </w:tc>
        <w:tc>
          <w:tcPr>
            <w:tcW w:w="880" w:type="dxa"/>
            <w:vAlign w:val="bottom"/>
          </w:tcPr>
          <w:p w14:paraId="4722A3BB" w14:textId="6E1B4374" w:rsidR="006B4BC2" w:rsidRPr="006B4BC2" w:rsidRDefault="006B4BC2" w:rsidP="00734B71">
            <w:pPr>
              <w:jc w:val="center"/>
              <w:rPr>
                <w:sz w:val="18"/>
                <w:szCs w:val="18"/>
              </w:rPr>
            </w:pPr>
            <w:r w:rsidRPr="006B4BC2">
              <w:rPr>
                <w:rFonts w:eastAsia="Times New Roman" w:cs="Times New Roman"/>
                <w:sz w:val="18"/>
                <w:szCs w:val="18"/>
              </w:rPr>
              <w:t>7</w:t>
            </w:r>
          </w:p>
        </w:tc>
        <w:tc>
          <w:tcPr>
            <w:tcW w:w="562" w:type="dxa"/>
            <w:vAlign w:val="bottom"/>
          </w:tcPr>
          <w:p w14:paraId="16F01BCC" w14:textId="06E4C9DC"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146712F1" w14:textId="0B80A634"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514E5302" w14:textId="6174D522"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4D35B0D" w14:textId="4BBACDE3" w:rsidR="006B4BC2" w:rsidRPr="006B4BC2" w:rsidRDefault="006B4BC2" w:rsidP="00734B71">
            <w:pPr>
              <w:jc w:val="center"/>
              <w:rPr>
                <w:sz w:val="18"/>
                <w:szCs w:val="18"/>
              </w:rPr>
            </w:pPr>
            <w:r w:rsidRPr="006B4BC2">
              <w:rPr>
                <w:rFonts w:eastAsia="Times New Roman" w:cs="Times New Roman"/>
                <w:sz w:val="18"/>
                <w:szCs w:val="18"/>
              </w:rPr>
              <w:t>37</w:t>
            </w:r>
          </w:p>
        </w:tc>
        <w:tc>
          <w:tcPr>
            <w:tcW w:w="787" w:type="dxa"/>
            <w:vAlign w:val="bottom"/>
          </w:tcPr>
          <w:p w14:paraId="7B58EE11" w14:textId="412B679D" w:rsidR="006B4BC2" w:rsidRPr="006B4BC2" w:rsidRDefault="006B4BC2" w:rsidP="00734B71">
            <w:pPr>
              <w:jc w:val="center"/>
              <w:rPr>
                <w:sz w:val="18"/>
                <w:szCs w:val="18"/>
              </w:rPr>
            </w:pPr>
            <w:r w:rsidRPr="006B4BC2">
              <w:rPr>
                <w:rFonts w:eastAsia="Times New Roman" w:cs="Times New Roman"/>
                <w:sz w:val="18"/>
                <w:szCs w:val="18"/>
              </w:rPr>
              <w:t>51</w:t>
            </w:r>
          </w:p>
        </w:tc>
        <w:tc>
          <w:tcPr>
            <w:tcW w:w="884" w:type="dxa"/>
            <w:vAlign w:val="bottom"/>
          </w:tcPr>
          <w:p w14:paraId="1DB1F50B" w14:textId="6B992F7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49</w:t>
            </w:r>
          </w:p>
        </w:tc>
        <w:tc>
          <w:tcPr>
            <w:tcW w:w="981" w:type="dxa"/>
            <w:vAlign w:val="bottom"/>
          </w:tcPr>
          <w:p w14:paraId="4F126C01" w14:textId="5611A1F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725" w:type="dxa"/>
            <w:vAlign w:val="bottom"/>
          </w:tcPr>
          <w:p w14:paraId="10C6475F" w14:textId="16194E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586" w:type="dxa"/>
            <w:vAlign w:val="bottom"/>
          </w:tcPr>
          <w:p w14:paraId="21ACB54C" w14:textId="1393EE5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79B3D768" w14:textId="01C8D2A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358B4406" w14:textId="77777777" w:rsidTr="00457CC4">
        <w:tc>
          <w:tcPr>
            <w:tcW w:w="745" w:type="dxa"/>
            <w:vAlign w:val="bottom"/>
          </w:tcPr>
          <w:p w14:paraId="7081BB34" w14:textId="075F7475" w:rsidR="006B4BC2" w:rsidRPr="006B4BC2" w:rsidRDefault="006B4BC2" w:rsidP="00734B71">
            <w:pPr>
              <w:jc w:val="center"/>
              <w:rPr>
                <w:sz w:val="18"/>
                <w:szCs w:val="18"/>
              </w:rPr>
            </w:pPr>
            <w:r w:rsidRPr="006B4BC2">
              <w:rPr>
                <w:rFonts w:eastAsia="Times New Roman" w:cs="Times New Roman"/>
                <w:sz w:val="18"/>
                <w:szCs w:val="18"/>
              </w:rPr>
              <w:t>18</w:t>
            </w:r>
          </w:p>
        </w:tc>
        <w:tc>
          <w:tcPr>
            <w:tcW w:w="880" w:type="dxa"/>
            <w:vAlign w:val="bottom"/>
          </w:tcPr>
          <w:p w14:paraId="3BF7B214" w14:textId="40665347"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8776A3B" w14:textId="78D6A124"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08331F6C" w14:textId="1D7994AF"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C491860" w14:textId="5C49CD4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B38DFD0" w14:textId="72CC19DC"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1FEEE63D" w14:textId="41B73F7F" w:rsidR="006B4BC2" w:rsidRPr="006B4BC2" w:rsidRDefault="006B4BC2" w:rsidP="00734B71">
            <w:pPr>
              <w:jc w:val="center"/>
              <w:rPr>
                <w:sz w:val="18"/>
                <w:szCs w:val="18"/>
              </w:rPr>
            </w:pPr>
            <w:r w:rsidRPr="006B4BC2">
              <w:rPr>
                <w:rFonts w:eastAsia="Times New Roman" w:cs="Times New Roman"/>
                <w:sz w:val="18"/>
                <w:szCs w:val="18"/>
              </w:rPr>
              <w:t>6</w:t>
            </w:r>
          </w:p>
        </w:tc>
        <w:tc>
          <w:tcPr>
            <w:tcW w:w="884" w:type="dxa"/>
            <w:vAlign w:val="bottom"/>
          </w:tcPr>
          <w:p w14:paraId="2B036410" w14:textId="167646A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3C22929A" w14:textId="2DBA56C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155F0127" w14:textId="4A5713A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586" w:type="dxa"/>
            <w:vAlign w:val="bottom"/>
          </w:tcPr>
          <w:p w14:paraId="78BBFB86" w14:textId="5709A3E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981" w:type="dxa"/>
            <w:vAlign w:val="bottom"/>
          </w:tcPr>
          <w:p w14:paraId="5EAD3306" w14:textId="2F29EF1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661F0852" w14:textId="77777777" w:rsidTr="00457CC4">
        <w:tc>
          <w:tcPr>
            <w:tcW w:w="745" w:type="dxa"/>
            <w:vAlign w:val="bottom"/>
          </w:tcPr>
          <w:p w14:paraId="3ABD61A9" w14:textId="2A96281A" w:rsidR="006B4BC2" w:rsidRPr="006B4BC2" w:rsidRDefault="006B4BC2" w:rsidP="00734B71">
            <w:pPr>
              <w:jc w:val="center"/>
              <w:rPr>
                <w:sz w:val="18"/>
                <w:szCs w:val="18"/>
              </w:rPr>
            </w:pPr>
            <w:r w:rsidRPr="006B4BC2">
              <w:rPr>
                <w:rFonts w:eastAsia="Times New Roman" w:cs="Times New Roman"/>
                <w:sz w:val="18"/>
                <w:szCs w:val="18"/>
              </w:rPr>
              <w:t>19</w:t>
            </w:r>
          </w:p>
        </w:tc>
        <w:tc>
          <w:tcPr>
            <w:tcW w:w="880" w:type="dxa"/>
            <w:vAlign w:val="bottom"/>
          </w:tcPr>
          <w:p w14:paraId="0E58752D" w14:textId="1061C848"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7293FE96" w14:textId="341F8FBB"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329AA605" w14:textId="39D9D851"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71DFEC73" w14:textId="754C7E0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67EE16D" w14:textId="195A388D"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3C9AF0EF" w14:textId="47373F47" w:rsidR="006B4BC2" w:rsidRPr="006B4BC2" w:rsidRDefault="006B4BC2" w:rsidP="00734B71">
            <w:pPr>
              <w:jc w:val="center"/>
              <w:rPr>
                <w:sz w:val="18"/>
                <w:szCs w:val="18"/>
              </w:rPr>
            </w:pPr>
            <w:r w:rsidRPr="006B4BC2">
              <w:rPr>
                <w:rFonts w:eastAsia="Times New Roman" w:cs="Times New Roman"/>
                <w:sz w:val="18"/>
                <w:szCs w:val="18"/>
              </w:rPr>
              <w:t>15</w:t>
            </w:r>
          </w:p>
        </w:tc>
        <w:tc>
          <w:tcPr>
            <w:tcW w:w="884" w:type="dxa"/>
            <w:vAlign w:val="bottom"/>
          </w:tcPr>
          <w:p w14:paraId="1F19CE9A" w14:textId="2302655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3C17B240" w14:textId="543FAAB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41E25F3" w14:textId="4B83833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586" w:type="dxa"/>
            <w:vAlign w:val="bottom"/>
          </w:tcPr>
          <w:p w14:paraId="43A2E046" w14:textId="5C7939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A82C727" w14:textId="3D1AA0B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F226E02" w14:textId="77777777" w:rsidTr="00457CC4">
        <w:tc>
          <w:tcPr>
            <w:tcW w:w="745" w:type="dxa"/>
            <w:vAlign w:val="bottom"/>
          </w:tcPr>
          <w:p w14:paraId="4F8F13DF" w14:textId="708E7E5A" w:rsidR="006B4BC2" w:rsidRPr="006B4BC2" w:rsidRDefault="006B4BC2" w:rsidP="00734B71">
            <w:pPr>
              <w:jc w:val="center"/>
              <w:rPr>
                <w:sz w:val="18"/>
                <w:szCs w:val="18"/>
              </w:rPr>
            </w:pPr>
            <w:r w:rsidRPr="006B4BC2">
              <w:rPr>
                <w:rFonts w:eastAsia="Times New Roman" w:cs="Times New Roman"/>
                <w:sz w:val="18"/>
                <w:szCs w:val="18"/>
              </w:rPr>
              <w:t>20</w:t>
            </w:r>
          </w:p>
        </w:tc>
        <w:tc>
          <w:tcPr>
            <w:tcW w:w="880" w:type="dxa"/>
            <w:vAlign w:val="bottom"/>
          </w:tcPr>
          <w:p w14:paraId="3EFA22EF" w14:textId="76AD2844"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1D1B0B42" w14:textId="6BEEBFB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18BB40D" w14:textId="413E0256"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7871EBA" w14:textId="02EC66E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5B2B4C3" w14:textId="6BAA34FB"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63CD8BF5" w14:textId="7827BA82" w:rsidR="006B4BC2" w:rsidRPr="006B4BC2" w:rsidRDefault="006B4BC2" w:rsidP="00734B71">
            <w:pPr>
              <w:jc w:val="center"/>
              <w:rPr>
                <w:sz w:val="18"/>
                <w:szCs w:val="18"/>
              </w:rPr>
            </w:pPr>
            <w:r w:rsidRPr="006B4BC2">
              <w:rPr>
                <w:rFonts w:eastAsia="Times New Roman" w:cs="Times New Roman"/>
                <w:sz w:val="18"/>
                <w:szCs w:val="18"/>
              </w:rPr>
              <w:t>4</w:t>
            </w:r>
          </w:p>
        </w:tc>
        <w:tc>
          <w:tcPr>
            <w:tcW w:w="884" w:type="dxa"/>
            <w:vAlign w:val="bottom"/>
          </w:tcPr>
          <w:p w14:paraId="5F7F1E3A" w14:textId="38E0100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2AB78A50" w14:textId="76FC4A0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E41E079" w14:textId="76B631F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586" w:type="dxa"/>
            <w:vAlign w:val="bottom"/>
          </w:tcPr>
          <w:p w14:paraId="204D71C1" w14:textId="0D49574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611ACE3" w14:textId="616F6AB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3D30AD7" w14:textId="77777777" w:rsidTr="00457CC4">
        <w:tc>
          <w:tcPr>
            <w:tcW w:w="745" w:type="dxa"/>
            <w:vAlign w:val="bottom"/>
          </w:tcPr>
          <w:p w14:paraId="66E331FE" w14:textId="6A7C3726" w:rsidR="006B4BC2" w:rsidRPr="006B4BC2" w:rsidRDefault="006B4BC2" w:rsidP="00734B71">
            <w:pPr>
              <w:jc w:val="center"/>
              <w:rPr>
                <w:sz w:val="18"/>
                <w:szCs w:val="18"/>
              </w:rPr>
            </w:pPr>
            <w:r w:rsidRPr="006B4BC2">
              <w:rPr>
                <w:rFonts w:eastAsia="Times New Roman" w:cs="Times New Roman"/>
                <w:sz w:val="18"/>
                <w:szCs w:val="18"/>
              </w:rPr>
              <w:t>21</w:t>
            </w:r>
          </w:p>
        </w:tc>
        <w:tc>
          <w:tcPr>
            <w:tcW w:w="880" w:type="dxa"/>
            <w:vAlign w:val="bottom"/>
          </w:tcPr>
          <w:p w14:paraId="3501D370" w14:textId="3A5C9541"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2193453" w14:textId="0CD6C06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BF91651" w14:textId="259FBE1B"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DD9E3D0" w14:textId="7C4CDC5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B0579DC" w14:textId="66F0BEAA"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6C20917C" w14:textId="7A11AFB9"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387A3477" w14:textId="7CC37AA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433B7ACB" w14:textId="141769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BE2951C" w14:textId="40CD15E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E7F4B6F" w14:textId="117DDFF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147DA942" w14:textId="6ABC32C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C6A4E26" w14:textId="77777777" w:rsidTr="00457CC4">
        <w:tc>
          <w:tcPr>
            <w:tcW w:w="745" w:type="dxa"/>
            <w:vAlign w:val="bottom"/>
          </w:tcPr>
          <w:p w14:paraId="4253A6FB" w14:textId="6524FC2A" w:rsidR="006B4BC2" w:rsidRPr="006B4BC2" w:rsidRDefault="006B4BC2" w:rsidP="00734B71">
            <w:pPr>
              <w:jc w:val="center"/>
              <w:rPr>
                <w:sz w:val="18"/>
                <w:szCs w:val="18"/>
              </w:rPr>
            </w:pPr>
            <w:r w:rsidRPr="006B4BC2">
              <w:rPr>
                <w:rFonts w:eastAsia="Times New Roman" w:cs="Times New Roman"/>
                <w:sz w:val="18"/>
                <w:szCs w:val="18"/>
              </w:rPr>
              <w:t>23</w:t>
            </w:r>
          </w:p>
        </w:tc>
        <w:tc>
          <w:tcPr>
            <w:tcW w:w="880" w:type="dxa"/>
            <w:vAlign w:val="bottom"/>
          </w:tcPr>
          <w:p w14:paraId="1E39D2F6" w14:textId="56EAC062"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B5EF0CC" w14:textId="06E34360"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4489C3F" w14:textId="579C7032"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09F0A6F" w14:textId="2789227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0600D62" w14:textId="182B9611"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4FEE1FE6" w14:textId="45D537C5" w:rsidR="006B4BC2" w:rsidRPr="006B4BC2" w:rsidRDefault="006B4BC2" w:rsidP="00734B71">
            <w:pPr>
              <w:jc w:val="center"/>
              <w:rPr>
                <w:sz w:val="18"/>
                <w:szCs w:val="18"/>
              </w:rPr>
            </w:pPr>
            <w:r w:rsidRPr="006B4BC2">
              <w:rPr>
                <w:rFonts w:eastAsia="Times New Roman" w:cs="Times New Roman"/>
                <w:sz w:val="18"/>
                <w:szCs w:val="18"/>
              </w:rPr>
              <w:t>9</w:t>
            </w:r>
          </w:p>
        </w:tc>
        <w:tc>
          <w:tcPr>
            <w:tcW w:w="884" w:type="dxa"/>
            <w:vAlign w:val="bottom"/>
          </w:tcPr>
          <w:p w14:paraId="7D4A9657" w14:textId="0AD796D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31767501" w14:textId="696B83A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8736255" w14:textId="2BD6416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D902ED8" w14:textId="5194326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F61F7C0" w14:textId="66C132F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6B1E597" w14:textId="77777777" w:rsidTr="00457CC4">
        <w:tc>
          <w:tcPr>
            <w:tcW w:w="745" w:type="dxa"/>
            <w:vAlign w:val="bottom"/>
          </w:tcPr>
          <w:p w14:paraId="1544FA00" w14:textId="014376BB" w:rsidR="006B4BC2" w:rsidRPr="006B4BC2" w:rsidRDefault="006B4BC2" w:rsidP="00734B71">
            <w:pPr>
              <w:jc w:val="center"/>
              <w:rPr>
                <w:sz w:val="18"/>
                <w:szCs w:val="18"/>
              </w:rPr>
            </w:pPr>
            <w:r w:rsidRPr="006B4BC2">
              <w:rPr>
                <w:rFonts w:eastAsia="Times New Roman" w:cs="Times New Roman"/>
                <w:sz w:val="18"/>
                <w:szCs w:val="18"/>
              </w:rPr>
              <w:t>24</w:t>
            </w:r>
          </w:p>
        </w:tc>
        <w:tc>
          <w:tcPr>
            <w:tcW w:w="880" w:type="dxa"/>
            <w:vAlign w:val="bottom"/>
          </w:tcPr>
          <w:p w14:paraId="12377E96" w14:textId="142E9E9B"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5FFF6E3" w14:textId="72F0B451" w:rsidR="006B4BC2" w:rsidRPr="006B4BC2" w:rsidRDefault="006B4BC2" w:rsidP="00734B71">
            <w:pPr>
              <w:jc w:val="center"/>
              <w:rPr>
                <w:sz w:val="18"/>
                <w:szCs w:val="18"/>
              </w:rPr>
            </w:pPr>
            <w:r w:rsidRPr="006B4BC2">
              <w:rPr>
                <w:rFonts w:eastAsia="Times New Roman" w:cs="Times New Roman"/>
                <w:sz w:val="18"/>
                <w:szCs w:val="18"/>
              </w:rPr>
              <w:t>9</w:t>
            </w:r>
          </w:p>
        </w:tc>
        <w:tc>
          <w:tcPr>
            <w:tcW w:w="512" w:type="dxa"/>
            <w:vAlign w:val="bottom"/>
          </w:tcPr>
          <w:p w14:paraId="77AF5DB8" w14:textId="1742884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DAB5468" w14:textId="6E73DBFE"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0D1D74C" w14:textId="37D17BB8" w:rsidR="006B4BC2" w:rsidRPr="006B4BC2" w:rsidRDefault="006B4BC2" w:rsidP="00734B71">
            <w:pPr>
              <w:jc w:val="center"/>
              <w:rPr>
                <w:sz w:val="18"/>
                <w:szCs w:val="18"/>
              </w:rPr>
            </w:pPr>
            <w:r w:rsidRPr="006B4BC2">
              <w:rPr>
                <w:rFonts w:eastAsia="Times New Roman" w:cs="Times New Roman"/>
                <w:sz w:val="18"/>
                <w:szCs w:val="18"/>
              </w:rPr>
              <w:t>31</w:t>
            </w:r>
          </w:p>
        </w:tc>
        <w:tc>
          <w:tcPr>
            <w:tcW w:w="787" w:type="dxa"/>
            <w:vAlign w:val="bottom"/>
          </w:tcPr>
          <w:p w14:paraId="1D3D5D52" w14:textId="3A23CEDE" w:rsidR="006B4BC2" w:rsidRPr="006B4BC2" w:rsidRDefault="006B4BC2" w:rsidP="00734B71">
            <w:pPr>
              <w:jc w:val="center"/>
              <w:rPr>
                <w:sz w:val="18"/>
                <w:szCs w:val="18"/>
              </w:rPr>
            </w:pPr>
            <w:r w:rsidRPr="006B4BC2">
              <w:rPr>
                <w:rFonts w:eastAsia="Times New Roman" w:cs="Times New Roman"/>
                <w:sz w:val="18"/>
                <w:szCs w:val="18"/>
              </w:rPr>
              <w:t>40</w:t>
            </w:r>
          </w:p>
        </w:tc>
        <w:tc>
          <w:tcPr>
            <w:tcW w:w="884" w:type="dxa"/>
            <w:vAlign w:val="bottom"/>
          </w:tcPr>
          <w:p w14:paraId="5631DD0B" w14:textId="17E0CF9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31</w:t>
            </w:r>
          </w:p>
        </w:tc>
        <w:tc>
          <w:tcPr>
            <w:tcW w:w="981" w:type="dxa"/>
            <w:vAlign w:val="bottom"/>
          </w:tcPr>
          <w:p w14:paraId="51F9C90F" w14:textId="77AFBA3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6A32B06" w14:textId="68016A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CB67891" w14:textId="33C8CE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F3C4864" w14:textId="751644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57209EF" w14:textId="77777777" w:rsidTr="00457CC4">
        <w:tc>
          <w:tcPr>
            <w:tcW w:w="745" w:type="dxa"/>
            <w:vAlign w:val="bottom"/>
          </w:tcPr>
          <w:p w14:paraId="61C1B3B6" w14:textId="056769DA" w:rsidR="006B4BC2" w:rsidRPr="006B4BC2" w:rsidRDefault="006B4BC2" w:rsidP="00734B71">
            <w:pPr>
              <w:jc w:val="center"/>
              <w:rPr>
                <w:sz w:val="18"/>
                <w:szCs w:val="18"/>
              </w:rPr>
            </w:pPr>
            <w:r w:rsidRPr="006B4BC2">
              <w:rPr>
                <w:rFonts w:eastAsia="Times New Roman" w:cs="Times New Roman"/>
                <w:sz w:val="18"/>
                <w:szCs w:val="18"/>
              </w:rPr>
              <w:t>25</w:t>
            </w:r>
          </w:p>
        </w:tc>
        <w:tc>
          <w:tcPr>
            <w:tcW w:w="880" w:type="dxa"/>
            <w:vAlign w:val="bottom"/>
          </w:tcPr>
          <w:p w14:paraId="5F182F7F" w14:textId="6B54741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3DE307EF" w14:textId="0083E1D1"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49B42BC6" w14:textId="26ABD927"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20001D81" w14:textId="29B67A92"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F7897C9" w14:textId="1AA65D99" w:rsidR="006B4BC2" w:rsidRPr="006B4BC2" w:rsidRDefault="006B4BC2" w:rsidP="00734B71">
            <w:pPr>
              <w:jc w:val="center"/>
              <w:rPr>
                <w:sz w:val="18"/>
                <w:szCs w:val="18"/>
              </w:rPr>
            </w:pPr>
            <w:r w:rsidRPr="006B4BC2">
              <w:rPr>
                <w:rFonts w:eastAsia="Times New Roman" w:cs="Times New Roman"/>
                <w:sz w:val="18"/>
                <w:szCs w:val="18"/>
              </w:rPr>
              <w:t>24</w:t>
            </w:r>
          </w:p>
        </w:tc>
        <w:tc>
          <w:tcPr>
            <w:tcW w:w="787" w:type="dxa"/>
            <w:vAlign w:val="bottom"/>
          </w:tcPr>
          <w:p w14:paraId="1063BD29" w14:textId="639EAE13" w:rsidR="006B4BC2" w:rsidRPr="006B4BC2" w:rsidRDefault="006B4BC2" w:rsidP="00734B71">
            <w:pPr>
              <w:jc w:val="center"/>
              <w:rPr>
                <w:sz w:val="18"/>
                <w:szCs w:val="18"/>
              </w:rPr>
            </w:pPr>
            <w:r w:rsidRPr="006B4BC2">
              <w:rPr>
                <w:rFonts w:eastAsia="Times New Roman" w:cs="Times New Roman"/>
                <w:sz w:val="18"/>
                <w:szCs w:val="18"/>
              </w:rPr>
              <w:t>31</w:t>
            </w:r>
          </w:p>
        </w:tc>
        <w:tc>
          <w:tcPr>
            <w:tcW w:w="884" w:type="dxa"/>
            <w:vAlign w:val="bottom"/>
          </w:tcPr>
          <w:p w14:paraId="5D5C77C7" w14:textId="78F01DA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28</w:t>
            </w:r>
          </w:p>
        </w:tc>
        <w:tc>
          <w:tcPr>
            <w:tcW w:w="981" w:type="dxa"/>
            <w:vAlign w:val="bottom"/>
          </w:tcPr>
          <w:p w14:paraId="3F6BFBBD" w14:textId="1080AA8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2CA55176" w14:textId="1D38867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D32E080" w14:textId="7CB9B0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981" w:type="dxa"/>
            <w:vAlign w:val="bottom"/>
          </w:tcPr>
          <w:p w14:paraId="03DB7707" w14:textId="75ED04A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72D2171E" w14:textId="77777777" w:rsidTr="00457CC4">
        <w:tc>
          <w:tcPr>
            <w:tcW w:w="745" w:type="dxa"/>
            <w:vAlign w:val="bottom"/>
          </w:tcPr>
          <w:p w14:paraId="52F3C6C0" w14:textId="42E2066B" w:rsidR="006B4BC2" w:rsidRPr="006B4BC2" w:rsidRDefault="006B4BC2" w:rsidP="00734B71">
            <w:pPr>
              <w:jc w:val="center"/>
              <w:rPr>
                <w:sz w:val="18"/>
                <w:szCs w:val="18"/>
              </w:rPr>
            </w:pPr>
            <w:r w:rsidRPr="006B4BC2">
              <w:rPr>
                <w:rFonts w:eastAsia="Times New Roman" w:cs="Times New Roman"/>
                <w:sz w:val="18"/>
                <w:szCs w:val="18"/>
              </w:rPr>
              <w:t>26</w:t>
            </w:r>
          </w:p>
        </w:tc>
        <w:tc>
          <w:tcPr>
            <w:tcW w:w="880" w:type="dxa"/>
            <w:vAlign w:val="bottom"/>
          </w:tcPr>
          <w:p w14:paraId="6D1CA50A" w14:textId="17C9A24E"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7EF4630B" w14:textId="79B56575"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0088AB4A" w14:textId="3F022088"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61FE6F7" w14:textId="4FA6D1F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0EC443B" w14:textId="7499E9E5"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6302811B" w14:textId="033B5461"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721FE017" w14:textId="02EF8E4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4BE4D927" w14:textId="5F51F8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56B7E51" w14:textId="1BAF8E7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586" w:type="dxa"/>
            <w:vAlign w:val="bottom"/>
          </w:tcPr>
          <w:p w14:paraId="27D9B867" w14:textId="4846F57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66840C20" w14:textId="0FAFF02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0F5E23D" w14:textId="77777777" w:rsidTr="00457CC4">
        <w:tc>
          <w:tcPr>
            <w:tcW w:w="745" w:type="dxa"/>
            <w:vAlign w:val="bottom"/>
          </w:tcPr>
          <w:p w14:paraId="00CDBE88" w14:textId="208E3A2B" w:rsidR="006B4BC2" w:rsidRPr="006B4BC2" w:rsidRDefault="006B4BC2" w:rsidP="00734B71">
            <w:pPr>
              <w:jc w:val="center"/>
              <w:rPr>
                <w:sz w:val="18"/>
                <w:szCs w:val="18"/>
              </w:rPr>
            </w:pPr>
            <w:r w:rsidRPr="006B4BC2">
              <w:rPr>
                <w:rFonts w:eastAsia="Times New Roman" w:cs="Times New Roman"/>
                <w:sz w:val="18"/>
                <w:szCs w:val="18"/>
              </w:rPr>
              <w:t>27</w:t>
            </w:r>
          </w:p>
        </w:tc>
        <w:tc>
          <w:tcPr>
            <w:tcW w:w="880" w:type="dxa"/>
            <w:vAlign w:val="bottom"/>
          </w:tcPr>
          <w:p w14:paraId="701318C8" w14:textId="0B5A5A51"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7AAA566" w14:textId="24478EF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897F8EB" w14:textId="6844AD1D"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935386B" w14:textId="2DB2166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9C25409" w14:textId="5814292D"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5F1EBE13" w14:textId="7B9EE350"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396ED2D1" w14:textId="613E7B6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6B9A75B0" w14:textId="649B49F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FA1D202" w14:textId="059308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E024DF3" w14:textId="03C3059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9753818" w14:textId="6D8ADA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25F31B1" w14:textId="77777777" w:rsidTr="00457CC4">
        <w:tc>
          <w:tcPr>
            <w:tcW w:w="745" w:type="dxa"/>
            <w:vAlign w:val="bottom"/>
          </w:tcPr>
          <w:p w14:paraId="73F4F8C0" w14:textId="0F6EE0CF" w:rsidR="006B4BC2" w:rsidRPr="006B4BC2" w:rsidRDefault="006B4BC2" w:rsidP="00734B71">
            <w:pPr>
              <w:jc w:val="center"/>
              <w:rPr>
                <w:sz w:val="18"/>
                <w:szCs w:val="18"/>
              </w:rPr>
            </w:pPr>
            <w:r w:rsidRPr="006B4BC2">
              <w:rPr>
                <w:rFonts w:eastAsia="Times New Roman" w:cs="Times New Roman"/>
                <w:sz w:val="18"/>
                <w:szCs w:val="18"/>
              </w:rPr>
              <w:t>28</w:t>
            </w:r>
          </w:p>
        </w:tc>
        <w:tc>
          <w:tcPr>
            <w:tcW w:w="880" w:type="dxa"/>
            <w:vAlign w:val="bottom"/>
          </w:tcPr>
          <w:p w14:paraId="17F7DF9B" w14:textId="13758E9E"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B49F415" w14:textId="613ABBDF" w:rsidR="006B4BC2" w:rsidRPr="006B4BC2" w:rsidRDefault="006B4BC2" w:rsidP="00734B71">
            <w:pPr>
              <w:jc w:val="center"/>
              <w:rPr>
                <w:sz w:val="18"/>
                <w:szCs w:val="18"/>
              </w:rPr>
            </w:pPr>
            <w:r w:rsidRPr="006B4BC2">
              <w:rPr>
                <w:rFonts w:eastAsia="Times New Roman" w:cs="Times New Roman"/>
                <w:sz w:val="18"/>
                <w:szCs w:val="18"/>
              </w:rPr>
              <w:t>4</w:t>
            </w:r>
          </w:p>
        </w:tc>
        <w:tc>
          <w:tcPr>
            <w:tcW w:w="512" w:type="dxa"/>
            <w:vAlign w:val="bottom"/>
          </w:tcPr>
          <w:p w14:paraId="7F259AFF" w14:textId="15399617"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60B832E1" w14:textId="5D3FA25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584C087" w14:textId="502B2A4C" w:rsidR="006B4BC2" w:rsidRPr="006B4BC2" w:rsidRDefault="006B4BC2" w:rsidP="00734B71">
            <w:pPr>
              <w:jc w:val="center"/>
              <w:rPr>
                <w:sz w:val="18"/>
                <w:szCs w:val="18"/>
              </w:rPr>
            </w:pPr>
            <w:r w:rsidRPr="006B4BC2">
              <w:rPr>
                <w:rFonts w:eastAsia="Times New Roman" w:cs="Times New Roman"/>
                <w:sz w:val="18"/>
                <w:szCs w:val="18"/>
              </w:rPr>
              <w:t>17</w:t>
            </w:r>
          </w:p>
        </w:tc>
        <w:tc>
          <w:tcPr>
            <w:tcW w:w="787" w:type="dxa"/>
            <w:vAlign w:val="bottom"/>
          </w:tcPr>
          <w:p w14:paraId="20DAA5E7" w14:textId="34C5CF16" w:rsidR="006B4BC2" w:rsidRPr="006B4BC2" w:rsidRDefault="006B4BC2" w:rsidP="00734B71">
            <w:pPr>
              <w:jc w:val="center"/>
              <w:rPr>
                <w:sz w:val="18"/>
                <w:szCs w:val="18"/>
              </w:rPr>
            </w:pPr>
            <w:r w:rsidRPr="006B4BC2">
              <w:rPr>
                <w:rFonts w:eastAsia="Times New Roman" w:cs="Times New Roman"/>
                <w:sz w:val="18"/>
                <w:szCs w:val="18"/>
              </w:rPr>
              <w:t>26</w:t>
            </w:r>
          </w:p>
        </w:tc>
        <w:tc>
          <w:tcPr>
            <w:tcW w:w="884" w:type="dxa"/>
            <w:vAlign w:val="bottom"/>
          </w:tcPr>
          <w:p w14:paraId="7F1B64DB" w14:textId="3B7D652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981" w:type="dxa"/>
            <w:vAlign w:val="bottom"/>
          </w:tcPr>
          <w:p w14:paraId="58F932DF" w14:textId="667DD45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6B218507" w14:textId="48C5650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7FF94C95" w14:textId="10B7EA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981" w:type="dxa"/>
            <w:vAlign w:val="bottom"/>
          </w:tcPr>
          <w:p w14:paraId="19FBF7D4" w14:textId="1D980B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12B7D69E" w14:textId="77777777" w:rsidTr="00457CC4">
        <w:tc>
          <w:tcPr>
            <w:tcW w:w="745" w:type="dxa"/>
            <w:vAlign w:val="bottom"/>
          </w:tcPr>
          <w:p w14:paraId="49023D8D" w14:textId="49B8BEDA" w:rsidR="006B4BC2" w:rsidRPr="006B4BC2" w:rsidRDefault="006B4BC2" w:rsidP="00734B71">
            <w:pPr>
              <w:jc w:val="center"/>
              <w:rPr>
                <w:sz w:val="18"/>
                <w:szCs w:val="18"/>
              </w:rPr>
            </w:pPr>
            <w:r w:rsidRPr="006B4BC2">
              <w:rPr>
                <w:rFonts w:eastAsia="Times New Roman" w:cs="Times New Roman"/>
                <w:sz w:val="18"/>
                <w:szCs w:val="18"/>
              </w:rPr>
              <w:t>29</w:t>
            </w:r>
          </w:p>
        </w:tc>
        <w:tc>
          <w:tcPr>
            <w:tcW w:w="880" w:type="dxa"/>
            <w:vAlign w:val="bottom"/>
          </w:tcPr>
          <w:p w14:paraId="76001393" w14:textId="4F7E9CB7"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BFBE7EF" w14:textId="474F0B6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9FDADA5" w14:textId="4F09EAA1"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63FB431E" w14:textId="4A7AFB2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94ACE3C" w14:textId="1EF41094"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05D6A2B3" w14:textId="14B7853F" w:rsidR="006B4BC2" w:rsidRPr="006B4BC2" w:rsidRDefault="006B4BC2" w:rsidP="00734B71">
            <w:pPr>
              <w:jc w:val="center"/>
              <w:rPr>
                <w:sz w:val="18"/>
                <w:szCs w:val="18"/>
              </w:rPr>
            </w:pPr>
            <w:r w:rsidRPr="006B4BC2">
              <w:rPr>
                <w:rFonts w:eastAsia="Times New Roman" w:cs="Times New Roman"/>
                <w:sz w:val="18"/>
                <w:szCs w:val="18"/>
              </w:rPr>
              <w:t>4</w:t>
            </w:r>
          </w:p>
        </w:tc>
        <w:tc>
          <w:tcPr>
            <w:tcW w:w="884" w:type="dxa"/>
            <w:vAlign w:val="bottom"/>
          </w:tcPr>
          <w:p w14:paraId="162C6AC5" w14:textId="387E3A2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4108D4D1" w14:textId="32163B6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0AD93A2F" w14:textId="5C52A21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A99D1E6" w14:textId="5C07BC1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981" w:type="dxa"/>
            <w:vAlign w:val="bottom"/>
          </w:tcPr>
          <w:p w14:paraId="0A164092" w14:textId="39BBF98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407D43B2" w14:textId="77777777" w:rsidTr="00457CC4">
        <w:tc>
          <w:tcPr>
            <w:tcW w:w="745" w:type="dxa"/>
            <w:vAlign w:val="bottom"/>
          </w:tcPr>
          <w:p w14:paraId="31B11A01" w14:textId="2B553519" w:rsidR="006B4BC2" w:rsidRPr="006B4BC2" w:rsidRDefault="006B4BC2" w:rsidP="00734B71">
            <w:pPr>
              <w:jc w:val="center"/>
              <w:rPr>
                <w:sz w:val="18"/>
                <w:szCs w:val="18"/>
              </w:rPr>
            </w:pPr>
            <w:r w:rsidRPr="006B4BC2">
              <w:rPr>
                <w:rFonts w:eastAsia="Times New Roman" w:cs="Times New Roman"/>
                <w:sz w:val="18"/>
                <w:szCs w:val="18"/>
              </w:rPr>
              <w:t>30</w:t>
            </w:r>
          </w:p>
        </w:tc>
        <w:tc>
          <w:tcPr>
            <w:tcW w:w="880" w:type="dxa"/>
            <w:vAlign w:val="bottom"/>
          </w:tcPr>
          <w:p w14:paraId="723F7173" w14:textId="5F398B21"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06F047DC" w14:textId="3D9B6102"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B0178CC" w14:textId="549740F6"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1283F497" w14:textId="49A40DC2"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B4B0D75" w14:textId="57694793"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39504215" w14:textId="7BE4AE08"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5703EDC7" w14:textId="77A02AF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4CC5D671" w14:textId="06AB8FF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 </w:t>
            </w:r>
          </w:p>
        </w:tc>
        <w:tc>
          <w:tcPr>
            <w:tcW w:w="725" w:type="dxa"/>
            <w:vAlign w:val="bottom"/>
          </w:tcPr>
          <w:p w14:paraId="5CC07D26" w14:textId="5990509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586" w:type="dxa"/>
            <w:vAlign w:val="bottom"/>
          </w:tcPr>
          <w:p w14:paraId="5F8DFB50" w14:textId="30DFF0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981" w:type="dxa"/>
            <w:vAlign w:val="bottom"/>
          </w:tcPr>
          <w:p w14:paraId="64EF041A" w14:textId="1BA5360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1F2EF8E3" w14:textId="77777777" w:rsidTr="00457CC4">
        <w:tc>
          <w:tcPr>
            <w:tcW w:w="745" w:type="dxa"/>
            <w:vAlign w:val="bottom"/>
          </w:tcPr>
          <w:p w14:paraId="209ACCDF" w14:textId="1920AAD5" w:rsidR="006B4BC2" w:rsidRPr="006B4BC2" w:rsidRDefault="006B4BC2" w:rsidP="00734B71">
            <w:pPr>
              <w:jc w:val="center"/>
              <w:rPr>
                <w:sz w:val="18"/>
                <w:szCs w:val="18"/>
              </w:rPr>
            </w:pPr>
            <w:r w:rsidRPr="006B4BC2">
              <w:rPr>
                <w:rFonts w:eastAsia="Times New Roman" w:cs="Times New Roman"/>
                <w:sz w:val="18"/>
                <w:szCs w:val="18"/>
              </w:rPr>
              <w:t>31</w:t>
            </w:r>
          </w:p>
        </w:tc>
        <w:tc>
          <w:tcPr>
            <w:tcW w:w="880" w:type="dxa"/>
            <w:vAlign w:val="bottom"/>
          </w:tcPr>
          <w:p w14:paraId="6DB24C3E" w14:textId="4A03EBF4"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6C23E06E" w14:textId="26619C61"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3765CA2E" w14:textId="09B8ECEA"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70A280B" w14:textId="16657EE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BAF05F6" w14:textId="181F4A88" w:rsidR="006B4BC2" w:rsidRPr="006B4BC2" w:rsidRDefault="006B4BC2" w:rsidP="00734B71">
            <w:pPr>
              <w:jc w:val="center"/>
              <w:rPr>
                <w:sz w:val="18"/>
                <w:szCs w:val="18"/>
              </w:rPr>
            </w:pPr>
            <w:r w:rsidRPr="006B4BC2">
              <w:rPr>
                <w:rFonts w:eastAsia="Times New Roman" w:cs="Times New Roman"/>
                <w:sz w:val="18"/>
                <w:szCs w:val="18"/>
              </w:rPr>
              <w:t>11</w:t>
            </w:r>
          </w:p>
        </w:tc>
        <w:tc>
          <w:tcPr>
            <w:tcW w:w="787" w:type="dxa"/>
            <w:vAlign w:val="bottom"/>
          </w:tcPr>
          <w:p w14:paraId="448491A6" w14:textId="22326D2F" w:rsidR="006B4BC2" w:rsidRPr="006B4BC2" w:rsidRDefault="006B4BC2" w:rsidP="00734B71">
            <w:pPr>
              <w:jc w:val="center"/>
              <w:rPr>
                <w:sz w:val="18"/>
                <w:szCs w:val="18"/>
              </w:rPr>
            </w:pPr>
            <w:r w:rsidRPr="006B4BC2">
              <w:rPr>
                <w:rFonts w:eastAsia="Times New Roman" w:cs="Times New Roman"/>
                <w:sz w:val="18"/>
                <w:szCs w:val="18"/>
              </w:rPr>
              <w:t>14</w:t>
            </w:r>
          </w:p>
        </w:tc>
        <w:tc>
          <w:tcPr>
            <w:tcW w:w="884" w:type="dxa"/>
            <w:vAlign w:val="bottom"/>
          </w:tcPr>
          <w:p w14:paraId="2CD45AA2" w14:textId="4BD9911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981" w:type="dxa"/>
            <w:vAlign w:val="bottom"/>
          </w:tcPr>
          <w:p w14:paraId="69A5BDB5" w14:textId="57C658A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66BC630" w14:textId="1BAA245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586" w:type="dxa"/>
            <w:vAlign w:val="bottom"/>
          </w:tcPr>
          <w:p w14:paraId="3F9ED576" w14:textId="4DF0B8F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B6FE848" w14:textId="27C95A3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C81C5B5" w14:textId="77777777" w:rsidTr="00457CC4">
        <w:tc>
          <w:tcPr>
            <w:tcW w:w="745" w:type="dxa"/>
            <w:vAlign w:val="bottom"/>
          </w:tcPr>
          <w:p w14:paraId="680ED110" w14:textId="718BCC81" w:rsidR="006B4BC2" w:rsidRPr="006B4BC2" w:rsidRDefault="006B4BC2" w:rsidP="00734B71">
            <w:pPr>
              <w:jc w:val="center"/>
              <w:rPr>
                <w:sz w:val="18"/>
                <w:szCs w:val="18"/>
              </w:rPr>
            </w:pPr>
            <w:r w:rsidRPr="006B4BC2">
              <w:rPr>
                <w:rFonts w:eastAsia="Times New Roman" w:cs="Times New Roman"/>
                <w:sz w:val="18"/>
                <w:szCs w:val="18"/>
              </w:rPr>
              <w:t>32</w:t>
            </w:r>
          </w:p>
        </w:tc>
        <w:tc>
          <w:tcPr>
            <w:tcW w:w="880" w:type="dxa"/>
            <w:vAlign w:val="bottom"/>
          </w:tcPr>
          <w:p w14:paraId="1B774049" w14:textId="4E649D9E"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48E9F275" w14:textId="5CE85356"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52074659" w14:textId="2DC281CA"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7C22A7FC" w14:textId="19F9E94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8935EB7" w14:textId="1A42044B" w:rsidR="006B4BC2" w:rsidRPr="006B4BC2" w:rsidRDefault="006B4BC2" w:rsidP="00734B71">
            <w:pPr>
              <w:jc w:val="center"/>
              <w:rPr>
                <w:sz w:val="18"/>
                <w:szCs w:val="18"/>
              </w:rPr>
            </w:pPr>
            <w:r w:rsidRPr="006B4BC2">
              <w:rPr>
                <w:rFonts w:eastAsia="Times New Roman" w:cs="Times New Roman"/>
                <w:sz w:val="18"/>
                <w:szCs w:val="18"/>
              </w:rPr>
              <w:t>23</w:t>
            </w:r>
          </w:p>
        </w:tc>
        <w:tc>
          <w:tcPr>
            <w:tcW w:w="787" w:type="dxa"/>
            <w:vAlign w:val="bottom"/>
          </w:tcPr>
          <w:p w14:paraId="28A5692D" w14:textId="58914FE0" w:rsidR="006B4BC2" w:rsidRPr="006B4BC2" w:rsidRDefault="006B4BC2" w:rsidP="00734B71">
            <w:pPr>
              <w:jc w:val="center"/>
              <w:rPr>
                <w:sz w:val="18"/>
                <w:szCs w:val="18"/>
              </w:rPr>
            </w:pPr>
            <w:r w:rsidRPr="006B4BC2">
              <w:rPr>
                <w:rFonts w:eastAsia="Times New Roman" w:cs="Times New Roman"/>
                <w:sz w:val="18"/>
                <w:szCs w:val="18"/>
              </w:rPr>
              <w:t>31</w:t>
            </w:r>
          </w:p>
        </w:tc>
        <w:tc>
          <w:tcPr>
            <w:tcW w:w="884" w:type="dxa"/>
            <w:vAlign w:val="bottom"/>
          </w:tcPr>
          <w:p w14:paraId="6CC09CE4" w14:textId="244BD27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28</w:t>
            </w:r>
          </w:p>
        </w:tc>
        <w:tc>
          <w:tcPr>
            <w:tcW w:w="981" w:type="dxa"/>
            <w:vAlign w:val="bottom"/>
          </w:tcPr>
          <w:p w14:paraId="344FC3DA" w14:textId="3AAD01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731940C2" w14:textId="227B687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586" w:type="dxa"/>
            <w:vAlign w:val="bottom"/>
          </w:tcPr>
          <w:p w14:paraId="2AD64605" w14:textId="58075C0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981" w:type="dxa"/>
            <w:vAlign w:val="bottom"/>
          </w:tcPr>
          <w:p w14:paraId="7948E4E3" w14:textId="0A2DFED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4DCAF1A4" w14:textId="77777777" w:rsidTr="00457CC4">
        <w:tc>
          <w:tcPr>
            <w:tcW w:w="745" w:type="dxa"/>
            <w:vAlign w:val="bottom"/>
          </w:tcPr>
          <w:p w14:paraId="198AAAAA" w14:textId="243C3C99" w:rsidR="006B4BC2" w:rsidRPr="006B4BC2" w:rsidRDefault="006B4BC2" w:rsidP="00734B71">
            <w:pPr>
              <w:jc w:val="center"/>
              <w:rPr>
                <w:sz w:val="18"/>
                <w:szCs w:val="18"/>
              </w:rPr>
            </w:pPr>
            <w:r w:rsidRPr="006B4BC2">
              <w:rPr>
                <w:rFonts w:eastAsia="Times New Roman" w:cs="Times New Roman"/>
                <w:sz w:val="18"/>
                <w:szCs w:val="18"/>
              </w:rPr>
              <w:t>33</w:t>
            </w:r>
          </w:p>
        </w:tc>
        <w:tc>
          <w:tcPr>
            <w:tcW w:w="880" w:type="dxa"/>
            <w:vAlign w:val="bottom"/>
          </w:tcPr>
          <w:p w14:paraId="77C2039C" w14:textId="35ED8BEE"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9117F4A" w14:textId="751DF4D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F4D3164" w14:textId="47322882"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2F6CBEAB" w14:textId="6A48DCD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9DB6AD4" w14:textId="0E1B6E8E" w:rsidR="006B4BC2" w:rsidRPr="006B4BC2" w:rsidRDefault="006B4BC2" w:rsidP="00734B71">
            <w:pPr>
              <w:jc w:val="center"/>
              <w:rPr>
                <w:sz w:val="18"/>
                <w:szCs w:val="18"/>
              </w:rPr>
            </w:pPr>
            <w:r w:rsidRPr="006B4BC2">
              <w:rPr>
                <w:rFonts w:eastAsia="Times New Roman" w:cs="Times New Roman"/>
                <w:sz w:val="18"/>
                <w:szCs w:val="18"/>
              </w:rPr>
              <w:t>7</w:t>
            </w:r>
          </w:p>
        </w:tc>
        <w:tc>
          <w:tcPr>
            <w:tcW w:w="787" w:type="dxa"/>
            <w:vAlign w:val="bottom"/>
          </w:tcPr>
          <w:p w14:paraId="719E3682" w14:textId="65801A78" w:rsidR="006B4BC2" w:rsidRPr="006B4BC2" w:rsidRDefault="006B4BC2" w:rsidP="00734B71">
            <w:pPr>
              <w:jc w:val="center"/>
              <w:rPr>
                <w:sz w:val="18"/>
                <w:szCs w:val="18"/>
              </w:rPr>
            </w:pPr>
            <w:r w:rsidRPr="006B4BC2">
              <w:rPr>
                <w:rFonts w:eastAsia="Times New Roman" w:cs="Times New Roman"/>
                <w:sz w:val="18"/>
                <w:szCs w:val="18"/>
              </w:rPr>
              <w:t>9</w:t>
            </w:r>
          </w:p>
        </w:tc>
        <w:tc>
          <w:tcPr>
            <w:tcW w:w="884" w:type="dxa"/>
            <w:vAlign w:val="bottom"/>
          </w:tcPr>
          <w:p w14:paraId="5D9DFDDB" w14:textId="35252E7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1120924E" w14:textId="613C327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9996259" w14:textId="18796EF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C5ECA05" w14:textId="2A90E6E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981" w:type="dxa"/>
            <w:vAlign w:val="bottom"/>
          </w:tcPr>
          <w:p w14:paraId="5B790BEA" w14:textId="6FF63A6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23DDD89A" w14:textId="77777777" w:rsidTr="00457CC4">
        <w:tc>
          <w:tcPr>
            <w:tcW w:w="745" w:type="dxa"/>
            <w:vAlign w:val="bottom"/>
          </w:tcPr>
          <w:p w14:paraId="7DA4EE0D" w14:textId="073D0EE1" w:rsidR="006B4BC2" w:rsidRPr="006B4BC2" w:rsidRDefault="006B4BC2" w:rsidP="00734B71">
            <w:pPr>
              <w:jc w:val="center"/>
              <w:rPr>
                <w:sz w:val="18"/>
                <w:szCs w:val="18"/>
              </w:rPr>
            </w:pPr>
            <w:r w:rsidRPr="006B4BC2">
              <w:rPr>
                <w:rFonts w:eastAsia="Times New Roman" w:cs="Times New Roman"/>
                <w:sz w:val="18"/>
                <w:szCs w:val="18"/>
              </w:rPr>
              <w:t>34</w:t>
            </w:r>
          </w:p>
        </w:tc>
        <w:tc>
          <w:tcPr>
            <w:tcW w:w="880" w:type="dxa"/>
            <w:vAlign w:val="bottom"/>
          </w:tcPr>
          <w:p w14:paraId="3B4D61E2" w14:textId="4C708A94"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2B0EA01" w14:textId="14813C7D"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80DE61A" w14:textId="69EAE305"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4841670F" w14:textId="731416B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01B8EC8" w14:textId="1A812A00" w:rsidR="006B4BC2" w:rsidRPr="006B4BC2" w:rsidRDefault="006B4BC2" w:rsidP="00734B71">
            <w:pPr>
              <w:jc w:val="center"/>
              <w:rPr>
                <w:sz w:val="18"/>
                <w:szCs w:val="18"/>
              </w:rPr>
            </w:pPr>
            <w:r w:rsidRPr="006B4BC2">
              <w:rPr>
                <w:rFonts w:eastAsia="Times New Roman" w:cs="Times New Roman"/>
                <w:sz w:val="18"/>
                <w:szCs w:val="18"/>
              </w:rPr>
              <w:t>10</w:t>
            </w:r>
          </w:p>
        </w:tc>
        <w:tc>
          <w:tcPr>
            <w:tcW w:w="787" w:type="dxa"/>
            <w:vAlign w:val="bottom"/>
          </w:tcPr>
          <w:p w14:paraId="0C414A74" w14:textId="56940EA2" w:rsidR="006B4BC2" w:rsidRPr="006B4BC2" w:rsidRDefault="006B4BC2" w:rsidP="00734B71">
            <w:pPr>
              <w:jc w:val="center"/>
              <w:rPr>
                <w:sz w:val="18"/>
                <w:szCs w:val="18"/>
              </w:rPr>
            </w:pPr>
            <w:r w:rsidRPr="006B4BC2">
              <w:rPr>
                <w:rFonts w:eastAsia="Times New Roman" w:cs="Times New Roman"/>
                <w:sz w:val="18"/>
                <w:szCs w:val="18"/>
              </w:rPr>
              <w:t>13</w:t>
            </w:r>
          </w:p>
        </w:tc>
        <w:tc>
          <w:tcPr>
            <w:tcW w:w="884" w:type="dxa"/>
            <w:vAlign w:val="bottom"/>
          </w:tcPr>
          <w:p w14:paraId="3FD1F5AB" w14:textId="35CACC8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74CA7D6E" w14:textId="0E9873D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173ADCC6" w14:textId="1709A70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8345C7D" w14:textId="5EF7984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1BCD08F8" w14:textId="65B46FC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4C50A691" w14:textId="77777777" w:rsidTr="00457CC4">
        <w:tc>
          <w:tcPr>
            <w:tcW w:w="745" w:type="dxa"/>
            <w:vAlign w:val="bottom"/>
          </w:tcPr>
          <w:p w14:paraId="10CB62DE" w14:textId="5BB13E18" w:rsidR="006B4BC2" w:rsidRPr="006B4BC2" w:rsidRDefault="006B4BC2" w:rsidP="00734B71">
            <w:pPr>
              <w:jc w:val="center"/>
              <w:rPr>
                <w:sz w:val="18"/>
                <w:szCs w:val="18"/>
              </w:rPr>
            </w:pPr>
            <w:r w:rsidRPr="006B4BC2">
              <w:rPr>
                <w:rFonts w:eastAsia="Times New Roman" w:cs="Times New Roman"/>
                <w:sz w:val="18"/>
                <w:szCs w:val="18"/>
              </w:rPr>
              <w:t>35</w:t>
            </w:r>
          </w:p>
        </w:tc>
        <w:tc>
          <w:tcPr>
            <w:tcW w:w="880" w:type="dxa"/>
            <w:vAlign w:val="bottom"/>
          </w:tcPr>
          <w:p w14:paraId="659C86BC" w14:textId="7B4DBF3F"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40E9BAF4" w14:textId="7FEB5294" w:rsidR="006B4BC2" w:rsidRPr="006B4BC2" w:rsidRDefault="006B4BC2" w:rsidP="00734B71">
            <w:pPr>
              <w:jc w:val="center"/>
              <w:rPr>
                <w:sz w:val="18"/>
                <w:szCs w:val="18"/>
              </w:rPr>
            </w:pPr>
            <w:r w:rsidRPr="006B4BC2">
              <w:rPr>
                <w:rFonts w:eastAsia="Times New Roman" w:cs="Times New Roman"/>
                <w:sz w:val="18"/>
                <w:szCs w:val="18"/>
              </w:rPr>
              <w:t>6</w:t>
            </w:r>
          </w:p>
        </w:tc>
        <w:tc>
          <w:tcPr>
            <w:tcW w:w="512" w:type="dxa"/>
            <w:vAlign w:val="bottom"/>
          </w:tcPr>
          <w:p w14:paraId="61B6089E" w14:textId="05965DA4" w:rsidR="006B4BC2" w:rsidRPr="006B4BC2" w:rsidRDefault="006B4BC2" w:rsidP="00734B71">
            <w:pPr>
              <w:jc w:val="center"/>
              <w:rPr>
                <w:sz w:val="18"/>
                <w:szCs w:val="18"/>
              </w:rPr>
            </w:pPr>
            <w:r w:rsidRPr="006B4BC2">
              <w:rPr>
                <w:rFonts w:eastAsia="Times New Roman" w:cs="Times New Roman"/>
                <w:sz w:val="18"/>
                <w:szCs w:val="18"/>
              </w:rPr>
              <w:t>12</w:t>
            </w:r>
          </w:p>
        </w:tc>
        <w:tc>
          <w:tcPr>
            <w:tcW w:w="431" w:type="dxa"/>
            <w:vAlign w:val="bottom"/>
          </w:tcPr>
          <w:p w14:paraId="1F757768" w14:textId="4B23577F" w:rsidR="006B4BC2" w:rsidRPr="006B4BC2" w:rsidRDefault="006B4BC2" w:rsidP="00734B71">
            <w:pPr>
              <w:jc w:val="center"/>
              <w:rPr>
                <w:sz w:val="18"/>
                <w:szCs w:val="18"/>
              </w:rPr>
            </w:pPr>
            <w:r w:rsidRPr="006B4BC2">
              <w:rPr>
                <w:rFonts w:eastAsia="Times New Roman" w:cs="Times New Roman"/>
                <w:sz w:val="18"/>
                <w:szCs w:val="18"/>
              </w:rPr>
              <w:t>3</w:t>
            </w:r>
          </w:p>
        </w:tc>
        <w:tc>
          <w:tcPr>
            <w:tcW w:w="533" w:type="dxa"/>
            <w:vAlign w:val="bottom"/>
          </w:tcPr>
          <w:p w14:paraId="78729ABB" w14:textId="3351F006" w:rsidR="006B4BC2" w:rsidRPr="006B4BC2" w:rsidRDefault="006B4BC2" w:rsidP="00734B71">
            <w:pPr>
              <w:jc w:val="center"/>
              <w:rPr>
                <w:sz w:val="18"/>
                <w:szCs w:val="18"/>
              </w:rPr>
            </w:pPr>
            <w:r w:rsidRPr="006B4BC2">
              <w:rPr>
                <w:rFonts w:eastAsia="Times New Roman" w:cs="Times New Roman"/>
                <w:sz w:val="18"/>
                <w:szCs w:val="18"/>
              </w:rPr>
              <w:t>50</w:t>
            </w:r>
          </w:p>
        </w:tc>
        <w:tc>
          <w:tcPr>
            <w:tcW w:w="787" w:type="dxa"/>
            <w:vAlign w:val="bottom"/>
          </w:tcPr>
          <w:p w14:paraId="5FA702D9" w14:textId="515155AA" w:rsidR="006B4BC2" w:rsidRPr="006B4BC2" w:rsidRDefault="006B4BC2" w:rsidP="00734B71">
            <w:pPr>
              <w:jc w:val="center"/>
              <w:rPr>
                <w:sz w:val="18"/>
                <w:szCs w:val="18"/>
              </w:rPr>
            </w:pPr>
            <w:r w:rsidRPr="006B4BC2">
              <w:rPr>
                <w:rFonts w:eastAsia="Times New Roman" w:cs="Times New Roman"/>
                <w:sz w:val="18"/>
                <w:szCs w:val="18"/>
              </w:rPr>
              <w:t>73</w:t>
            </w:r>
          </w:p>
        </w:tc>
        <w:tc>
          <w:tcPr>
            <w:tcW w:w="884" w:type="dxa"/>
            <w:vAlign w:val="bottom"/>
          </w:tcPr>
          <w:p w14:paraId="2525360B" w14:textId="7688F41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67</w:t>
            </w:r>
          </w:p>
        </w:tc>
        <w:tc>
          <w:tcPr>
            <w:tcW w:w="981" w:type="dxa"/>
            <w:vAlign w:val="bottom"/>
          </w:tcPr>
          <w:p w14:paraId="1F971D76" w14:textId="7230104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725" w:type="dxa"/>
            <w:vAlign w:val="bottom"/>
          </w:tcPr>
          <w:p w14:paraId="03520D11" w14:textId="299652A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586" w:type="dxa"/>
            <w:vAlign w:val="bottom"/>
          </w:tcPr>
          <w:p w14:paraId="7DCBE671" w14:textId="607D76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981" w:type="dxa"/>
            <w:vAlign w:val="bottom"/>
          </w:tcPr>
          <w:p w14:paraId="12546FC5" w14:textId="2753E00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83</w:t>
            </w:r>
          </w:p>
        </w:tc>
      </w:tr>
      <w:tr w:rsidR="006B4BC2" w:rsidRPr="00EB2155" w14:paraId="43099947" w14:textId="77777777" w:rsidTr="00457CC4">
        <w:tc>
          <w:tcPr>
            <w:tcW w:w="745" w:type="dxa"/>
            <w:vAlign w:val="bottom"/>
          </w:tcPr>
          <w:p w14:paraId="4D12E5E3" w14:textId="520FC018" w:rsidR="006B4BC2" w:rsidRPr="006B4BC2" w:rsidRDefault="006B4BC2" w:rsidP="00734B71">
            <w:pPr>
              <w:jc w:val="center"/>
              <w:rPr>
                <w:sz w:val="18"/>
                <w:szCs w:val="18"/>
              </w:rPr>
            </w:pPr>
            <w:r w:rsidRPr="006B4BC2">
              <w:rPr>
                <w:rFonts w:eastAsia="Times New Roman" w:cs="Times New Roman"/>
                <w:sz w:val="18"/>
                <w:szCs w:val="18"/>
              </w:rPr>
              <w:t>36</w:t>
            </w:r>
          </w:p>
        </w:tc>
        <w:tc>
          <w:tcPr>
            <w:tcW w:w="880" w:type="dxa"/>
            <w:vAlign w:val="bottom"/>
          </w:tcPr>
          <w:p w14:paraId="690A0DCE" w14:textId="3130BD98"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41C07798" w14:textId="5EB11340" w:rsidR="006B4BC2" w:rsidRPr="006B4BC2" w:rsidRDefault="006B4BC2" w:rsidP="00734B71">
            <w:pPr>
              <w:jc w:val="center"/>
              <w:rPr>
                <w:sz w:val="18"/>
                <w:szCs w:val="18"/>
              </w:rPr>
            </w:pPr>
            <w:r w:rsidRPr="006B4BC2">
              <w:rPr>
                <w:rFonts w:eastAsia="Times New Roman" w:cs="Times New Roman"/>
                <w:sz w:val="18"/>
                <w:szCs w:val="18"/>
              </w:rPr>
              <w:t>8</w:t>
            </w:r>
          </w:p>
        </w:tc>
        <w:tc>
          <w:tcPr>
            <w:tcW w:w="512" w:type="dxa"/>
            <w:vAlign w:val="bottom"/>
          </w:tcPr>
          <w:p w14:paraId="0FB8E14E" w14:textId="089915B2" w:rsidR="006B4BC2" w:rsidRPr="006B4BC2" w:rsidRDefault="006B4BC2" w:rsidP="00734B71">
            <w:pPr>
              <w:jc w:val="center"/>
              <w:rPr>
                <w:sz w:val="18"/>
                <w:szCs w:val="18"/>
              </w:rPr>
            </w:pPr>
            <w:r w:rsidRPr="006B4BC2">
              <w:rPr>
                <w:rFonts w:eastAsia="Times New Roman" w:cs="Times New Roman"/>
                <w:sz w:val="18"/>
                <w:szCs w:val="18"/>
              </w:rPr>
              <w:t>8</w:t>
            </w:r>
          </w:p>
        </w:tc>
        <w:tc>
          <w:tcPr>
            <w:tcW w:w="431" w:type="dxa"/>
            <w:vAlign w:val="bottom"/>
          </w:tcPr>
          <w:p w14:paraId="42A83412" w14:textId="3EBD45FC"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49E25BFF" w14:textId="7A221495" w:rsidR="006B4BC2" w:rsidRPr="006B4BC2" w:rsidRDefault="006B4BC2" w:rsidP="00734B71">
            <w:pPr>
              <w:jc w:val="center"/>
              <w:rPr>
                <w:sz w:val="18"/>
                <w:szCs w:val="18"/>
              </w:rPr>
            </w:pPr>
            <w:r w:rsidRPr="006B4BC2">
              <w:rPr>
                <w:rFonts w:eastAsia="Times New Roman" w:cs="Times New Roman"/>
                <w:sz w:val="18"/>
                <w:szCs w:val="18"/>
              </w:rPr>
              <w:t>38</w:t>
            </w:r>
          </w:p>
        </w:tc>
        <w:tc>
          <w:tcPr>
            <w:tcW w:w="787" w:type="dxa"/>
            <w:vAlign w:val="bottom"/>
          </w:tcPr>
          <w:p w14:paraId="0BF02E17" w14:textId="2BDEE9CE" w:rsidR="006B4BC2" w:rsidRPr="006B4BC2" w:rsidRDefault="006B4BC2" w:rsidP="00734B71">
            <w:pPr>
              <w:jc w:val="center"/>
              <w:rPr>
                <w:sz w:val="18"/>
                <w:szCs w:val="18"/>
              </w:rPr>
            </w:pPr>
            <w:r w:rsidRPr="006B4BC2">
              <w:rPr>
                <w:rFonts w:eastAsia="Times New Roman" w:cs="Times New Roman"/>
                <w:sz w:val="18"/>
                <w:szCs w:val="18"/>
              </w:rPr>
              <w:t>56</w:t>
            </w:r>
          </w:p>
        </w:tc>
        <w:tc>
          <w:tcPr>
            <w:tcW w:w="884" w:type="dxa"/>
            <w:vAlign w:val="bottom"/>
          </w:tcPr>
          <w:p w14:paraId="1824E3C7" w14:textId="4EDECFF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48</w:t>
            </w:r>
          </w:p>
        </w:tc>
        <w:tc>
          <w:tcPr>
            <w:tcW w:w="981" w:type="dxa"/>
            <w:vAlign w:val="bottom"/>
          </w:tcPr>
          <w:p w14:paraId="5A42FE57" w14:textId="7153288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725" w:type="dxa"/>
            <w:vAlign w:val="bottom"/>
          </w:tcPr>
          <w:p w14:paraId="57244085" w14:textId="0117EC9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586" w:type="dxa"/>
            <w:vAlign w:val="bottom"/>
          </w:tcPr>
          <w:p w14:paraId="24CC2441" w14:textId="612EA67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4697A7B5" w14:textId="0323B43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0E7F4388" w14:textId="77777777" w:rsidTr="00457CC4">
        <w:tc>
          <w:tcPr>
            <w:tcW w:w="745" w:type="dxa"/>
            <w:vAlign w:val="bottom"/>
          </w:tcPr>
          <w:p w14:paraId="624A206B" w14:textId="13791A8B" w:rsidR="006B4BC2" w:rsidRPr="006B4BC2" w:rsidRDefault="006B4BC2" w:rsidP="00734B71">
            <w:pPr>
              <w:jc w:val="center"/>
              <w:rPr>
                <w:sz w:val="18"/>
                <w:szCs w:val="18"/>
              </w:rPr>
            </w:pPr>
            <w:r w:rsidRPr="006B4BC2">
              <w:rPr>
                <w:rFonts w:eastAsia="Times New Roman" w:cs="Times New Roman"/>
                <w:sz w:val="18"/>
                <w:szCs w:val="18"/>
              </w:rPr>
              <w:t>37</w:t>
            </w:r>
          </w:p>
        </w:tc>
        <w:tc>
          <w:tcPr>
            <w:tcW w:w="880" w:type="dxa"/>
            <w:vAlign w:val="bottom"/>
          </w:tcPr>
          <w:p w14:paraId="50CA8ABA" w14:textId="0A4C48AA"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0538E3F4" w14:textId="429EB5AC"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728DCE12" w14:textId="3659EEBE"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45277EDA" w14:textId="3328B7EE"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73A43D8" w14:textId="70DEF01A" w:rsidR="006B4BC2" w:rsidRPr="006B4BC2" w:rsidRDefault="006B4BC2" w:rsidP="00734B71">
            <w:pPr>
              <w:jc w:val="center"/>
              <w:rPr>
                <w:sz w:val="18"/>
                <w:szCs w:val="18"/>
              </w:rPr>
            </w:pPr>
            <w:r w:rsidRPr="006B4BC2">
              <w:rPr>
                <w:rFonts w:eastAsia="Times New Roman" w:cs="Times New Roman"/>
                <w:sz w:val="18"/>
                <w:szCs w:val="18"/>
              </w:rPr>
              <w:t>11</w:t>
            </w:r>
          </w:p>
        </w:tc>
        <w:tc>
          <w:tcPr>
            <w:tcW w:w="787" w:type="dxa"/>
            <w:vAlign w:val="bottom"/>
          </w:tcPr>
          <w:p w14:paraId="3149765C" w14:textId="359314E2" w:rsidR="006B4BC2" w:rsidRPr="006B4BC2" w:rsidRDefault="006B4BC2" w:rsidP="00734B71">
            <w:pPr>
              <w:jc w:val="center"/>
              <w:rPr>
                <w:sz w:val="18"/>
                <w:szCs w:val="18"/>
              </w:rPr>
            </w:pPr>
            <w:r w:rsidRPr="006B4BC2">
              <w:rPr>
                <w:rFonts w:eastAsia="Times New Roman" w:cs="Times New Roman"/>
                <w:sz w:val="18"/>
                <w:szCs w:val="18"/>
              </w:rPr>
              <w:t>15</w:t>
            </w:r>
          </w:p>
        </w:tc>
        <w:tc>
          <w:tcPr>
            <w:tcW w:w="884" w:type="dxa"/>
            <w:vAlign w:val="bottom"/>
          </w:tcPr>
          <w:p w14:paraId="6A4E666F" w14:textId="790E66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5CBCA74F" w14:textId="273F5F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C6B6C9F" w14:textId="2814616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586" w:type="dxa"/>
            <w:vAlign w:val="bottom"/>
          </w:tcPr>
          <w:p w14:paraId="5032F151" w14:textId="093DCA3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981" w:type="dxa"/>
            <w:vAlign w:val="bottom"/>
          </w:tcPr>
          <w:p w14:paraId="4D609D4C" w14:textId="53D2708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60552F4E" w14:textId="77777777" w:rsidTr="00457CC4">
        <w:tc>
          <w:tcPr>
            <w:tcW w:w="745" w:type="dxa"/>
            <w:vAlign w:val="bottom"/>
          </w:tcPr>
          <w:p w14:paraId="434E607E" w14:textId="3AA263E1" w:rsidR="006B4BC2" w:rsidRPr="006B4BC2" w:rsidRDefault="006B4BC2" w:rsidP="00734B71">
            <w:pPr>
              <w:jc w:val="center"/>
              <w:rPr>
                <w:sz w:val="18"/>
                <w:szCs w:val="18"/>
              </w:rPr>
            </w:pPr>
            <w:r w:rsidRPr="006B4BC2">
              <w:rPr>
                <w:rFonts w:eastAsia="Times New Roman" w:cs="Times New Roman"/>
                <w:sz w:val="18"/>
                <w:szCs w:val="18"/>
              </w:rPr>
              <w:t>38</w:t>
            </w:r>
          </w:p>
        </w:tc>
        <w:tc>
          <w:tcPr>
            <w:tcW w:w="880" w:type="dxa"/>
            <w:vAlign w:val="bottom"/>
          </w:tcPr>
          <w:p w14:paraId="30D8A26F" w14:textId="02DE7CD1"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1DC3BF1" w14:textId="0AA01C40"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78F44831" w14:textId="3B686DA9"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E82701F" w14:textId="3043BEE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D142A74" w14:textId="2034F4B3" w:rsidR="006B4BC2" w:rsidRPr="006B4BC2" w:rsidRDefault="006B4BC2" w:rsidP="00734B71">
            <w:pPr>
              <w:jc w:val="center"/>
              <w:rPr>
                <w:sz w:val="18"/>
                <w:szCs w:val="18"/>
              </w:rPr>
            </w:pPr>
            <w:r w:rsidRPr="006B4BC2">
              <w:rPr>
                <w:rFonts w:eastAsia="Times New Roman" w:cs="Times New Roman"/>
                <w:sz w:val="18"/>
                <w:szCs w:val="18"/>
              </w:rPr>
              <w:t>24</w:t>
            </w:r>
          </w:p>
        </w:tc>
        <w:tc>
          <w:tcPr>
            <w:tcW w:w="787" w:type="dxa"/>
            <w:vAlign w:val="bottom"/>
          </w:tcPr>
          <w:p w14:paraId="09AD9224" w14:textId="4858D785" w:rsidR="006B4BC2" w:rsidRPr="006B4BC2" w:rsidRDefault="006B4BC2" w:rsidP="00734B71">
            <w:pPr>
              <w:jc w:val="center"/>
              <w:rPr>
                <w:sz w:val="18"/>
                <w:szCs w:val="18"/>
              </w:rPr>
            </w:pPr>
            <w:r w:rsidRPr="006B4BC2">
              <w:rPr>
                <w:rFonts w:eastAsia="Times New Roman" w:cs="Times New Roman"/>
                <w:sz w:val="18"/>
                <w:szCs w:val="18"/>
              </w:rPr>
              <w:t>27</w:t>
            </w:r>
          </w:p>
        </w:tc>
        <w:tc>
          <w:tcPr>
            <w:tcW w:w="884" w:type="dxa"/>
            <w:vAlign w:val="bottom"/>
          </w:tcPr>
          <w:p w14:paraId="62CC1511" w14:textId="22BC94F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4A510A89" w14:textId="533917F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20E100C" w14:textId="13927AD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08A73E1" w14:textId="394E65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A8C3836" w14:textId="6C477E1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915A0F3" w14:textId="77777777" w:rsidTr="00457CC4">
        <w:tc>
          <w:tcPr>
            <w:tcW w:w="745" w:type="dxa"/>
            <w:vAlign w:val="bottom"/>
          </w:tcPr>
          <w:p w14:paraId="3F04AC50" w14:textId="47FA7A25" w:rsidR="006B4BC2" w:rsidRPr="006B4BC2" w:rsidRDefault="006B4BC2" w:rsidP="00734B71">
            <w:pPr>
              <w:jc w:val="center"/>
              <w:rPr>
                <w:sz w:val="18"/>
                <w:szCs w:val="18"/>
              </w:rPr>
            </w:pPr>
            <w:r w:rsidRPr="006B4BC2">
              <w:rPr>
                <w:rFonts w:eastAsia="Times New Roman" w:cs="Times New Roman"/>
                <w:sz w:val="18"/>
                <w:szCs w:val="18"/>
              </w:rPr>
              <w:t>39</w:t>
            </w:r>
          </w:p>
        </w:tc>
        <w:tc>
          <w:tcPr>
            <w:tcW w:w="880" w:type="dxa"/>
            <w:vAlign w:val="bottom"/>
          </w:tcPr>
          <w:p w14:paraId="31533EE6" w14:textId="216637FF"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61A0BC1E" w14:textId="43E91E0D" w:rsidR="006B4BC2" w:rsidRPr="006B4BC2" w:rsidRDefault="006B4BC2" w:rsidP="00734B71">
            <w:pPr>
              <w:jc w:val="center"/>
              <w:rPr>
                <w:sz w:val="18"/>
                <w:szCs w:val="18"/>
              </w:rPr>
            </w:pPr>
            <w:r w:rsidRPr="006B4BC2">
              <w:rPr>
                <w:rFonts w:eastAsia="Times New Roman" w:cs="Times New Roman"/>
                <w:sz w:val="18"/>
                <w:szCs w:val="18"/>
              </w:rPr>
              <w:t>4</w:t>
            </w:r>
          </w:p>
        </w:tc>
        <w:tc>
          <w:tcPr>
            <w:tcW w:w="512" w:type="dxa"/>
            <w:vAlign w:val="bottom"/>
          </w:tcPr>
          <w:p w14:paraId="6E5DBE6F" w14:textId="6132C00C"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D5FABFA" w14:textId="72FE78B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A554ED6" w14:textId="16039CFD" w:rsidR="006B4BC2" w:rsidRPr="006B4BC2" w:rsidRDefault="006B4BC2" w:rsidP="00734B71">
            <w:pPr>
              <w:jc w:val="center"/>
              <w:rPr>
                <w:sz w:val="18"/>
                <w:szCs w:val="18"/>
              </w:rPr>
            </w:pPr>
            <w:r w:rsidRPr="006B4BC2">
              <w:rPr>
                <w:rFonts w:eastAsia="Times New Roman" w:cs="Times New Roman"/>
                <w:sz w:val="18"/>
                <w:szCs w:val="18"/>
              </w:rPr>
              <w:t>26</w:t>
            </w:r>
          </w:p>
        </w:tc>
        <w:tc>
          <w:tcPr>
            <w:tcW w:w="787" w:type="dxa"/>
            <w:vAlign w:val="bottom"/>
          </w:tcPr>
          <w:p w14:paraId="35BE70B6" w14:textId="587A795E" w:rsidR="006B4BC2" w:rsidRPr="006B4BC2" w:rsidRDefault="006B4BC2" w:rsidP="00734B71">
            <w:pPr>
              <w:jc w:val="center"/>
              <w:rPr>
                <w:sz w:val="18"/>
                <w:szCs w:val="18"/>
              </w:rPr>
            </w:pPr>
            <w:r w:rsidRPr="006B4BC2">
              <w:rPr>
                <w:rFonts w:eastAsia="Times New Roman" w:cs="Times New Roman"/>
                <w:sz w:val="18"/>
                <w:szCs w:val="18"/>
              </w:rPr>
              <w:t>33</w:t>
            </w:r>
          </w:p>
        </w:tc>
        <w:tc>
          <w:tcPr>
            <w:tcW w:w="884" w:type="dxa"/>
            <w:vAlign w:val="bottom"/>
          </w:tcPr>
          <w:p w14:paraId="65F6D174" w14:textId="1DD9B0C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29</w:t>
            </w:r>
          </w:p>
        </w:tc>
        <w:tc>
          <w:tcPr>
            <w:tcW w:w="981" w:type="dxa"/>
            <w:vAlign w:val="bottom"/>
          </w:tcPr>
          <w:p w14:paraId="48CE3917" w14:textId="17B86A9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A70FB0D" w14:textId="1379B54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586" w:type="dxa"/>
            <w:vAlign w:val="bottom"/>
          </w:tcPr>
          <w:p w14:paraId="4B5BF771" w14:textId="17AC37C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2307C19" w14:textId="76CED8D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D768F55" w14:textId="77777777" w:rsidTr="00457CC4">
        <w:tc>
          <w:tcPr>
            <w:tcW w:w="745" w:type="dxa"/>
            <w:vAlign w:val="bottom"/>
          </w:tcPr>
          <w:p w14:paraId="0DCC6A44" w14:textId="67CC939C" w:rsidR="006B4BC2" w:rsidRPr="006B4BC2" w:rsidRDefault="006B4BC2" w:rsidP="00734B71">
            <w:pPr>
              <w:jc w:val="center"/>
              <w:rPr>
                <w:sz w:val="18"/>
                <w:szCs w:val="18"/>
              </w:rPr>
            </w:pPr>
            <w:r w:rsidRPr="006B4BC2">
              <w:rPr>
                <w:rFonts w:eastAsia="Times New Roman" w:cs="Times New Roman"/>
                <w:sz w:val="18"/>
                <w:szCs w:val="18"/>
              </w:rPr>
              <w:t>40</w:t>
            </w:r>
          </w:p>
        </w:tc>
        <w:tc>
          <w:tcPr>
            <w:tcW w:w="880" w:type="dxa"/>
            <w:vAlign w:val="bottom"/>
          </w:tcPr>
          <w:p w14:paraId="761559F6" w14:textId="2E47BB70"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C293977" w14:textId="293831E7"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448E50E3" w14:textId="6A0DF551"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22C1F952" w14:textId="34891CFD"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6868500" w14:textId="5E9DFB6F" w:rsidR="006B4BC2" w:rsidRPr="006B4BC2" w:rsidRDefault="006B4BC2" w:rsidP="00734B71">
            <w:pPr>
              <w:jc w:val="center"/>
              <w:rPr>
                <w:sz w:val="18"/>
                <w:szCs w:val="18"/>
              </w:rPr>
            </w:pPr>
            <w:r w:rsidRPr="006B4BC2">
              <w:rPr>
                <w:rFonts w:eastAsia="Times New Roman" w:cs="Times New Roman"/>
                <w:sz w:val="18"/>
                <w:szCs w:val="18"/>
              </w:rPr>
              <w:t>20</w:t>
            </w:r>
          </w:p>
        </w:tc>
        <w:tc>
          <w:tcPr>
            <w:tcW w:w="787" w:type="dxa"/>
            <w:vAlign w:val="bottom"/>
          </w:tcPr>
          <w:p w14:paraId="71A90C0A" w14:textId="0A922D81" w:rsidR="006B4BC2" w:rsidRPr="006B4BC2" w:rsidRDefault="006B4BC2" w:rsidP="00734B71">
            <w:pPr>
              <w:jc w:val="center"/>
              <w:rPr>
                <w:sz w:val="18"/>
                <w:szCs w:val="18"/>
              </w:rPr>
            </w:pPr>
            <w:r w:rsidRPr="006B4BC2">
              <w:rPr>
                <w:rFonts w:eastAsia="Times New Roman" w:cs="Times New Roman"/>
                <w:sz w:val="18"/>
                <w:szCs w:val="18"/>
              </w:rPr>
              <w:t>24</w:t>
            </w:r>
          </w:p>
        </w:tc>
        <w:tc>
          <w:tcPr>
            <w:tcW w:w="884" w:type="dxa"/>
            <w:vAlign w:val="bottom"/>
          </w:tcPr>
          <w:p w14:paraId="7D3FE0ED" w14:textId="045DBC1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16A4E9B3" w14:textId="3874668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FA62668" w14:textId="1730F02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341C4E55" w14:textId="1CE343C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3CF5D198" w14:textId="458AA3C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r>
      <w:tr w:rsidR="006B4BC2" w:rsidRPr="00EB2155" w14:paraId="154682BA" w14:textId="77777777" w:rsidTr="00457CC4">
        <w:tc>
          <w:tcPr>
            <w:tcW w:w="745" w:type="dxa"/>
            <w:vAlign w:val="bottom"/>
          </w:tcPr>
          <w:p w14:paraId="086584ED" w14:textId="7B60A916" w:rsidR="006B4BC2" w:rsidRPr="006B4BC2" w:rsidRDefault="006B4BC2" w:rsidP="00734B71">
            <w:pPr>
              <w:jc w:val="center"/>
              <w:rPr>
                <w:sz w:val="18"/>
                <w:szCs w:val="18"/>
              </w:rPr>
            </w:pPr>
            <w:r w:rsidRPr="006B4BC2">
              <w:rPr>
                <w:rFonts w:eastAsia="Times New Roman" w:cs="Times New Roman"/>
                <w:sz w:val="18"/>
                <w:szCs w:val="18"/>
              </w:rPr>
              <w:t>41</w:t>
            </w:r>
          </w:p>
        </w:tc>
        <w:tc>
          <w:tcPr>
            <w:tcW w:w="880" w:type="dxa"/>
            <w:vAlign w:val="bottom"/>
          </w:tcPr>
          <w:p w14:paraId="39A931CB" w14:textId="4643AD00"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AE80D57" w14:textId="09B64D21"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23549F38" w14:textId="31B9A01D"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06CEE4E" w14:textId="39404A0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DFEDA55" w14:textId="4B3E3063" w:rsidR="006B4BC2" w:rsidRPr="006B4BC2" w:rsidRDefault="006B4BC2" w:rsidP="00734B71">
            <w:pPr>
              <w:jc w:val="center"/>
              <w:rPr>
                <w:sz w:val="18"/>
                <w:szCs w:val="18"/>
              </w:rPr>
            </w:pPr>
            <w:r w:rsidRPr="006B4BC2">
              <w:rPr>
                <w:rFonts w:eastAsia="Times New Roman" w:cs="Times New Roman"/>
                <w:sz w:val="18"/>
                <w:szCs w:val="18"/>
              </w:rPr>
              <w:t>11</w:t>
            </w:r>
          </w:p>
        </w:tc>
        <w:tc>
          <w:tcPr>
            <w:tcW w:w="787" w:type="dxa"/>
            <w:vAlign w:val="bottom"/>
          </w:tcPr>
          <w:p w14:paraId="650AF154" w14:textId="5B448CDB" w:rsidR="006B4BC2" w:rsidRPr="006B4BC2" w:rsidRDefault="006B4BC2" w:rsidP="00734B71">
            <w:pPr>
              <w:jc w:val="center"/>
              <w:rPr>
                <w:sz w:val="18"/>
                <w:szCs w:val="18"/>
              </w:rPr>
            </w:pPr>
            <w:r w:rsidRPr="006B4BC2">
              <w:rPr>
                <w:rFonts w:eastAsia="Times New Roman" w:cs="Times New Roman"/>
                <w:sz w:val="18"/>
                <w:szCs w:val="18"/>
              </w:rPr>
              <w:t>16</w:t>
            </w:r>
          </w:p>
        </w:tc>
        <w:tc>
          <w:tcPr>
            <w:tcW w:w="884" w:type="dxa"/>
            <w:vAlign w:val="bottom"/>
          </w:tcPr>
          <w:p w14:paraId="6FD91208" w14:textId="7A8262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7595BA09" w14:textId="78E4752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C0ED24D" w14:textId="745B403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FA67E29" w14:textId="095F107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142A87D" w14:textId="21A8085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606EB37" w14:textId="77777777" w:rsidTr="00457CC4">
        <w:tc>
          <w:tcPr>
            <w:tcW w:w="745" w:type="dxa"/>
            <w:vAlign w:val="bottom"/>
          </w:tcPr>
          <w:p w14:paraId="4D11DFB4" w14:textId="34BBD16D" w:rsidR="006B4BC2" w:rsidRPr="006B4BC2" w:rsidRDefault="006B4BC2" w:rsidP="00734B71">
            <w:pPr>
              <w:jc w:val="center"/>
              <w:rPr>
                <w:sz w:val="18"/>
                <w:szCs w:val="18"/>
              </w:rPr>
            </w:pPr>
            <w:r w:rsidRPr="006B4BC2">
              <w:rPr>
                <w:rFonts w:eastAsia="Times New Roman" w:cs="Times New Roman"/>
                <w:sz w:val="18"/>
                <w:szCs w:val="18"/>
              </w:rPr>
              <w:t>42</w:t>
            </w:r>
          </w:p>
        </w:tc>
        <w:tc>
          <w:tcPr>
            <w:tcW w:w="880" w:type="dxa"/>
            <w:vAlign w:val="bottom"/>
          </w:tcPr>
          <w:p w14:paraId="41BFD6D4" w14:textId="245E2222"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7A16611" w14:textId="4A503C88"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5D59F54" w14:textId="032F0081"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F4E0472" w14:textId="3D33193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F0D8CB1" w14:textId="67DA7C95"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65DB1EC4" w14:textId="0F8A450F" w:rsidR="006B4BC2" w:rsidRPr="006B4BC2" w:rsidRDefault="006B4BC2" w:rsidP="00734B71">
            <w:pPr>
              <w:jc w:val="center"/>
              <w:rPr>
                <w:sz w:val="18"/>
                <w:szCs w:val="18"/>
              </w:rPr>
            </w:pPr>
            <w:r w:rsidRPr="006B4BC2">
              <w:rPr>
                <w:rFonts w:eastAsia="Times New Roman" w:cs="Times New Roman"/>
                <w:sz w:val="18"/>
                <w:szCs w:val="18"/>
              </w:rPr>
              <w:t>3</w:t>
            </w:r>
          </w:p>
        </w:tc>
        <w:tc>
          <w:tcPr>
            <w:tcW w:w="884" w:type="dxa"/>
            <w:vAlign w:val="bottom"/>
          </w:tcPr>
          <w:p w14:paraId="22383573" w14:textId="693401F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616733FF" w14:textId="355A15F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F42B8D1" w14:textId="02BCC6C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DB91B71" w14:textId="71C3DB7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15E9F02" w14:textId="4D6F71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C06D968" w14:textId="77777777" w:rsidTr="00457CC4">
        <w:tc>
          <w:tcPr>
            <w:tcW w:w="745" w:type="dxa"/>
            <w:vAlign w:val="bottom"/>
          </w:tcPr>
          <w:p w14:paraId="427A6E81" w14:textId="45192C9B" w:rsidR="006B4BC2" w:rsidRPr="006B4BC2" w:rsidRDefault="006B4BC2" w:rsidP="00734B71">
            <w:pPr>
              <w:jc w:val="center"/>
              <w:rPr>
                <w:sz w:val="18"/>
                <w:szCs w:val="18"/>
              </w:rPr>
            </w:pPr>
            <w:r w:rsidRPr="006B4BC2">
              <w:rPr>
                <w:rFonts w:eastAsia="Times New Roman" w:cs="Times New Roman"/>
                <w:sz w:val="18"/>
                <w:szCs w:val="18"/>
              </w:rPr>
              <w:t>43</w:t>
            </w:r>
          </w:p>
        </w:tc>
        <w:tc>
          <w:tcPr>
            <w:tcW w:w="880" w:type="dxa"/>
            <w:vAlign w:val="bottom"/>
          </w:tcPr>
          <w:p w14:paraId="6DEE1650" w14:textId="71D1170A"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1DAF7E4" w14:textId="7D6DC793"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864D759" w14:textId="2AA4CED1"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FA62BED" w14:textId="0F9EE166"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4EFFE95" w14:textId="0C63F300"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66069203" w14:textId="25EF2C4F" w:rsidR="006B4BC2" w:rsidRPr="006B4BC2" w:rsidRDefault="006B4BC2" w:rsidP="00734B71">
            <w:pPr>
              <w:jc w:val="center"/>
              <w:rPr>
                <w:sz w:val="18"/>
                <w:szCs w:val="18"/>
              </w:rPr>
            </w:pPr>
            <w:r w:rsidRPr="006B4BC2">
              <w:rPr>
                <w:rFonts w:eastAsia="Times New Roman" w:cs="Times New Roman"/>
                <w:sz w:val="18"/>
                <w:szCs w:val="18"/>
              </w:rPr>
              <w:t>4</w:t>
            </w:r>
          </w:p>
        </w:tc>
        <w:tc>
          <w:tcPr>
            <w:tcW w:w="884" w:type="dxa"/>
            <w:vAlign w:val="bottom"/>
          </w:tcPr>
          <w:p w14:paraId="251C6EE8" w14:textId="4B9C118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4ED790BF" w14:textId="2A34C8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3ED8E0C1" w14:textId="7DA8207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1331F23" w14:textId="42B26FB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981" w:type="dxa"/>
            <w:vAlign w:val="bottom"/>
          </w:tcPr>
          <w:p w14:paraId="413E3F15" w14:textId="6551BE1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1E1E8F04" w14:textId="77777777" w:rsidTr="00457CC4">
        <w:tc>
          <w:tcPr>
            <w:tcW w:w="745" w:type="dxa"/>
            <w:vAlign w:val="bottom"/>
          </w:tcPr>
          <w:p w14:paraId="7DCF16E9" w14:textId="75B5DB5C" w:rsidR="006B4BC2" w:rsidRPr="006B4BC2" w:rsidRDefault="006B4BC2" w:rsidP="00734B71">
            <w:pPr>
              <w:jc w:val="center"/>
              <w:rPr>
                <w:sz w:val="18"/>
                <w:szCs w:val="18"/>
              </w:rPr>
            </w:pPr>
            <w:r w:rsidRPr="006B4BC2">
              <w:rPr>
                <w:rFonts w:eastAsia="Times New Roman" w:cs="Times New Roman"/>
                <w:sz w:val="18"/>
                <w:szCs w:val="18"/>
              </w:rPr>
              <w:t>44</w:t>
            </w:r>
          </w:p>
        </w:tc>
        <w:tc>
          <w:tcPr>
            <w:tcW w:w="880" w:type="dxa"/>
            <w:vAlign w:val="bottom"/>
          </w:tcPr>
          <w:p w14:paraId="0CAEE853" w14:textId="5CAD5EB1"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D137F69" w14:textId="02169953"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00BAF04" w14:textId="29D25727"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3B461E6B" w14:textId="0566453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C09D347" w14:textId="4BE478D1"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6FFB0D8D" w14:textId="51BD7CF4"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0D43D45C" w14:textId="6AFE1D6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7E3683E4" w14:textId="425267A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0C6EC40F" w14:textId="5A98581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0641B3D" w14:textId="3DCC140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60</w:t>
            </w:r>
          </w:p>
        </w:tc>
        <w:tc>
          <w:tcPr>
            <w:tcW w:w="981" w:type="dxa"/>
            <w:vAlign w:val="bottom"/>
          </w:tcPr>
          <w:p w14:paraId="6B75B7F1" w14:textId="23CEA13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67</w:t>
            </w:r>
          </w:p>
        </w:tc>
      </w:tr>
      <w:tr w:rsidR="006B4BC2" w:rsidRPr="00EB2155" w14:paraId="3D9B093D" w14:textId="77777777" w:rsidTr="00457CC4">
        <w:tc>
          <w:tcPr>
            <w:tcW w:w="745" w:type="dxa"/>
            <w:vAlign w:val="bottom"/>
          </w:tcPr>
          <w:p w14:paraId="156146AD" w14:textId="07D31937" w:rsidR="006B4BC2" w:rsidRPr="006B4BC2" w:rsidRDefault="006B4BC2" w:rsidP="00734B71">
            <w:pPr>
              <w:jc w:val="center"/>
              <w:rPr>
                <w:sz w:val="18"/>
                <w:szCs w:val="18"/>
              </w:rPr>
            </w:pPr>
            <w:r w:rsidRPr="006B4BC2">
              <w:rPr>
                <w:rFonts w:eastAsia="Times New Roman" w:cs="Times New Roman"/>
                <w:sz w:val="18"/>
                <w:szCs w:val="18"/>
              </w:rPr>
              <w:t>45</w:t>
            </w:r>
          </w:p>
        </w:tc>
        <w:tc>
          <w:tcPr>
            <w:tcW w:w="880" w:type="dxa"/>
            <w:vAlign w:val="bottom"/>
          </w:tcPr>
          <w:p w14:paraId="4FE1137E" w14:textId="32FE44D0"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08B5AEE8" w14:textId="5FA2C0E5"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D039D80" w14:textId="01CEE929"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EBDF936" w14:textId="79D386C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90E71EB" w14:textId="4BFA54C4"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6A353463" w14:textId="60B04913"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1627A903" w14:textId="4B6C27A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0A8B92EA" w14:textId="278C0F4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78FBEAD" w14:textId="08D52C4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586" w:type="dxa"/>
            <w:vAlign w:val="bottom"/>
          </w:tcPr>
          <w:p w14:paraId="5092B801" w14:textId="3EED402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7A9F14E" w14:textId="7D4E41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CAFB9BE" w14:textId="77777777" w:rsidTr="00457CC4">
        <w:tc>
          <w:tcPr>
            <w:tcW w:w="745" w:type="dxa"/>
            <w:vAlign w:val="bottom"/>
          </w:tcPr>
          <w:p w14:paraId="7FBE4312" w14:textId="1446E855" w:rsidR="006B4BC2" w:rsidRPr="006B4BC2" w:rsidRDefault="006B4BC2" w:rsidP="00734B71">
            <w:pPr>
              <w:jc w:val="center"/>
              <w:rPr>
                <w:sz w:val="18"/>
                <w:szCs w:val="18"/>
              </w:rPr>
            </w:pPr>
            <w:r w:rsidRPr="006B4BC2">
              <w:rPr>
                <w:rFonts w:eastAsia="Times New Roman" w:cs="Times New Roman"/>
                <w:sz w:val="18"/>
                <w:szCs w:val="18"/>
              </w:rPr>
              <w:t>46</w:t>
            </w:r>
          </w:p>
        </w:tc>
        <w:tc>
          <w:tcPr>
            <w:tcW w:w="880" w:type="dxa"/>
            <w:vAlign w:val="bottom"/>
          </w:tcPr>
          <w:p w14:paraId="4120088B" w14:textId="7F4BCD8E"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4F491D8" w14:textId="6A1F8A74"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358BBAAD" w14:textId="570F76A1"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C8542F5" w14:textId="0746ED5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F668F1D" w14:textId="01DA3C37" w:rsidR="006B4BC2" w:rsidRPr="006B4BC2" w:rsidRDefault="006B4BC2" w:rsidP="00734B71">
            <w:pPr>
              <w:jc w:val="center"/>
              <w:rPr>
                <w:sz w:val="18"/>
                <w:szCs w:val="18"/>
              </w:rPr>
            </w:pPr>
            <w:r w:rsidRPr="006B4BC2">
              <w:rPr>
                <w:rFonts w:eastAsia="Times New Roman" w:cs="Times New Roman"/>
                <w:sz w:val="18"/>
                <w:szCs w:val="18"/>
              </w:rPr>
              <w:t>6</w:t>
            </w:r>
          </w:p>
        </w:tc>
        <w:tc>
          <w:tcPr>
            <w:tcW w:w="787" w:type="dxa"/>
            <w:vAlign w:val="bottom"/>
          </w:tcPr>
          <w:p w14:paraId="0C8D2AC6" w14:textId="66A04698" w:rsidR="006B4BC2" w:rsidRPr="006B4BC2" w:rsidRDefault="006B4BC2" w:rsidP="00734B71">
            <w:pPr>
              <w:jc w:val="center"/>
              <w:rPr>
                <w:sz w:val="18"/>
                <w:szCs w:val="18"/>
              </w:rPr>
            </w:pPr>
            <w:r w:rsidRPr="006B4BC2">
              <w:rPr>
                <w:rFonts w:eastAsia="Times New Roman" w:cs="Times New Roman"/>
                <w:sz w:val="18"/>
                <w:szCs w:val="18"/>
              </w:rPr>
              <w:t>7</w:t>
            </w:r>
          </w:p>
        </w:tc>
        <w:tc>
          <w:tcPr>
            <w:tcW w:w="884" w:type="dxa"/>
            <w:vAlign w:val="bottom"/>
          </w:tcPr>
          <w:p w14:paraId="1EAE9C3D" w14:textId="674B0BF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2BAC8D61" w14:textId="437336E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5B88514" w14:textId="48B5574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2D604A4" w14:textId="5D7F33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77CE025" w14:textId="38DEFD1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2294BBED" w14:textId="77777777" w:rsidTr="00457CC4">
        <w:tc>
          <w:tcPr>
            <w:tcW w:w="745" w:type="dxa"/>
            <w:vAlign w:val="bottom"/>
          </w:tcPr>
          <w:p w14:paraId="1C7580BF" w14:textId="483BE95C" w:rsidR="006B4BC2" w:rsidRPr="006B4BC2" w:rsidRDefault="006B4BC2" w:rsidP="00734B71">
            <w:pPr>
              <w:jc w:val="center"/>
              <w:rPr>
                <w:sz w:val="18"/>
                <w:szCs w:val="18"/>
              </w:rPr>
            </w:pPr>
            <w:r w:rsidRPr="006B4BC2">
              <w:rPr>
                <w:rFonts w:eastAsia="Times New Roman" w:cs="Times New Roman"/>
                <w:sz w:val="18"/>
                <w:szCs w:val="18"/>
              </w:rPr>
              <w:t>47</w:t>
            </w:r>
          </w:p>
        </w:tc>
        <w:tc>
          <w:tcPr>
            <w:tcW w:w="880" w:type="dxa"/>
            <w:vAlign w:val="bottom"/>
          </w:tcPr>
          <w:p w14:paraId="62D8E73E" w14:textId="3D744E68"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362C16C8" w14:textId="7B05AB83"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5472C7A7" w14:textId="26BB3ECE"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52623911" w14:textId="78653D1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D34347E" w14:textId="34E4CC14" w:rsidR="006B4BC2" w:rsidRPr="006B4BC2" w:rsidRDefault="006B4BC2" w:rsidP="00734B71">
            <w:pPr>
              <w:jc w:val="center"/>
              <w:rPr>
                <w:sz w:val="18"/>
                <w:szCs w:val="18"/>
              </w:rPr>
            </w:pPr>
            <w:r w:rsidRPr="006B4BC2">
              <w:rPr>
                <w:rFonts w:eastAsia="Times New Roman" w:cs="Times New Roman"/>
                <w:sz w:val="18"/>
                <w:szCs w:val="18"/>
              </w:rPr>
              <w:t>15</w:t>
            </w:r>
          </w:p>
        </w:tc>
        <w:tc>
          <w:tcPr>
            <w:tcW w:w="787" w:type="dxa"/>
            <w:vAlign w:val="bottom"/>
          </w:tcPr>
          <w:p w14:paraId="76CE8E27" w14:textId="6E68D413" w:rsidR="006B4BC2" w:rsidRPr="006B4BC2" w:rsidRDefault="006B4BC2" w:rsidP="00734B71">
            <w:pPr>
              <w:jc w:val="center"/>
              <w:rPr>
                <w:sz w:val="18"/>
                <w:szCs w:val="18"/>
              </w:rPr>
            </w:pPr>
            <w:r w:rsidRPr="006B4BC2">
              <w:rPr>
                <w:rFonts w:eastAsia="Times New Roman" w:cs="Times New Roman"/>
                <w:sz w:val="18"/>
                <w:szCs w:val="18"/>
              </w:rPr>
              <w:t>19</w:t>
            </w:r>
          </w:p>
        </w:tc>
        <w:tc>
          <w:tcPr>
            <w:tcW w:w="884" w:type="dxa"/>
            <w:vAlign w:val="bottom"/>
          </w:tcPr>
          <w:p w14:paraId="6D3059D6" w14:textId="0A70CB6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16</w:t>
            </w:r>
          </w:p>
        </w:tc>
        <w:tc>
          <w:tcPr>
            <w:tcW w:w="981" w:type="dxa"/>
            <w:vAlign w:val="bottom"/>
          </w:tcPr>
          <w:p w14:paraId="72F367B1" w14:textId="27C0E16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EDDE25D" w14:textId="28C87E3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1420DBC" w14:textId="0A6F27C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7E15BA30" w14:textId="255C90D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41DEE570" w14:textId="77777777" w:rsidTr="00457CC4">
        <w:tc>
          <w:tcPr>
            <w:tcW w:w="745" w:type="dxa"/>
            <w:vAlign w:val="bottom"/>
          </w:tcPr>
          <w:p w14:paraId="3EFA2992" w14:textId="6BE4CA86" w:rsidR="006B4BC2" w:rsidRPr="006B4BC2" w:rsidRDefault="006B4BC2" w:rsidP="00734B71">
            <w:pPr>
              <w:jc w:val="center"/>
              <w:rPr>
                <w:sz w:val="18"/>
                <w:szCs w:val="18"/>
              </w:rPr>
            </w:pPr>
            <w:r w:rsidRPr="006B4BC2">
              <w:rPr>
                <w:rFonts w:eastAsia="Times New Roman" w:cs="Times New Roman"/>
                <w:sz w:val="18"/>
                <w:szCs w:val="18"/>
              </w:rPr>
              <w:t>49</w:t>
            </w:r>
          </w:p>
        </w:tc>
        <w:tc>
          <w:tcPr>
            <w:tcW w:w="880" w:type="dxa"/>
            <w:vAlign w:val="bottom"/>
          </w:tcPr>
          <w:p w14:paraId="1E19A1E7" w14:textId="33855E25"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5864E8EB" w14:textId="362F0E5B" w:rsidR="006B4BC2" w:rsidRPr="006B4BC2" w:rsidRDefault="006B4BC2" w:rsidP="00734B71">
            <w:pPr>
              <w:jc w:val="center"/>
              <w:rPr>
                <w:sz w:val="18"/>
                <w:szCs w:val="18"/>
              </w:rPr>
            </w:pPr>
            <w:r w:rsidRPr="006B4BC2">
              <w:rPr>
                <w:rFonts w:eastAsia="Times New Roman" w:cs="Times New Roman"/>
                <w:sz w:val="18"/>
                <w:szCs w:val="18"/>
              </w:rPr>
              <w:t>6</w:t>
            </w:r>
          </w:p>
        </w:tc>
        <w:tc>
          <w:tcPr>
            <w:tcW w:w="512" w:type="dxa"/>
            <w:vAlign w:val="bottom"/>
          </w:tcPr>
          <w:p w14:paraId="32485C95" w14:textId="1DB1E564"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1D149879" w14:textId="4CB9F3C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A2A135A" w14:textId="0A06CAF5" w:rsidR="006B4BC2" w:rsidRPr="006B4BC2" w:rsidRDefault="006B4BC2" w:rsidP="00734B71">
            <w:pPr>
              <w:jc w:val="center"/>
              <w:rPr>
                <w:sz w:val="18"/>
                <w:szCs w:val="18"/>
              </w:rPr>
            </w:pPr>
            <w:r w:rsidRPr="006B4BC2">
              <w:rPr>
                <w:rFonts w:eastAsia="Times New Roman" w:cs="Times New Roman"/>
                <w:sz w:val="18"/>
                <w:szCs w:val="18"/>
              </w:rPr>
              <w:t>36</w:t>
            </w:r>
          </w:p>
        </w:tc>
        <w:tc>
          <w:tcPr>
            <w:tcW w:w="787" w:type="dxa"/>
            <w:vAlign w:val="bottom"/>
          </w:tcPr>
          <w:p w14:paraId="7B3542C7" w14:textId="6B3C913B" w:rsidR="006B4BC2" w:rsidRPr="006B4BC2" w:rsidRDefault="006B4BC2" w:rsidP="00734B71">
            <w:pPr>
              <w:jc w:val="center"/>
              <w:rPr>
                <w:sz w:val="18"/>
                <w:szCs w:val="18"/>
              </w:rPr>
            </w:pPr>
            <w:r w:rsidRPr="006B4BC2">
              <w:rPr>
                <w:rFonts w:eastAsia="Times New Roman" w:cs="Times New Roman"/>
                <w:sz w:val="18"/>
                <w:szCs w:val="18"/>
              </w:rPr>
              <w:t>44</w:t>
            </w:r>
          </w:p>
        </w:tc>
        <w:tc>
          <w:tcPr>
            <w:tcW w:w="884" w:type="dxa"/>
            <w:vAlign w:val="bottom"/>
          </w:tcPr>
          <w:p w14:paraId="454FB963" w14:textId="4729438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38</w:t>
            </w:r>
          </w:p>
        </w:tc>
        <w:tc>
          <w:tcPr>
            <w:tcW w:w="981" w:type="dxa"/>
            <w:vAlign w:val="bottom"/>
          </w:tcPr>
          <w:p w14:paraId="1E87F6CA" w14:textId="20527AB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61136578" w14:textId="45F3D74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586" w:type="dxa"/>
            <w:vAlign w:val="bottom"/>
          </w:tcPr>
          <w:p w14:paraId="40288E60" w14:textId="2473A5C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6EEAD449" w14:textId="6503893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7846DF" w:rsidRPr="00EB2155" w14:paraId="3D397D49" w14:textId="77777777" w:rsidTr="00F52CD7">
        <w:trPr>
          <w:trHeight w:val="346"/>
        </w:trPr>
        <w:tc>
          <w:tcPr>
            <w:tcW w:w="745" w:type="dxa"/>
          </w:tcPr>
          <w:p w14:paraId="1F14C957" w14:textId="04BBF8D1" w:rsidR="007846DF" w:rsidRPr="006B4BC2" w:rsidRDefault="007846DF" w:rsidP="00734B71">
            <w:pPr>
              <w:jc w:val="center"/>
              <w:rPr>
                <w:sz w:val="18"/>
                <w:szCs w:val="18"/>
              </w:rPr>
            </w:pPr>
            <w:proofErr w:type="spellStart"/>
            <w:r w:rsidRPr="000929CB">
              <w:rPr>
                <w:rFonts w:asciiTheme="majorHAnsi" w:hAnsiTheme="majorHAnsi"/>
                <w:sz w:val="18"/>
                <w:szCs w:val="18"/>
              </w:rPr>
              <w:t>Optom</w:t>
            </w:r>
            <w:proofErr w:type="spellEnd"/>
            <w:r w:rsidRPr="000929CB">
              <w:rPr>
                <w:rFonts w:asciiTheme="majorHAnsi" w:hAnsiTheme="majorHAnsi"/>
                <w:sz w:val="18"/>
                <w:szCs w:val="18"/>
              </w:rPr>
              <w:t xml:space="preserve"> ID</w:t>
            </w:r>
          </w:p>
        </w:tc>
        <w:tc>
          <w:tcPr>
            <w:tcW w:w="880" w:type="dxa"/>
          </w:tcPr>
          <w:p w14:paraId="7B7CC54D" w14:textId="3A4529FD" w:rsidR="007846DF" w:rsidRPr="006B4BC2" w:rsidRDefault="007846DF" w:rsidP="00734B71">
            <w:pPr>
              <w:jc w:val="center"/>
              <w:rPr>
                <w:sz w:val="18"/>
                <w:szCs w:val="18"/>
              </w:rPr>
            </w:pPr>
            <w:r>
              <w:rPr>
                <w:rFonts w:asciiTheme="majorHAnsi" w:hAnsiTheme="majorHAnsi"/>
                <w:sz w:val="18"/>
                <w:szCs w:val="18"/>
              </w:rPr>
              <w:t>R</w:t>
            </w:r>
            <w:r w:rsidRPr="000929CB">
              <w:rPr>
                <w:rFonts w:asciiTheme="majorHAnsi" w:hAnsiTheme="majorHAnsi"/>
                <w:sz w:val="18"/>
                <w:szCs w:val="18"/>
              </w:rPr>
              <w:t>eject</w:t>
            </w:r>
            <w:r>
              <w:rPr>
                <w:rFonts w:asciiTheme="majorHAnsi" w:hAnsiTheme="majorHAnsi"/>
                <w:sz w:val="18"/>
                <w:szCs w:val="18"/>
              </w:rPr>
              <w:t>ed</w:t>
            </w:r>
          </w:p>
        </w:tc>
        <w:tc>
          <w:tcPr>
            <w:tcW w:w="562" w:type="dxa"/>
          </w:tcPr>
          <w:p w14:paraId="7CAA0BBD" w14:textId="0A68B45E" w:rsidR="007846DF" w:rsidRPr="006B4BC2" w:rsidRDefault="007846DF" w:rsidP="00734B71">
            <w:pPr>
              <w:jc w:val="center"/>
              <w:rPr>
                <w:sz w:val="18"/>
                <w:szCs w:val="18"/>
              </w:rPr>
            </w:pPr>
            <w:r w:rsidRPr="000929CB">
              <w:rPr>
                <w:rFonts w:asciiTheme="majorHAnsi" w:hAnsiTheme="majorHAnsi"/>
                <w:sz w:val="18"/>
                <w:szCs w:val="18"/>
              </w:rPr>
              <w:t xml:space="preserve">Post Cat </w:t>
            </w:r>
          </w:p>
        </w:tc>
        <w:tc>
          <w:tcPr>
            <w:tcW w:w="512" w:type="dxa"/>
          </w:tcPr>
          <w:p w14:paraId="229139BD" w14:textId="6DDC2B60" w:rsidR="007846DF" w:rsidRPr="006B4BC2" w:rsidRDefault="007846DF" w:rsidP="00734B71">
            <w:pPr>
              <w:jc w:val="center"/>
              <w:rPr>
                <w:sz w:val="18"/>
                <w:szCs w:val="18"/>
              </w:rPr>
            </w:pPr>
            <w:r w:rsidRPr="000929CB">
              <w:rPr>
                <w:rFonts w:asciiTheme="majorHAnsi" w:hAnsiTheme="majorHAnsi"/>
                <w:sz w:val="18"/>
                <w:szCs w:val="18"/>
              </w:rPr>
              <w:t xml:space="preserve"> ESP</w:t>
            </w:r>
          </w:p>
        </w:tc>
        <w:tc>
          <w:tcPr>
            <w:tcW w:w="431" w:type="dxa"/>
          </w:tcPr>
          <w:p w14:paraId="3860C6AD" w14:textId="3278E8AE" w:rsidR="007846DF" w:rsidRPr="006B4BC2" w:rsidRDefault="007846DF" w:rsidP="00734B71">
            <w:pPr>
              <w:jc w:val="center"/>
              <w:rPr>
                <w:sz w:val="18"/>
                <w:szCs w:val="18"/>
              </w:rPr>
            </w:pPr>
            <w:r w:rsidRPr="000929CB">
              <w:rPr>
                <w:rFonts w:asciiTheme="majorHAnsi" w:hAnsiTheme="majorHAnsi"/>
                <w:sz w:val="18"/>
                <w:szCs w:val="18"/>
              </w:rPr>
              <w:t>GP</w:t>
            </w:r>
          </w:p>
        </w:tc>
        <w:tc>
          <w:tcPr>
            <w:tcW w:w="533" w:type="dxa"/>
          </w:tcPr>
          <w:p w14:paraId="73B2AB78" w14:textId="638316C7" w:rsidR="007846DF" w:rsidRPr="006B4BC2" w:rsidRDefault="007846DF" w:rsidP="00734B71">
            <w:pPr>
              <w:jc w:val="center"/>
              <w:rPr>
                <w:sz w:val="18"/>
                <w:szCs w:val="18"/>
              </w:rPr>
            </w:pPr>
            <w:r w:rsidRPr="000929CB">
              <w:rPr>
                <w:rFonts w:asciiTheme="majorHAnsi" w:hAnsiTheme="majorHAnsi"/>
                <w:sz w:val="18"/>
                <w:szCs w:val="18"/>
              </w:rPr>
              <w:t>HES</w:t>
            </w:r>
          </w:p>
        </w:tc>
        <w:tc>
          <w:tcPr>
            <w:tcW w:w="787" w:type="dxa"/>
          </w:tcPr>
          <w:p w14:paraId="28690585" w14:textId="370DB9A5" w:rsidR="007846DF" w:rsidRPr="006B4BC2" w:rsidRDefault="007846DF" w:rsidP="00734B71">
            <w:pPr>
              <w:jc w:val="center"/>
              <w:rPr>
                <w:sz w:val="18"/>
                <w:szCs w:val="18"/>
              </w:rPr>
            </w:pPr>
            <w:r w:rsidRPr="000929CB">
              <w:rPr>
                <w:rFonts w:asciiTheme="majorHAnsi" w:hAnsiTheme="majorHAnsi"/>
                <w:sz w:val="18"/>
                <w:szCs w:val="18"/>
              </w:rPr>
              <w:t>Total</w:t>
            </w:r>
            <w:r>
              <w:rPr>
                <w:rFonts w:asciiTheme="majorHAnsi" w:hAnsiTheme="majorHAnsi"/>
                <w:sz w:val="18"/>
                <w:szCs w:val="18"/>
              </w:rPr>
              <w:t xml:space="preserve"> reports</w:t>
            </w:r>
          </w:p>
        </w:tc>
        <w:tc>
          <w:tcPr>
            <w:tcW w:w="884" w:type="dxa"/>
          </w:tcPr>
          <w:p w14:paraId="60057A95" w14:textId="2497B141" w:rsidR="007846DF" w:rsidRPr="006B4BC2" w:rsidRDefault="007846DF" w:rsidP="00734B71">
            <w:pPr>
              <w:jc w:val="center"/>
              <w:rPr>
                <w:rFonts w:eastAsia="Times New Roman" w:cs="Times New Roman"/>
                <w:sz w:val="18"/>
                <w:szCs w:val="18"/>
              </w:rPr>
            </w:pPr>
            <w:r>
              <w:rPr>
                <w:rFonts w:asciiTheme="majorHAnsi" w:eastAsia="Times New Roman" w:hAnsiTheme="majorHAnsi" w:cs="Times New Roman"/>
                <w:color w:val="000000"/>
                <w:sz w:val="18"/>
                <w:szCs w:val="18"/>
              </w:rPr>
              <w:t>Total referrals</w:t>
            </w:r>
          </w:p>
        </w:tc>
        <w:tc>
          <w:tcPr>
            <w:tcW w:w="981" w:type="dxa"/>
          </w:tcPr>
          <w:p w14:paraId="4D3C99F8" w14:textId="6A77DAEF" w:rsidR="007846DF" w:rsidRPr="006B4BC2" w:rsidRDefault="007846DF" w:rsidP="00734B71">
            <w:pPr>
              <w:jc w:val="center"/>
              <w:rPr>
                <w:rFonts w:eastAsia="Times New Roman" w:cs="Times New Roman"/>
                <w:sz w:val="18"/>
                <w:szCs w:val="18"/>
              </w:rPr>
            </w:pPr>
            <w:r w:rsidRPr="000929CB">
              <w:rPr>
                <w:rFonts w:asciiTheme="majorHAnsi" w:hAnsiTheme="majorHAnsi"/>
                <w:sz w:val="18"/>
                <w:szCs w:val="18"/>
              </w:rPr>
              <w:t>Discharge by ESP</w:t>
            </w:r>
          </w:p>
        </w:tc>
        <w:tc>
          <w:tcPr>
            <w:tcW w:w="725" w:type="dxa"/>
            <w:vAlign w:val="bottom"/>
          </w:tcPr>
          <w:p w14:paraId="1316F83D" w14:textId="77777777" w:rsidR="007846DF" w:rsidRPr="000929CB" w:rsidRDefault="007846DF" w:rsidP="00F52CD7">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Reject</w:t>
            </w:r>
          </w:p>
          <w:p w14:paraId="28EB91E4" w14:textId="733E07D6"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w:t>
            </w:r>
          </w:p>
        </w:tc>
        <w:tc>
          <w:tcPr>
            <w:tcW w:w="586" w:type="dxa"/>
            <w:vAlign w:val="bottom"/>
          </w:tcPr>
          <w:p w14:paraId="2DBF881E" w14:textId="77777777" w:rsidR="007846DF" w:rsidRPr="000929CB" w:rsidRDefault="007846DF" w:rsidP="00F52CD7">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To</w:t>
            </w:r>
          </w:p>
          <w:p w14:paraId="7048A6A6" w14:textId="27D5A59D"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ESP (%)</w:t>
            </w:r>
          </w:p>
        </w:tc>
        <w:tc>
          <w:tcPr>
            <w:tcW w:w="981" w:type="dxa"/>
            <w:vAlign w:val="bottom"/>
          </w:tcPr>
          <w:p w14:paraId="2E2E31CE" w14:textId="4A3F5326"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Discharge by ESP (%)</w:t>
            </w:r>
          </w:p>
        </w:tc>
      </w:tr>
      <w:tr w:rsidR="007846DF" w:rsidRPr="00EB2155" w14:paraId="66C57337" w14:textId="77777777" w:rsidTr="00457CC4">
        <w:trPr>
          <w:trHeight w:val="307"/>
        </w:trPr>
        <w:tc>
          <w:tcPr>
            <w:tcW w:w="745" w:type="dxa"/>
            <w:vAlign w:val="bottom"/>
          </w:tcPr>
          <w:p w14:paraId="76AFC4F4" w14:textId="228D2F34" w:rsidR="007846DF" w:rsidRDefault="007846DF" w:rsidP="00734B71">
            <w:pPr>
              <w:jc w:val="center"/>
              <w:rPr>
                <w:rFonts w:eastAsia="Times New Roman" w:cs="Times New Roman"/>
                <w:sz w:val="18"/>
                <w:szCs w:val="18"/>
              </w:rPr>
            </w:pPr>
            <w:r w:rsidRPr="006B4BC2">
              <w:rPr>
                <w:rFonts w:eastAsia="Times New Roman" w:cs="Times New Roman"/>
                <w:sz w:val="18"/>
                <w:szCs w:val="18"/>
              </w:rPr>
              <w:t>50</w:t>
            </w:r>
          </w:p>
        </w:tc>
        <w:tc>
          <w:tcPr>
            <w:tcW w:w="880" w:type="dxa"/>
            <w:vAlign w:val="bottom"/>
          </w:tcPr>
          <w:p w14:paraId="5023CDAF" w14:textId="43EC3B5D"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562" w:type="dxa"/>
            <w:vAlign w:val="bottom"/>
          </w:tcPr>
          <w:p w14:paraId="089694F5" w14:textId="58AE468F"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512" w:type="dxa"/>
            <w:vAlign w:val="bottom"/>
          </w:tcPr>
          <w:p w14:paraId="13DD4171" w14:textId="30D5CBBE"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w:t>
            </w:r>
          </w:p>
        </w:tc>
        <w:tc>
          <w:tcPr>
            <w:tcW w:w="431" w:type="dxa"/>
            <w:vAlign w:val="bottom"/>
          </w:tcPr>
          <w:p w14:paraId="2A2435A3" w14:textId="14F6122A"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533" w:type="dxa"/>
            <w:vAlign w:val="bottom"/>
          </w:tcPr>
          <w:p w14:paraId="4A2A80C9" w14:textId="3F239C71"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13</w:t>
            </w:r>
          </w:p>
        </w:tc>
        <w:tc>
          <w:tcPr>
            <w:tcW w:w="787" w:type="dxa"/>
            <w:vAlign w:val="bottom"/>
          </w:tcPr>
          <w:p w14:paraId="5B9B7F4D" w14:textId="543563F5"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14</w:t>
            </w:r>
          </w:p>
        </w:tc>
        <w:tc>
          <w:tcPr>
            <w:tcW w:w="884" w:type="dxa"/>
            <w:vAlign w:val="bottom"/>
          </w:tcPr>
          <w:p w14:paraId="776F9678" w14:textId="1F487DBB"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14</w:t>
            </w:r>
          </w:p>
        </w:tc>
        <w:tc>
          <w:tcPr>
            <w:tcW w:w="981" w:type="dxa"/>
            <w:vAlign w:val="bottom"/>
          </w:tcPr>
          <w:p w14:paraId="0EEC7035" w14:textId="3B0C2C9A"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F99696A" w14:textId="5D17D63A"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B6DB7E9" w14:textId="76825771"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1B354C86" w14:textId="01618B3B"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383D620A" w14:textId="77777777" w:rsidTr="00457CC4">
        <w:tc>
          <w:tcPr>
            <w:tcW w:w="745" w:type="dxa"/>
            <w:vAlign w:val="bottom"/>
          </w:tcPr>
          <w:p w14:paraId="61881E01" w14:textId="1A90EE98" w:rsidR="006B4BC2" w:rsidRPr="006B4BC2" w:rsidRDefault="006B4BC2" w:rsidP="00734B71">
            <w:pPr>
              <w:jc w:val="center"/>
              <w:rPr>
                <w:sz w:val="18"/>
                <w:szCs w:val="18"/>
              </w:rPr>
            </w:pPr>
            <w:r w:rsidRPr="006B4BC2">
              <w:rPr>
                <w:rFonts w:eastAsia="Times New Roman" w:cs="Times New Roman"/>
                <w:sz w:val="18"/>
                <w:szCs w:val="18"/>
              </w:rPr>
              <w:t>51</w:t>
            </w:r>
          </w:p>
        </w:tc>
        <w:tc>
          <w:tcPr>
            <w:tcW w:w="880" w:type="dxa"/>
            <w:vAlign w:val="bottom"/>
          </w:tcPr>
          <w:p w14:paraId="3DF3E6F4" w14:textId="293D279D"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50EFE945" w14:textId="2A2574F3"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ED4D29C" w14:textId="7A04499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5A07CA4" w14:textId="11892D36"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8DA94D7" w14:textId="24041188" w:rsidR="006B4BC2" w:rsidRPr="006B4BC2" w:rsidRDefault="006B4BC2" w:rsidP="00734B71">
            <w:pPr>
              <w:jc w:val="center"/>
              <w:rPr>
                <w:sz w:val="18"/>
                <w:szCs w:val="18"/>
              </w:rPr>
            </w:pPr>
            <w:r w:rsidRPr="006B4BC2">
              <w:rPr>
                <w:rFonts w:eastAsia="Times New Roman" w:cs="Times New Roman"/>
                <w:sz w:val="18"/>
                <w:szCs w:val="18"/>
              </w:rPr>
              <w:t>44</w:t>
            </w:r>
          </w:p>
        </w:tc>
        <w:tc>
          <w:tcPr>
            <w:tcW w:w="787" w:type="dxa"/>
            <w:vAlign w:val="bottom"/>
          </w:tcPr>
          <w:p w14:paraId="548CE035" w14:textId="5B02520F" w:rsidR="006B4BC2" w:rsidRPr="006B4BC2" w:rsidRDefault="006B4BC2" w:rsidP="00734B71">
            <w:pPr>
              <w:jc w:val="center"/>
              <w:rPr>
                <w:sz w:val="18"/>
                <w:szCs w:val="18"/>
              </w:rPr>
            </w:pPr>
            <w:r w:rsidRPr="006B4BC2">
              <w:rPr>
                <w:rFonts w:eastAsia="Times New Roman" w:cs="Times New Roman"/>
                <w:sz w:val="18"/>
                <w:szCs w:val="18"/>
              </w:rPr>
              <w:t>46</w:t>
            </w:r>
          </w:p>
        </w:tc>
        <w:tc>
          <w:tcPr>
            <w:tcW w:w="884" w:type="dxa"/>
            <w:vAlign w:val="bottom"/>
          </w:tcPr>
          <w:p w14:paraId="3B8244DE" w14:textId="07E8511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46</w:t>
            </w:r>
          </w:p>
        </w:tc>
        <w:tc>
          <w:tcPr>
            <w:tcW w:w="981" w:type="dxa"/>
            <w:vAlign w:val="bottom"/>
          </w:tcPr>
          <w:p w14:paraId="0F98DCE8" w14:textId="667EA9B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65F651A" w14:textId="3875F92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44B698D2" w14:textId="689A2D5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C118C3A" w14:textId="62E2764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62F3320" w14:textId="77777777" w:rsidTr="00457CC4">
        <w:tc>
          <w:tcPr>
            <w:tcW w:w="745" w:type="dxa"/>
            <w:vAlign w:val="bottom"/>
          </w:tcPr>
          <w:p w14:paraId="25E6F2B9" w14:textId="438EA19B" w:rsidR="006B4BC2" w:rsidRPr="006B4BC2" w:rsidRDefault="006B4BC2" w:rsidP="00734B71">
            <w:pPr>
              <w:jc w:val="center"/>
              <w:rPr>
                <w:sz w:val="18"/>
                <w:szCs w:val="18"/>
              </w:rPr>
            </w:pPr>
            <w:r w:rsidRPr="006B4BC2">
              <w:rPr>
                <w:rFonts w:eastAsia="Times New Roman" w:cs="Times New Roman"/>
                <w:sz w:val="18"/>
                <w:szCs w:val="18"/>
              </w:rPr>
              <w:t>52</w:t>
            </w:r>
          </w:p>
        </w:tc>
        <w:tc>
          <w:tcPr>
            <w:tcW w:w="880" w:type="dxa"/>
            <w:vAlign w:val="bottom"/>
          </w:tcPr>
          <w:p w14:paraId="27FA7BED" w14:textId="51DAA048"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4F70E8F8" w14:textId="04831FA1"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39A662F0" w14:textId="66D50942"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3F2E59CB" w14:textId="15D1084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0379AF5" w14:textId="670741FD" w:rsidR="006B4BC2" w:rsidRPr="006B4BC2" w:rsidRDefault="006B4BC2" w:rsidP="00734B71">
            <w:pPr>
              <w:jc w:val="center"/>
              <w:rPr>
                <w:sz w:val="18"/>
                <w:szCs w:val="18"/>
              </w:rPr>
            </w:pPr>
            <w:r w:rsidRPr="006B4BC2">
              <w:rPr>
                <w:rFonts w:eastAsia="Times New Roman" w:cs="Times New Roman"/>
                <w:sz w:val="18"/>
                <w:szCs w:val="18"/>
              </w:rPr>
              <w:t>32</w:t>
            </w:r>
          </w:p>
        </w:tc>
        <w:tc>
          <w:tcPr>
            <w:tcW w:w="787" w:type="dxa"/>
            <w:vAlign w:val="bottom"/>
          </w:tcPr>
          <w:p w14:paraId="20409D85" w14:textId="46971C43" w:rsidR="006B4BC2" w:rsidRPr="006B4BC2" w:rsidRDefault="006B4BC2" w:rsidP="00734B71">
            <w:pPr>
              <w:jc w:val="center"/>
              <w:rPr>
                <w:sz w:val="18"/>
                <w:szCs w:val="18"/>
              </w:rPr>
            </w:pPr>
            <w:r w:rsidRPr="006B4BC2">
              <w:rPr>
                <w:rFonts w:eastAsia="Times New Roman" w:cs="Times New Roman"/>
                <w:sz w:val="18"/>
                <w:szCs w:val="18"/>
              </w:rPr>
              <w:t>35</w:t>
            </w:r>
          </w:p>
        </w:tc>
        <w:tc>
          <w:tcPr>
            <w:tcW w:w="884" w:type="dxa"/>
            <w:vAlign w:val="bottom"/>
          </w:tcPr>
          <w:p w14:paraId="69E7BC2C" w14:textId="3B05E9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34</w:t>
            </w:r>
          </w:p>
        </w:tc>
        <w:tc>
          <w:tcPr>
            <w:tcW w:w="981" w:type="dxa"/>
            <w:vAlign w:val="bottom"/>
          </w:tcPr>
          <w:p w14:paraId="7A2AE169" w14:textId="3D04691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5A167BE5" w14:textId="75C6370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B9BD8AF" w14:textId="3A620E1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14D478E9" w14:textId="77924E0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0D9E50AB" w14:textId="77777777" w:rsidTr="00457CC4">
        <w:tc>
          <w:tcPr>
            <w:tcW w:w="745" w:type="dxa"/>
            <w:vAlign w:val="bottom"/>
          </w:tcPr>
          <w:p w14:paraId="4BC91A1B" w14:textId="10B3F2FC" w:rsidR="006B4BC2" w:rsidRPr="006B4BC2" w:rsidRDefault="006B4BC2" w:rsidP="00734B71">
            <w:pPr>
              <w:jc w:val="center"/>
              <w:rPr>
                <w:sz w:val="18"/>
                <w:szCs w:val="18"/>
              </w:rPr>
            </w:pPr>
            <w:r w:rsidRPr="006B4BC2">
              <w:rPr>
                <w:rFonts w:eastAsia="Times New Roman" w:cs="Times New Roman"/>
                <w:sz w:val="18"/>
                <w:szCs w:val="18"/>
              </w:rPr>
              <w:t>53</w:t>
            </w:r>
          </w:p>
        </w:tc>
        <w:tc>
          <w:tcPr>
            <w:tcW w:w="880" w:type="dxa"/>
            <w:vAlign w:val="bottom"/>
          </w:tcPr>
          <w:p w14:paraId="7CFB6295" w14:textId="627D5CC0"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301FA18" w14:textId="2EB394D1"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0DE45040" w14:textId="34A9FA91"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0AE75F73" w14:textId="77FE49E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9457B18" w14:textId="61AC7C48" w:rsidR="006B4BC2" w:rsidRPr="006B4BC2" w:rsidRDefault="006B4BC2" w:rsidP="00734B71">
            <w:pPr>
              <w:jc w:val="center"/>
              <w:rPr>
                <w:sz w:val="18"/>
                <w:szCs w:val="18"/>
              </w:rPr>
            </w:pPr>
            <w:r w:rsidRPr="006B4BC2">
              <w:rPr>
                <w:rFonts w:eastAsia="Times New Roman" w:cs="Times New Roman"/>
                <w:sz w:val="18"/>
                <w:szCs w:val="18"/>
              </w:rPr>
              <w:t>17</w:t>
            </w:r>
          </w:p>
        </w:tc>
        <w:tc>
          <w:tcPr>
            <w:tcW w:w="787" w:type="dxa"/>
            <w:vAlign w:val="bottom"/>
          </w:tcPr>
          <w:p w14:paraId="29902A07" w14:textId="00C69D62" w:rsidR="006B4BC2" w:rsidRPr="006B4BC2" w:rsidRDefault="006B4BC2" w:rsidP="00734B71">
            <w:pPr>
              <w:jc w:val="center"/>
              <w:rPr>
                <w:sz w:val="18"/>
                <w:szCs w:val="18"/>
              </w:rPr>
            </w:pPr>
            <w:r w:rsidRPr="006B4BC2">
              <w:rPr>
                <w:rFonts w:eastAsia="Times New Roman" w:cs="Times New Roman"/>
                <w:sz w:val="18"/>
                <w:szCs w:val="18"/>
              </w:rPr>
              <w:t>24</w:t>
            </w:r>
          </w:p>
        </w:tc>
        <w:tc>
          <w:tcPr>
            <w:tcW w:w="884" w:type="dxa"/>
            <w:vAlign w:val="bottom"/>
          </w:tcPr>
          <w:p w14:paraId="1AA90E03" w14:textId="63DFE05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19</w:t>
            </w:r>
          </w:p>
        </w:tc>
        <w:tc>
          <w:tcPr>
            <w:tcW w:w="981" w:type="dxa"/>
            <w:vAlign w:val="bottom"/>
          </w:tcPr>
          <w:p w14:paraId="628B36CB" w14:textId="1AEBC5C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11C2024F" w14:textId="0EB76E9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ADF4E24" w14:textId="3511E14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43C592D2" w14:textId="1C3F845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4DE90B98" w14:textId="77777777" w:rsidTr="00457CC4">
        <w:tc>
          <w:tcPr>
            <w:tcW w:w="745" w:type="dxa"/>
            <w:vAlign w:val="bottom"/>
          </w:tcPr>
          <w:p w14:paraId="0D896373" w14:textId="7E10BD63" w:rsidR="006B4BC2" w:rsidRPr="006B4BC2" w:rsidRDefault="006B4BC2" w:rsidP="00734B71">
            <w:pPr>
              <w:jc w:val="center"/>
              <w:rPr>
                <w:sz w:val="18"/>
                <w:szCs w:val="18"/>
              </w:rPr>
            </w:pPr>
            <w:r w:rsidRPr="006B4BC2">
              <w:rPr>
                <w:rFonts w:eastAsia="Times New Roman" w:cs="Times New Roman"/>
                <w:sz w:val="18"/>
                <w:szCs w:val="18"/>
              </w:rPr>
              <w:t>54</w:t>
            </w:r>
          </w:p>
        </w:tc>
        <w:tc>
          <w:tcPr>
            <w:tcW w:w="880" w:type="dxa"/>
            <w:vAlign w:val="bottom"/>
          </w:tcPr>
          <w:p w14:paraId="6AB8F683" w14:textId="633E6DB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4D5E138" w14:textId="3FCD83DA"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2C2E152F" w14:textId="4C9EC8F9"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7EEF7EDE" w14:textId="0290E12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4E2FFD6" w14:textId="71F5ACE6" w:rsidR="006B4BC2" w:rsidRPr="006B4BC2" w:rsidRDefault="006B4BC2" w:rsidP="00734B71">
            <w:pPr>
              <w:jc w:val="center"/>
              <w:rPr>
                <w:sz w:val="18"/>
                <w:szCs w:val="18"/>
              </w:rPr>
            </w:pPr>
            <w:r w:rsidRPr="006B4BC2">
              <w:rPr>
                <w:rFonts w:eastAsia="Times New Roman" w:cs="Times New Roman"/>
                <w:sz w:val="18"/>
                <w:szCs w:val="18"/>
              </w:rPr>
              <w:t>21</w:t>
            </w:r>
          </w:p>
        </w:tc>
        <w:tc>
          <w:tcPr>
            <w:tcW w:w="787" w:type="dxa"/>
            <w:vAlign w:val="bottom"/>
          </w:tcPr>
          <w:p w14:paraId="537D91E1" w14:textId="3085422B" w:rsidR="006B4BC2" w:rsidRPr="006B4BC2" w:rsidRDefault="006B4BC2" w:rsidP="00734B71">
            <w:pPr>
              <w:jc w:val="center"/>
              <w:rPr>
                <w:sz w:val="18"/>
                <w:szCs w:val="18"/>
              </w:rPr>
            </w:pPr>
            <w:r w:rsidRPr="006B4BC2">
              <w:rPr>
                <w:rFonts w:eastAsia="Times New Roman" w:cs="Times New Roman"/>
                <w:sz w:val="18"/>
                <w:szCs w:val="18"/>
              </w:rPr>
              <w:t>28</w:t>
            </w:r>
          </w:p>
        </w:tc>
        <w:tc>
          <w:tcPr>
            <w:tcW w:w="884" w:type="dxa"/>
            <w:vAlign w:val="bottom"/>
          </w:tcPr>
          <w:p w14:paraId="1352361D" w14:textId="0367768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53F2B40D" w14:textId="75DB43E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20F2356F" w14:textId="74E4B74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6F8AD95" w14:textId="39AE4E3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0D27E0D5" w14:textId="6BBA7C3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43AD02F8" w14:textId="77777777" w:rsidTr="00457CC4">
        <w:tc>
          <w:tcPr>
            <w:tcW w:w="745" w:type="dxa"/>
            <w:vAlign w:val="bottom"/>
          </w:tcPr>
          <w:p w14:paraId="006E9340" w14:textId="77A7EDF1" w:rsidR="006B4BC2" w:rsidRPr="006B4BC2" w:rsidRDefault="006B4BC2" w:rsidP="00734B71">
            <w:pPr>
              <w:jc w:val="center"/>
              <w:rPr>
                <w:sz w:val="18"/>
                <w:szCs w:val="18"/>
              </w:rPr>
            </w:pPr>
            <w:r w:rsidRPr="006B4BC2">
              <w:rPr>
                <w:rFonts w:eastAsia="Times New Roman" w:cs="Times New Roman"/>
                <w:sz w:val="18"/>
                <w:szCs w:val="18"/>
              </w:rPr>
              <w:lastRenderedPageBreak/>
              <w:t>55</w:t>
            </w:r>
          </w:p>
        </w:tc>
        <w:tc>
          <w:tcPr>
            <w:tcW w:w="880" w:type="dxa"/>
            <w:vAlign w:val="bottom"/>
          </w:tcPr>
          <w:p w14:paraId="2D13A73D" w14:textId="0352BC32"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66039059" w14:textId="180A7E9E"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1C58CB9" w14:textId="01EA1B6A"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2B46409" w14:textId="0D2A63DD"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D6E640A" w14:textId="468FC55E"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6F00CB5E" w14:textId="794E111D"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0C86D009" w14:textId="11534CF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2AE7988D" w14:textId="1236E54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11D4244E" w14:textId="2068D76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586" w:type="dxa"/>
            <w:vAlign w:val="bottom"/>
          </w:tcPr>
          <w:p w14:paraId="128177F7" w14:textId="3F9F490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981" w:type="dxa"/>
            <w:vAlign w:val="bottom"/>
          </w:tcPr>
          <w:p w14:paraId="0BE3F7FB" w14:textId="326A411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6E53D04E" w14:textId="77777777" w:rsidTr="00457CC4">
        <w:tc>
          <w:tcPr>
            <w:tcW w:w="745" w:type="dxa"/>
            <w:vAlign w:val="bottom"/>
          </w:tcPr>
          <w:p w14:paraId="5F57B311" w14:textId="77A2B821" w:rsidR="006B4BC2" w:rsidRPr="006B4BC2" w:rsidRDefault="006B4BC2" w:rsidP="00734B71">
            <w:pPr>
              <w:jc w:val="center"/>
              <w:rPr>
                <w:sz w:val="18"/>
                <w:szCs w:val="18"/>
              </w:rPr>
            </w:pPr>
            <w:r w:rsidRPr="006B4BC2">
              <w:rPr>
                <w:rFonts w:eastAsia="Times New Roman" w:cs="Times New Roman"/>
                <w:sz w:val="18"/>
                <w:szCs w:val="18"/>
              </w:rPr>
              <w:t>56</w:t>
            </w:r>
          </w:p>
        </w:tc>
        <w:tc>
          <w:tcPr>
            <w:tcW w:w="880" w:type="dxa"/>
            <w:vAlign w:val="bottom"/>
          </w:tcPr>
          <w:p w14:paraId="427D7E40" w14:textId="739E05DB"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63612661" w14:textId="7064A984"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210A3BDF" w14:textId="7A484B8C" w:rsidR="006B4BC2" w:rsidRPr="006B4BC2" w:rsidRDefault="006B4BC2" w:rsidP="00734B71">
            <w:pPr>
              <w:jc w:val="center"/>
              <w:rPr>
                <w:sz w:val="18"/>
                <w:szCs w:val="18"/>
              </w:rPr>
            </w:pPr>
            <w:r w:rsidRPr="006B4BC2">
              <w:rPr>
                <w:rFonts w:eastAsia="Times New Roman" w:cs="Times New Roman"/>
                <w:sz w:val="18"/>
                <w:szCs w:val="18"/>
              </w:rPr>
              <w:t>9</w:t>
            </w:r>
          </w:p>
        </w:tc>
        <w:tc>
          <w:tcPr>
            <w:tcW w:w="431" w:type="dxa"/>
            <w:vAlign w:val="bottom"/>
          </w:tcPr>
          <w:p w14:paraId="20A78B51" w14:textId="428740E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69869D5" w14:textId="3CDC573B"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3020EE31" w14:textId="04DC54C0" w:rsidR="006B4BC2" w:rsidRPr="006B4BC2" w:rsidRDefault="006B4BC2" w:rsidP="00734B71">
            <w:pPr>
              <w:jc w:val="center"/>
              <w:rPr>
                <w:sz w:val="18"/>
                <w:szCs w:val="18"/>
              </w:rPr>
            </w:pPr>
            <w:r w:rsidRPr="006B4BC2">
              <w:rPr>
                <w:rFonts w:eastAsia="Times New Roman" w:cs="Times New Roman"/>
                <w:sz w:val="18"/>
                <w:szCs w:val="18"/>
              </w:rPr>
              <w:t>25</w:t>
            </w:r>
          </w:p>
        </w:tc>
        <w:tc>
          <w:tcPr>
            <w:tcW w:w="884" w:type="dxa"/>
            <w:vAlign w:val="bottom"/>
          </w:tcPr>
          <w:p w14:paraId="7A5E9128" w14:textId="45B187A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18F3B70D" w14:textId="3CC8D1F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725" w:type="dxa"/>
            <w:vAlign w:val="bottom"/>
          </w:tcPr>
          <w:p w14:paraId="58C22997" w14:textId="22AF87E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586" w:type="dxa"/>
            <w:vAlign w:val="bottom"/>
          </w:tcPr>
          <w:p w14:paraId="2BC264B7" w14:textId="1BFCB18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39</w:t>
            </w:r>
          </w:p>
        </w:tc>
        <w:tc>
          <w:tcPr>
            <w:tcW w:w="981" w:type="dxa"/>
            <w:vAlign w:val="bottom"/>
          </w:tcPr>
          <w:p w14:paraId="5B9E98AB" w14:textId="639583B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78</w:t>
            </w:r>
          </w:p>
        </w:tc>
      </w:tr>
      <w:tr w:rsidR="006B4BC2" w:rsidRPr="00EB2155" w14:paraId="77F2CEDB" w14:textId="77777777" w:rsidTr="00457CC4">
        <w:tc>
          <w:tcPr>
            <w:tcW w:w="745" w:type="dxa"/>
            <w:vAlign w:val="bottom"/>
          </w:tcPr>
          <w:p w14:paraId="206B27AA" w14:textId="3F7C0404" w:rsidR="006B4BC2" w:rsidRPr="006B4BC2" w:rsidRDefault="006B4BC2" w:rsidP="00734B71">
            <w:pPr>
              <w:jc w:val="center"/>
              <w:rPr>
                <w:sz w:val="18"/>
                <w:szCs w:val="18"/>
              </w:rPr>
            </w:pPr>
            <w:r w:rsidRPr="006B4BC2">
              <w:rPr>
                <w:rFonts w:eastAsia="Times New Roman" w:cs="Times New Roman"/>
                <w:sz w:val="18"/>
                <w:szCs w:val="18"/>
              </w:rPr>
              <w:t>57</w:t>
            </w:r>
          </w:p>
        </w:tc>
        <w:tc>
          <w:tcPr>
            <w:tcW w:w="880" w:type="dxa"/>
            <w:vAlign w:val="bottom"/>
          </w:tcPr>
          <w:p w14:paraId="49DD6AD1" w14:textId="528AEC78" w:rsidR="006B4BC2" w:rsidRPr="006B4BC2" w:rsidRDefault="006B4BC2" w:rsidP="00734B71">
            <w:pPr>
              <w:jc w:val="center"/>
              <w:rPr>
                <w:sz w:val="18"/>
                <w:szCs w:val="18"/>
              </w:rPr>
            </w:pPr>
            <w:r w:rsidRPr="006B4BC2">
              <w:rPr>
                <w:rFonts w:eastAsia="Times New Roman" w:cs="Times New Roman"/>
                <w:sz w:val="18"/>
                <w:szCs w:val="18"/>
              </w:rPr>
              <w:t>4</w:t>
            </w:r>
          </w:p>
        </w:tc>
        <w:tc>
          <w:tcPr>
            <w:tcW w:w="562" w:type="dxa"/>
            <w:vAlign w:val="bottom"/>
          </w:tcPr>
          <w:p w14:paraId="4E57A765" w14:textId="7B2FED26"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13BDB4DF" w14:textId="255C57C9"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6FD0870E" w14:textId="62A07E9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DDA1F32" w14:textId="1A1897AA" w:rsidR="006B4BC2" w:rsidRPr="006B4BC2" w:rsidRDefault="006B4BC2" w:rsidP="00734B71">
            <w:pPr>
              <w:jc w:val="center"/>
              <w:rPr>
                <w:sz w:val="18"/>
                <w:szCs w:val="18"/>
              </w:rPr>
            </w:pPr>
            <w:r w:rsidRPr="006B4BC2">
              <w:rPr>
                <w:rFonts w:eastAsia="Times New Roman" w:cs="Times New Roman"/>
                <w:sz w:val="18"/>
                <w:szCs w:val="18"/>
              </w:rPr>
              <w:t>36</w:t>
            </w:r>
          </w:p>
        </w:tc>
        <w:tc>
          <w:tcPr>
            <w:tcW w:w="787" w:type="dxa"/>
            <w:vAlign w:val="bottom"/>
          </w:tcPr>
          <w:p w14:paraId="23EB856D" w14:textId="6FFB9C83" w:rsidR="006B4BC2" w:rsidRPr="006B4BC2" w:rsidRDefault="006B4BC2" w:rsidP="00734B71">
            <w:pPr>
              <w:jc w:val="center"/>
              <w:rPr>
                <w:sz w:val="18"/>
                <w:szCs w:val="18"/>
              </w:rPr>
            </w:pPr>
            <w:r w:rsidRPr="006B4BC2">
              <w:rPr>
                <w:rFonts w:eastAsia="Times New Roman" w:cs="Times New Roman"/>
                <w:sz w:val="18"/>
                <w:szCs w:val="18"/>
              </w:rPr>
              <w:t>45</w:t>
            </w:r>
          </w:p>
        </w:tc>
        <w:tc>
          <w:tcPr>
            <w:tcW w:w="884" w:type="dxa"/>
            <w:vAlign w:val="bottom"/>
          </w:tcPr>
          <w:p w14:paraId="1D6A6C49" w14:textId="5BEB0D0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42</w:t>
            </w:r>
          </w:p>
        </w:tc>
        <w:tc>
          <w:tcPr>
            <w:tcW w:w="981" w:type="dxa"/>
            <w:vAlign w:val="bottom"/>
          </w:tcPr>
          <w:p w14:paraId="16C8DD27" w14:textId="52C346F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32D8D039" w14:textId="5BC4B51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586" w:type="dxa"/>
            <w:vAlign w:val="bottom"/>
          </w:tcPr>
          <w:p w14:paraId="42B8F73E" w14:textId="084A53B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4CF1EBE0" w14:textId="67A0603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3B86963C" w14:textId="77777777" w:rsidTr="00457CC4">
        <w:tc>
          <w:tcPr>
            <w:tcW w:w="745" w:type="dxa"/>
            <w:vAlign w:val="bottom"/>
          </w:tcPr>
          <w:p w14:paraId="38F6A9A3" w14:textId="230C2A23" w:rsidR="006B4BC2" w:rsidRPr="006B4BC2" w:rsidRDefault="006B4BC2" w:rsidP="00734B71">
            <w:pPr>
              <w:jc w:val="center"/>
              <w:rPr>
                <w:sz w:val="18"/>
                <w:szCs w:val="18"/>
              </w:rPr>
            </w:pPr>
            <w:r w:rsidRPr="006B4BC2">
              <w:rPr>
                <w:rFonts w:eastAsia="Times New Roman" w:cs="Times New Roman"/>
                <w:sz w:val="18"/>
                <w:szCs w:val="18"/>
              </w:rPr>
              <w:t>58</w:t>
            </w:r>
          </w:p>
        </w:tc>
        <w:tc>
          <w:tcPr>
            <w:tcW w:w="880" w:type="dxa"/>
            <w:vAlign w:val="bottom"/>
          </w:tcPr>
          <w:p w14:paraId="69D69247" w14:textId="7016ED57" w:rsidR="006B4BC2" w:rsidRPr="006B4BC2" w:rsidRDefault="006B4BC2" w:rsidP="00734B71">
            <w:pPr>
              <w:jc w:val="center"/>
              <w:rPr>
                <w:sz w:val="18"/>
                <w:szCs w:val="18"/>
              </w:rPr>
            </w:pPr>
            <w:r w:rsidRPr="006B4BC2">
              <w:rPr>
                <w:rFonts w:eastAsia="Times New Roman" w:cs="Times New Roman"/>
                <w:sz w:val="18"/>
                <w:szCs w:val="18"/>
              </w:rPr>
              <w:t>4</w:t>
            </w:r>
          </w:p>
        </w:tc>
        <w:tc>
          <w:tcPr>
            <w:tcW w:w="562" w:type="dxa"/>
            <w:vAlign w:val="bottom"/>
          </w:tcPr>
          <w:p w14:paraId="67B6933E" w14:textId="1240D8EA"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623BAF7A" w14:textId="6E66590E" w:rsidR="006B4BC2" w:rsidRPr="006B4BC2" w:rsidRDefault="006B4BC2" w:rsidP="00734B71">
            <w:pPr>
              <w:jc w:val="center"/>
              <w:rPr>
                <w:sz w:val="18"/>
                <w:szCs w:val="18"/>
              </w:rPr>
            </w:pPr>
            <w:r w:rsidRPr="006B4BC2">
              <w:rPr>
                <w:rFonts w:eastAsia="Times New Roman" w:cs="Times New Roman"/>
                <w:sz w:val="18"/>
                <w:szCs w:val="18"/>
              </w:rPr>
              <w:t>10</w:t>
            </w:r>
          </w:p>
        </w:tc>
        <w:tc>
          <w:tcPr>
            <w:tcW w:w="431" w:type="dxa"/>
            <w:vAlign w:val="bottom"/>
          </w:tcPr>
          <w:p w14:paraId="26C7C220" w14:textId="4E0DF016" w:rsidR="006B4BC2" w:rsidRPr="006B4BC2" w:rsidRDefault="006B4BC2" w:rsidP="00734B71">
            <w:pPr>
              <w:jc w:val="center"/>
              <w:rPr>
                <w:sz w:val="18"/>
                <w:szCs w:val="18"/>
              </w:rPr>
            </w:pPr>
            <w:r w:rsidRPr="006B4BC2">
              <w:rPr>
                <w:rFonts w:eastAsia="Times New Roman" w:cs="Times New Roman"/>
                <w:sz w:val="18"/>
                <w:szCs w:val="18"/>
              </w:rPr>
              <w:t>2</w:t>
            </w:r>
          </w:p>
        </w:tc>
        <w:tc>
          <w:tcPr>
            <w:tcW w:w="533" w:type="dxa"/>
            <w:vAlign w:val="bottom"/>
          </w:tcPr>
          <w:p w14:paraId="586F0131" w14:textId="796A3562" w:rsidR="006B4BC2" w:rsidRPr="006B4BC2" w:rsidRDefault="006B4BC2" w:rsidP="00734B71">
            <w:pPr>
              <w:jc w:val="center"/>
              <w:rPr>
                <w:sz w:val="18"/>
                <w:szCs w:val="18"/>
              </w:rPr>
            </w:pPr>
            <w:r w:rsidRPr="006B4BC2">
              <w:rPr>
                <w:rFonts w:eastAsia="Times New Roman" w:cs="Times New Roman"/>
                <w:sz w:val="18"/>
                <w:szCs w:val="18"/>
              </w:rPr>
              <w:t>58</w:t>
            </w:r>
          </w:p>
        </w:tc>
        <w:tc>
          <w:tcPr>
            <w:tcW w:w="787" w:type="dxa"/>
            <w:vAlign w:val="bottom"/>
          </w:tcPr>
          <w:p w14:paraId="358D9E27" w14:textId="57854E58" w:rsidR="006B4BC2" w:rsidRPr="006B4BC2" w:rsidRDefault="006B4BC2" w:rsidP="00734B71">
            <w:pPr>
              <w:jc w:val="center"/>
              <w:rPr>
                <w:sz w:val="18"/>
                <w:szCs w:val="18"/>
              </w:rPr>
            </w:pPr>
            <w:r w:rsidRPr="006B4BC2">
              <w:rPr>
                <w:rFonts w:eastAsia="Times New Roman" w:cs="Times New Roman"/>
                <w:sz w:val="18"/>
                <w:szCs w:val="18"/>
              </w:rPr>
              <w:t>77</w:t>
            </w:r>
          </w:p>
        </w:tc>
        <w:tc>
          <w:tcPr>
            <w:tcW w:w="884" w:type="dxa"/>
            <w:vAlign w:val="bottom"/>
          </w:tcPr>
          <w:p w14:paraId="14F9007C" w14:textId="280039C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74</w:t>
            </w:r>
          </w:p>
        </w:tc>
        <w:tc>
          <w:tcPr>
            <w:tcW w:w="981" w:type="dxa"/>
            <w:vAlign w:val="bottom"/>
          </w:tcPr>
          <w:p w14:paraId="2F943F02" w14:textId="071A84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725" w:type="dxa"/>
            <w:vAlign w:val="bottom"/>
          </w:tcPr>
          <w:p w14:paraId="6541FEC6" w14:textId="51D27C7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2FD7E3F9" w14:textId="046F6F5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981" w:type="dxa"/>
            <w:vAlign w:val="bottom"/>
          </w:tcPr>
          <w:p w14:paraId="08518C78" w14:textId="39721AA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60</w:t>
            </w:r>
          </w:p>
        </w:tc>
      </w:tr>
      <w:tr w:rsidR="006B4BC2" w:rsidRPr="00EB2155" w14:paraId="0BCAA71A" w14:textId="77777777" w:rsidTr="00457CC4">
        <w:tc>
          <w:tcPr>
            <w:tcW w:w="745" w:type="dxa"/>
            <w:vAlign w:val="bottom"/>
          </w:tcPr>
          <w:p w14:paraId="353E4FF1" w14:textId="5421DFF3" w:rsidR="006B4BC2" w:rsidRPr="006B4BC2" w:rsidRDefault="006B4BC2" w:rsidP="00734B71">
            <w:pPr>
              <w:jc w:val="center"/>
              <w:rPr>
                <w:sz w:val="18"/>
                <w:szCs w:val="18"/>
              </w:rPr>
            </w:pPr>
            <w:r w:rsidRPr="006B4BC2">
              <w:rPr>
                <w:rFonts w:eastAsia="Times New Roman" w:cs="Times New Roman"/>
                <w:sz w:val="18"/>
                <w:szCs w:val="18"/>
              </w:rPr>
              <w:t>59</w:t>
            </w:r>
          </w:p>
        </w:tc>
        <w:tc>
          <w:tcPr>
            <w:tcW w:w="880" w:type="dxa"/>
            <w:vAlign w:val="bottom"/>
          </w:tcPr>
          <w:p w14:paraId="328DA9B7" w14:textId="403579F2" w:rsidR="006B4BC2" w:rsidRPr="006B4BC2" w:rsidRDefault="006B4BC2" w:rsidP="00734B71">
            <w:pPr>
              <w:jc w:val="center"/>
              <w:rPr>
                <w:sz w:val="18"/>
                <w:szCs w:val="18"/>
              </w:rPr>
            </w:pPr>
            <w:r w:rsidRPr="006B4BC2">
              <w:rPr>
                <w:rFonts w:eastAsia="Times New Roman" w:cs="Times New Roman"/>
                <w:sz w:val="18"/>
                <w:szCs w:val="18"/>
              </w:rPr>
              <w:t>4</w:t>
            </w:r>
          </w:p>
        </w:tc>
        <w:tc>
          <w:tcPr>
            <w:tcW w:w="562" w:type="dxa"/>
            <w:vAlign w:val="bottom"/>
          </w:tcPr>
          <w:p w14:paraId="7FB4B129" w14:textId="71F683E7"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51FD705F" w14:textId="192F2C22"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2CCDDBC" w14:textId="41BCC78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8631405" w14:textId="54A74EC3" w:rsidR="006B4BC2" w:rsidRPr="006B4BC2" w:rsidRDefault="006B4BC2" w:rsidP="00734B71">
            <w:pPr>
              <w:jc w:val="center"/>
              <w:rPr>
                <w:sz w:val="18"/>
                <w:szCs w:val="18"/>
              </w:rPr>
            </w:pPr>
            <w:r w:rsidRPr="006B4BC2">
              <w:rPr>
                <w:rFonts w:eastAsia="Times New Roman" w:cs="Times New Roman"/>
                <w:sz w:val="18"/>
                <w:szCs w:val="18"/>
              </w:rPr>
              <w:t>7</w:t>
            </w:r>
          </w:p>
        </w:tc>
        <w:tc>
          <w:tcPr>
            <w:tcW w:w="787" w:type="dxa"/>
            <w:vAlign w:val="bottom"/>
          </w:tcPr>
          <w:p w14:paraId="5C03C96D" w14:textId="69D6784D" w:rsidR="006B4BC2" w:rsidRPr="006B4BC2" w:rsidRDefault="006B4BC2" w:rsidP="00734B71">
            <w:pPr>
              <w:jc w:val="center"/>
              <w:rPr>
                <w:sz w:val="18"/>
                <w:szCs w:val="18"/>
              </w:rPr>
            </w:pPr>
            <w:r w:rsidRPr="006B4BC2">
              <w:rPr>
                <w:rFonts w:eastAsia="Times New Roman" w:cs="Times New Roman"/>
                <w:sz w:val="18"/>
                <w:szCs w:val="18"/>
              </w:rPr>
              <w:t>12</w:t>
            </w:r>
          </w:p>
        </w:tc>
        <w:tc>
          <w:tcPr>
            <w:tcW w:w="884" w:type="dxa"/>
            <w:vAlign w:val="bottom"/>
          </w:tcPr>
          <w:p w14:paraId="1853419E" w14:textId="0CE0C7C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4D090B96" w14:textId="4481FF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F0E5461" w14:textId="33B488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36</w:t>
            </w:r>
          </w:p>
        </w:tc>
        <w:tc>
          <w:tcPr>
            <w:tcW w:w="586" w:type="dxa"/>
            <w:vAlign w:val="bottom"/>
          </w:tcPr>
          <w:p w14:paraId="13C7F3BE" w14:textId="3E2381C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8DE8614" w14:textId="1739074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BD6BD9E" w14:textId="77777777" w:rsidTr="00457CC4">
        <w:tc>
          <w:tcPr>
            <w:tcW w:w="745" w:type="dxa"/>
            <w:vAlign w:val="bottom"/>
          </w:tcPr>
          <w:p w14:paraId="78795168" w14:textId="2579BBE3" w:rsidR="006B4BC2" w:rsidRPr="006B4BC2" w:rsidRDefault="006B4BC2" w:rsidP="00734B71">
            <w:pPr>
              <w:jc w:val="center"/>
              <w:rPr>
                <w:sz w:val="18"/>
                <w:szCs w:val="18"/>
              </w:rPr>
            </w:pPr>
            <w:r w:rsidRPr="006B4BC2">
              <w:rPr>
                <w:rFonts w:eastAsia="Times New Roman" w:cs="Times New Roman"/>
                <w:sz w:val="18"/>
                <w:szCs w:val="18"/>
              </w:rPr>
              <w:t>60</w:t>
            </w:r>
          </w:p>
        </w:tc>
        <w:tc>
          <w:tcPr>
            <w:tcW w:w="880" w:type="dxa"/>
            <w:vAlign w:val="bottom"/>
          </w:tcPr>
          <w:p w14:paraId="6134EF20" w14:textId="3B079373"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46C691A4" w14:textId="0A47A3F6" w:rsidR="006B4BC2" w:rsidRPr="006B4BC2" w:rsidRDefault="006B4BC2" w:rsidP="00734B71">
            <w:pPr>
              <w:jc w:val="center"/>
              <w:rPr>
                <w:sz w:val="18"/>
                <w:szCs w:val="18"/>
              </w:rPr>
            </w:pPr>
            <w:r w:rsidRPr="006B4BC2">
              <w:rPr>
                <w:rFonts w:eastAsia="Times New Roman" w:cs="Times New Roman"/>
                <w:sz w:val="18"/>
                <w:szCs w:val="18"/>
              </w:rPr>
              <w:t>6</w:t>
            </w:r>
          </w:p>
        </w:tc>
        <w:tc>
          <w:tcPr>
            <w:tcW w:w="512" w:type="dxa"/>
            <w:vAlign w:val="bottom"/>
          </w:tcPr>
          <w:p w14:paraId="4ACE1373" w14:textId="6A9A55D6" w:rsidR="006B4BC2" w:rsidRPr="006B4BC2" w:rsidRDefault="006B4BC2" w:rsidP="00734B71">
            <w:pPr>
              <w:jc w:val="center"/>
              <w:rPr>
                <w:sz w:val="18"/>
                <w:szCs w:val="18"/>
              </w:rPr>
            </w:pPr>
            <w:r w:rsidRPr="006B4BC2">
              <w:rPr>
                <w:rFonts w:eastAsia="Times New Roman" w:cs="Times New Roman"/>
                <w:sz w:val="18"/>
                <w:szCs w:val="18"/>
              </w:rPr>
              <w:t>11</w:t>
            </w:r>
          </w:p>
        </w:tc>
        <w:tc>
          <w:tcPr>
            <w:tcW w:w="431" w:type="dxa"/>
            <w:vAlign w:val="bottom"/>
          </w:tcPr>
          <w:p w14:paraId="5ECCF892" w14:textId="37A29B01" w:rsidR="006B4BC2" w:rsidRPr="006B4BC2" w:rsidRDefault="006B4BC2" w:rsidP="00734B71">
            <w:pPr>
              <w:jc w:val="center"/>
              <w:rPr>
                <w:sz w:val="18"/>
                <w:szCs w:val="18"/>
              </w:rPr>
            </w:pPr>
            <w:r w:rsidRPr="006B4BC2">
              <w:rPr>
                <w:rFonts w:eastAsia="Times New Roman" w:cs="Times New Roman"/>
                <w:sz w:val="18"/>
                <w:szCs w:val="18"/>
              </w:rPr>
              <w:t>2</w:t>
            </w:r>
          </w:p>
        </w:tc>
        <w:tc>
          <w:tcPr>
            <w:tcW w:w="533" w:type="dxa"/>
            <w:vAlign w:val="bottom"/>
          </w:tcPr>
          <w:p w14:paraId="7868D20D" w14:textId="3B899F57" w:rsidR="006B4BC2" w:rsidRPr="006B4BC2" w:rsidRDefault="006B4BC2" w:rsidP="00734B71">
            <w:pPr>
              <w:jc w:val="center"/>
              <w:rPr>
                <w:sz w:val="18"/>
                <w:szCs w:val="18"/>
              </w:rPr>
            </w:pPr>
            <w:r w:rsidRPr="006B4BC2">
              <w:rPr>
                <w:rFonts w:eastAsia="Times New Roman" w:cs="Times New Roman"/>
                <w:sz w:val="18"/>
                <w:szCs w:val="18"/>
              </w:rPr>
              <w:t>71</w:t>
            </w:r>
          </w:p>
        </w:tc>
        <w:tc>
          <w:tcPr>
            <w:tcW w:w="787" w:type="dxa"/>
            <w:vAlign w:val="bottom"/>
          </w:tcPr>
          <w:p w14:paraId="684F34D5" w14:textId="46322EE1" w:rsidR="006B4BC2" w:rsidRPr="006B4BC2" w:rsidRDefault="006B4BC2" w:rsidP="00734B71">
            <w:pPr>
              <w:jc w:val="center"/>
              <w:rPr>
                <w:sz w:val="18"/>
                <w:szCs w:val="18"/>
              </w:rPr>
            </w:pPr>
            <w:r w:rsidRPr="006B4BC2">
              <w:rPr>
                <w:rFonts w:eastAsia="Times New Roman" w:cs="Times New Roman"/>
                <w:sz w:val="18"/>
                <w:szCs w:val="18"/>
              </w:rPr>
              <w:t>91</w:t>
            </w:r>
          </w:p>
        </w:tc>
        <w:tc>
          <w:tcPr>
            <w:tcW w:w="884" w:type="dxa"/>
            <w:vAlign w:val="bottom"/>
          </w:tcPr>
          <w:p w14:paraId="41AAAFD0" w14:textId="5EF8958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85</w:t>
            </w:r>
          </w:p>
        </w:tc>
        <w:tc>
          <w:tcPr>
            <w:tcW w:w="981" w:type="dxa"/>
            <w:vAlign w:val="bottom"/>
          </w:tcPr>
          <w:p w14:paraId="4C278FA2" w14:textId="50A4500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725" w:type="dxa"/>
            <w:vAlign w:val="bottom"/>
          </w:tcPr>
          <w:p w14:paraId="24BE2839" w14:textId="74E57A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586" w:type="dxa"/>
            <w:vAlign w:val="bottom"/>
          </w:tcPr>
          <w:p w14:paraId="2E19DB8A" w14:textId="1CDEEA6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310805E4" w14:textId="25302E8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73</w:t>
            </w:r>
          </w:p>
        </w:tc>
      </w:tr>
      <w:tr w:rsidR="006B4BC2" w:rsidRPr="00EB2155" w14:paraId="24AE7C51" w14:textId="77777777" w:rsidTr="00457CC4">
        <w:tc>
          <w:tcPr>
            <w:tcW w:w="745" w:type="dxa"/>
            <w:vAlign w:val="bottom"/>
          </w:tcPr>
          <w:p w14:paraId="18351C4F" w14:textId="600CEE16" w:rsidR="006B4BC2" w:rsidRPr="006B4BC2" w:rsidRDefault="006B4BC2" w:rsidP="00734B71">
            <w:pPr>
              <w:jc w:val="center"/>
              <w:rPr>
                <w:sz w:val="18"/>
                <w:szCs w:val="18"/>
              </w:rPr>
            </w:pPr>
            <w:r w:rsidRPr="006B4BC2">
              <w:rPr>
                <w:rFonts w:eastAsia="Times New Roman" w:cs="Times New Roman"/>
                <w:sz w:val="18"/>
                <w:szCs w:val="18"/>
              </w:rPr>
              <w:t>61</w:t>
            </w:r>
          </w:p>
        </w:tc>
        <w:tc>
          <w:tcPr>
            <w:tcW w:w="880" w:type="dxa"/>
            <w:vAlign w:val="bottom"/>
          </w:tcPr>
          <w:p w14:paraId="488BC83C" w14:textId="60A9866A"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58D6EDA" w14:textId="6296865E"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DE27EDC" w14:textId="7AB774DC"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45297359" w14:textId="6B0B032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23AE45D" w14:textId="3F9F443A" w:rsidR="006B4BC2" w:rsidRPr="006B4BC2" w:rsidRDefault="006B4BC2" w:rsidP="00734B71">
            <w:pPr>
              <w:jc w:val="center"/>
              <w:rPr>
                <w:sz w:val="18"/>
                <w:szCs w:val="18"/>
              </w:rPr>
            </w:pPr>
            <w:r w:rsidRPr="006B4BC2">
              <w:rPr>
                <w:rFonts w:eastAsia="Times New Roman" w:cs="Times New Roman"/>
                <w:sz w:val="18"/>
                <w:szCs w:val="18"/>
              </w:rPr>
              <w:t>21</w:t>
            </w:r>
          </w:p>
        </w:tc>
        <w:tc>
          <w:tcPr>
            <w:tcW w:w="787" w:type="dxa"/>
            <w:vAlign w:val="bottom"/>
          </w:tcPr>
          <w:p w14:paraId="0857A51F" w14:textId="665E093E" w:rsidR="006B4BC2" w:rsidRPr="006B4BC2" w:rsidRDefault="006B4BC2" w:rsidP="00734B71">
            <w:pPr>
              <w:jc w:val="center"/>
              <w:rPr>
                <w:sz w:val="18"/>
                <w:szCs w:val="18"/>
              </w:rPr>
            </w:pPr>
            <w:r w:rsidRPr="006B4BC2">
              <w:rPr>
                <w:rFonts w:eastAsia="Times New Roman" w:cs="Times New Roman"/>
                <w:sz w:val="18"/>
                <w:szCs w:val="18"/>
              </w:rPr>
              <w:t>26</w:t>
            </w:r>
          </w:p>
        </w:tc>
        <w:tc>
          <w:tcPr>
            <w:tcW w:w="884" w:type="dxa"/>
            <w:vAlign w:val="bottom"/>
          </w:tcPr>
          <w:p w14:paraId="256647DE" w14:textId="40D2311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26</w:t>
            </w:r>
          </w:p>
        </w:tc>
        <w:tc>
          <w:tcPr>
            <w:tcW w:w="981" w:type="dxa"/>
            <w:vAlign w:val="bottom"/>
          </w:tcPr>
          <w:p w14:paraId="5FDFCC90" w14:textId="273FA3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27B7A401" w14:textId="452DEBA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4B1B7F39" w14:textId="364FF95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15</w:t>
            </w:r>
          </w:p>
        </w:tc>
        <w:tc>
          <w:tcPr>
            <w:tcW w:w="981" w:type="dxa"/>
            <w:vAlign w:val="bottom"/>
          </w:tcPr>
          <w:p w14:paraId="78EC84C5" w14:textId="4C0BC9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04106DD5" w14:textId="77777777" w:rsidTr="00457CC4">
        <w:tc>
          <w:tcPr>
            <w:tcW w:w="745" w:type="dxa"/>
            <w:vAlign w:val="bottom"/>
          </w:tcPr>
          <w:p w14:paraId="54E407EA" w14:textId="40C7CE24" w:rsidR="006B4BC2" w:rsidRPr="006B4BC2" w:rsidRDefault="006B4BC2" w:rsidP="00734B71">
            <w:pPr>
              <w:jc w:val="center"/>
              <w:rPr>
                <w:sz w:val="18"/>
                <w:szCs w:val="18"/>
              </w:rPr>
            </w:pPr>
            <w:r w:rsidRPr="006B4BC2">
              <w:rPr>
                <w:rFonts w:eastAsia="Times New Roman" w:cs="Times New Roman"/>
                <w:sz w:val="18"/>
                <w:szCs w:val="18"/>
              </w:rPr>
              <w:t>62</w:t>
            </w:r>
          </w:p>
        </w:tc>
        <w:tc>
          <w:tcPr>
            <w:tcW w:w="880" w:type="dxa"/>
            <w:vAlign w:val="bottom"/>
          </w:tcPr>
          <w:p w14:paraId="4B1089B4" w14:textId="4C3C1C42"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47F953B" w14:textId="3915005F"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D8CE647" w14:textId="75BC01AB"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16B1692" w14:textId="4898F01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44DC4A4" w14:textId="2A3D4323" w:rsidR="006B4BC2" w:rsidRPr="006B4BC2" w:rsidRDefault="006B4BC2" w:rsidP="00734B71">
            <w:pPr>
              <w:jc w:val="center"/>
              <w:rPr>
                <w:sz w:val="18"/>
                <w:szCs w:val="18"/>
              </w:rPr>
            </w:pPr>
            <w:r w:rsidRPr="006B4BC2">
              <w:rPr>
                <w:rFonts w:eastAsia="Times New Roman" w:cs="Times New Roman"/>
                <w:sz w:val="18"/>
                <w:szCs w:val="18"/>
              </w:rPr>
              <w:t>13</w:t>
            </w:r>
          </w:p>
        </w:tc>
        <w:tc>
          <w:tcPr>
            <w:tcW w:w="787" w:type="dxa"/>
            <w:vAlign w:val="bottom"/>
          </w:tcPr>
          <w:p w14:paraId="167DAD1C" w14:textId="006B3C8F" w:rsidR="006B4BC2" w:rsidRPr="006B4BC2" w:rsidRDefault="006B4BC2" w:rsidP="00734B71">
            <w:pPr>
              <w:jc w:val="center"/>
              <w:rPr>
                <w:sz w:val="18"/>
                <w:szCs w:val="18"/>
              </w:rPr>
            </w:pPr>
            <w:r w:rsidRPr="006B4BC2">
              <w:rPr>
                <w:rFonts w:eastAsia="Times New Roman" w:cs="Times New Roman"/>
                <w:sz w:val="18"/>
                <w:szCs w:val="18"/>
              </w:rPr>
              <w:t>13</w:t>
            </w:r>
          </w:p>
        </w:tc>
        <w:tc>
          <w:tcPr>
            <w:tcW w:w="884" w:type="dxa"/>
            <w:vAlign w:val="bottom"/>
          </w:tcPr>
          <w:p w14:paraId="6E66C35E" w14:textId="4829DFD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7761CFD3" w14:textId="0A78D17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E6EDA65" w14:textId="38BD55D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DBD418F" w14:textId="434F02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6089084D" w14:textId="5FF1A6A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2C07DAB" w14:textId="77777777" w:rsidTr="00457CC4">
        <w:tc>
          <w:tcPr>
            <w:tcW w:w="745" w:type="dxa"/>
            <w:vAlign w:val="bottom"/>
          </w:tcPr>
          <w:p w14:paraId="05524186" w14:textId="4A307791" w:rsidR="006B4BC2" w:rsidRPr="006B4BC2" w:rsidRDefault="006B4BC2" w:rsidP="00734B71">
            <w:pPr>
              <w:jc w:val="center"/>
              <w:rPr>
                <w:sz w:val="18"/>
                <w:szCs w:val="18"/>
              </w:rPr>
            </w:pPr>
            <w:r w:rsidRPr="006B4BC2">
              <w:rPr>
                <w:rFonts w:eastAsia="Times New Roman" w:cs="Times New Roman"/>
                <w:sz w:val="18"/>
                <w:szCs w:val="18"/>
              </w:rPr>
              <w:t>63</w:t>
            </w:r>
          </w:p>
        </w:tc>
        <w:tc>
          <w:tcPr>
            <w:tcW w:w="880" w:type="dxa"/>
            <w:vAlign w:val="bottom"/>
          </w:tcPr>
          <w:p w14:paraId="3FA86D8C" w14:textId="68435BA0"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3B7F72B8" w14:textId="7B1EF432"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360D509" w14:textId="0B313EAA" w:rsidR="006B4BC2" w:rsidRPr="006B4BC2" w:rsidRDefault="006B4BC2" w:rsidP="00734B71">
            <w:pPr>
              <w:jc w:val="center"/>
              <w:rPr>
                <w:sz w:val="18"/>
                <w:szCs w:val="18"/>
              </w:rPr>
            </w:pPr>
            <w:r w:rsidRPr="006B4BC2">
              <w:rPr>
                <w:rFonts w:eastAsia="Times New Roman" w:cs="Times New Roman"/>
                <w:sz w:val="18"/>
                <w:szCs w:val="18"/>
              </w:rPr>
              <w:t>9</w:t>
            </w:r>
          </w:p>
        </w:tc>
        <w:tc>
          <w:tcPr>
            <w:tcW w:w="431" w:type="dxa"/>
            <w:vAlign w:val="bottom"/>
          </w:tcPr>
          <w:p w14:paraId="54D98C17" w14:textId="08C15A18"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38E035AF" w14:textId="208995D7" w:rsidR="006B4BC2" w:rsidRPr="006B4BC2" w:rsidRDefault="006B4BC2" w:rsidP="00734B71">
            <w:pPr>
              <w:jc w:val="center"/>
              <w:rPr>
                <w:sz w:val="18"/>
                <w:szCs w:val="18"/>
              </w:rPr>
            </w:pPr>
            <w:r w:rsidRPr="006B4BC2">
              <w:rPr>
                <w:rFonts w:eastAsia="Times New Roman" w:cs="Times New Roman"/>
                <w:sz w:val="18"/>
                <w:szCs w:val="18"/>
              </w:rPr>
              <w:t>15</w:t>
            </w:r>
          </w:p>
        </w:tc>
        <w:tc>
          <w:tcPr>
            <w:tcW w:w="787" w:type="dxa"/>
            <w:vAlign w:val="bottom"/>
          </w:tcPr>
          <w:p w14:paraId="0C784090" w14:textId="6F520251" w:rsidR="006B4BC2" w:rsidRPr="006B4BC2" w:rsidRDefault="006B4BC2" w:rsidP="00734B71">
            <w:pPr>
              <w:jc w:val="center"/>
              <w:rPr>
                <w:sz w:val="18"/>
                <w:szCs w:val="18"/>
              </w:rPr>
            </w:pPr>
            <w:r w:rsidRPr="006B4BC2">
              <w:rPr>
                <w:rFonts w:eastAsia="Times New Roman" w:cs="Times New Roman"/>
                <w:sz w:val="18"/>
                <w:szCs w:val="18"/>
              </w:rPr>
              <w:t>28</w:t>
            </w:r>
          </w:p>
        </w:tc>
        <w:tc>
          <w:tcPr>
            <w:tcW w:w="884" w:type="dxa"/>
            <w:vAlign w:val="bottom"/>
          </w:tcPr>
          <w:p w14:paraId="7C517A73" w14:textId="1BFDA1C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28</w:t>
            </w:r>
          </w:p>
        </w:tc>
        <w:tc>
          <w:tcPr>
            <w:tcW w:w="981" w:type="dxa"/>
            <w:vAlign w:val="bottom"/>
          </w:tcPr>
          <w:p w14:paraId="5CD37913" w14:textId="2366653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725" w:type="dxa"/>
            <w:vAlign w:val="bottom"/>
          </w:tcPr>
          <w:p w14:paraId="37D8ABF0" w14:textId="4C76342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586" w:type="dxa"/>
            <w:vAlign w:val="bottom"/>
          </w:tcPr>
          <w:p w14:paraId="0E48EE75" w14:textId="72E3CFE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32</w:t>
            </w:r>
          </w:p>
        </w:tc>
        <w:tc>
          <w:tcPr>
            <w:tcW w:w="981" w:type="dxa"/>
            <w:vAlign w:val="bottom"/>
          </w:tcPr>
          <w:p w14:paraId="1EF0B0EF" w14:textId="43A7476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67</w:t>
            </w:r>
          </w:p>
        </w:tc>
      </w:tr>
      <w:tr w:rsidR="006B4BC2" w:rsidRPr="00EB2155" w14:paraId="419D8048" w14:textId="77777777" w:rsidTr="00457CC4">
        <w:tc>
          <w:tcPr>
            <w:tcW w:w="745" w:type="dxa"/>
            <w:vAlign w:val="bottom"/>
          </w:tcPr>
          <w:p w14:paraId="7DA1CF7A" w14:textId="348F05E5" w:rsidR="006B4BC2" w:rsidRPr="006B4BC2" w:rsidRDefault="006B4BC2" w:rsidP="00734B71">
            <w:pPr>
              <w:jc w:val="center"/>
              <w:rPr>
                <w:sz w:val="18"/>
                <w:szCs w:val="18"/>
              </w:rPr>
            </w:pPr>
            <w:r w:rsidRPr="006B4BC2">
              <w:rPr>
                <w:rFonts w:eastAsia="Times New Roman" w:cs="Times New Roman"/>
                <w:sz w:val="18"/>
                <w:szCs w:val="18"/>
              </w:rPr>
              <w:t>65</w:t>
            </w:r>
          </w:p>
        </w:tc>
        <w:tc>
          <w:tcPr>
            <w:tcW w:w="880" w:type="dxa"/>
            <w:vAlign w:val="bottom"/>
          </w:tcPr>
          <w:p w14:paraId="43A16AAA" w14:textId="6DE1F83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285D29A" w14:textId="2D463ECF" w:rsidR="006B4BC2" w:rsidRPr="006B4BC2" w:rsidRDefault="006B4BC2" w:rsidP="00734B71">
            <w:pPr>
              <w:jc w:val="center"/>
              <w:rPr>
                <w:sz w:val="18"/>
                <w:szCs w:val="18"/>
              </w:rPr>
            </w:pPr>
            <w:r w:rsidRPr="006B4BC2">
              <w:rPr>
                <w:rFonts w:eastAsia="Times New Roman" w:cs="Times New Roman"/>
                <w:sz w:val="18"/>
                <w:szCs w:val="18"/>
              </w:rPr>
              <w:t>8</w:t>
            </w:r>
          </w:p>
        </w:tc>
        <w:tc>
          <w:tcPr>
            <w:tcW w:w="512" w:type="dxa"/>
            <w:vAlign w:val="bottom"/>
          </w:tcPr>
          <w:p w14:paraId="02ED256E" w14:textId="2375CB4E"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5EC1AB60" w14:textId="55549463"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46D8677B" w14:textId="70784E1F" w:rsidR="006B4BC2" w:rsidRPr="006B4BC2" w:rsidRDefault="006B4BC2" w:rsidP="00734B71">
            <w:pPr>
              <w:jc w:val="center"/>
              <w:rPr>
                <w:sz w:val="18"/>
                <w:szCs w:val="18"/>
              </w:rPr>
            </w:pPr>
            <w:r w:rsidRPr="006B4BC2">
              <w:rPr>
                <w:rFonts w:eastAsia="Times New Roman" w:cs="Times New Roman"/>
                <w:sz w:val="18"/>
                <w:szCs w:val="18"/>
              </w:rPr>
              <w:t>18</w:t>
            </w:r>
          </w:p>
        </w:tc>
        <w:tc>
          <w:tcPr>
            <w:tcW w:w="787" w:type="dxa"/>
            <w:vAlign w:val="bottom"/>
          </w:tcPr>
          <w:p w14:paraId="7706AFD9" w14:textId="5ED7AF95" w:rsidR="006B4BC2" w:rsidRPr="006B4BC2" w:rsidRDefault="006B4BC2" w:rsidP="00734B71">
            <w:pPr>
              <w:jc w:val="center"/>
              <w:rPr>
                <w:sz w:val="18"/>
                <w:szCs w:val="18"/>
              </w:rPr>
            </w:pPr>
            <w:r w:rsidRPr="006B4BC2">
              <w:rPr>
                <w:rFonts w:eastAsia="Times New Roman" w:cs="Times New Roman"/>
                <w:sz w:val="18"/>
                <w:szCs w:val="18"/>
              </w:rPr>
              <w:t>32</w:t>
            </w:r>
          </w:p>
        </w:tc>
        <w:tc>
          <w:tcPr>
            <w:tcW w:w="884" w:type="dxa"/>
            <w:vAlign w:val="bottom"/>
          </w:tcPr>
          <w:p w14:paraId="569513B0" w14:textId="76B97EA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30212A85" w14:textId="58C03E3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0368F328" w14:textId="73ED5C5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C44F9E7" w14:textId="2158343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21</w:t>
            </w:r>
          </w:p>
        </w:tc>
        <w:tc>
          <w:tcPr>
            <w:tcW w:w="981" w:type="dxa"/>
            <w:vAlign w:val="bottom"/>
          </w:tcPr>
          <w:p w14:paraId="2D3411D9" w14:textId="012DE4E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60</w:t>
            </w:r>
          </w:p>
        </w:tc>
      </w:tr>
      <w:tr w:rsidR="006B4BC2" w:rsidRPr="00EB2155" w14:paraId="10C7B5BF" w14:textId="77777777" w:rsidTr="00457CC4">
        <w:tc>
          <w:tcPr>
            <w:tcW w:w="745" w:type="dxa"/>
            <w:vAlign w:val="bottom"/>
          </w:tcPr>
          <w:p w14:paraId="524F2AD0" w14:textId="063F7362" w:rsidR="006B4BC2" w:rsidRPr="006B4BC2" w:rsidRDefault="006B4BC2" w:rsidP="00734B71">
            <w:pPr>
              <w:jc w:val="center"/>
              <w:rPr>
                <w:sz w:val="18"/>
                <w:szCs w:val="18"/>
              </w:rPr>
            </w:pPr>
            <w:r w:rsidRPr="006B4BC2">
              <w:rPr>
                <w:rFonts w:eastAsia="Times New Roman" w:cs="Times New Roman"/>
                <w:sz w:val="18"/>
                <w:szCs w:val="18"/>
              </w:rPr>
              <w:t>66</w:t>
            </w:r>
          </w:p>
        </w:tc>
        <w:tc>
          <w:tcPr>
            <w:tcW w:w="880" w:type="dxa"/>
            <w:vAlign w:val="bottom"/>
          </w:tcPr>
          <w:p w14:paraId="422A538A" w14:textId="4B3A2EF3"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CD3B723" w14:textId="205D3D79"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1125AA09" w14:textId="340C0B2C"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CF8D988" w14:textId="4D15640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1BE3470" w14:textId="535A2E3D" w:rsidR="006B4BC2" w:rsidRPr="006B4BC2" w:rsidRDefault="006B4BC2" w:rsidP="00734B71">
            <w:pPr>
              <w:jc w:val="center"/>
              <w:rPr>
                <w:sz w:val="18"/>
                <w:szCs w:val="18"/>
              </w:rPr>
            </w:pPr>
            <w:r w:rsidRPr="006B4BC2">
              <w:rPr>
                <w:rFonts w:eastAsia="Times New Roman" w:cs="Times New Roman"/>
                <w:sz w:val="18"/>
                <w:szCs w:val="18"/>
              </w:rPr>
              <w:t>7</w:t>
            </w:r>
          </w:p>
        </w:tc>
        <w:tc>
          <w:tcPr>
            <w:tcW w:w="787" w:type="dxa"/>
            <w:vAlign w:val="bottom"/>
          </w:tcPr>
          <w:p w14:paraId="18EE743F" w14:textId="0DAA73DD" w:rsidR="006B4BC2" w:rsidRPr="006B4BC2" w:rsidRDefault="006B4BC2" w:rsidP="00734B71">
            <w:pPr>
              <w:jc w:val="center"/>
              <w:rPr>
                <w:sz w:val="18"/>
                <w:szCs w:val="18"/>
              </w:rPr>
            </w:pPr>
            <w:r w:rsidRPr="006B4BC2">
              <w:rPr>
                <w:rFonts w:eastAsia="Times New Roman" w:cs="Times New Roman"/>
                <w:sz w:val="18"/>
                <w:szCs w:val="18"/>
              </w:rPr>
              <w:t>8</w:t>
            </w:r>
          </w:p>
        </w:tc>
        <w:tc>
          <w:tcPr>
            <w:tcW w:w="884" w:type="dxa"/>
            <w:vAlign w:val="bottom"/>
          </w:tcPr>
          <w:p w14:paraId="0EEE5A46" w14:textId="2959227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6909EA8C" w14:textId="000641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3C77E2C3" w14:textId="7782665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E432DE0" w14:textId="726347E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243DED0" w14:textId="0DBA1C3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BEFAFA1" w14:textId="77777777" w:rsidTr="00457CC4">
        <w:tc>
          <w:tcPr>
            <w:tcW w:w="745" w:type="dxa"/>
            <w:vAlign w:val="bottom"/>
          </w:tcPr>
          <w:p w14:paraId="58940E3E" w14:textId="16C06598" w:rsidR="006B4BC2" w:rsidRPr="006B4BC2" w:rsidRDefault="006B4BC2" w:rsidP="00734B71">
            <w:pPr>
              <w:jc w:val="center"/>
              <w:rPr>
                <w:sz w:val="18"/>
                <w:szCs w:val="18"/>
              </w:rPr>
            </w:pPr>
            <w:r w:rsidRPr="006B4BC2">
              <w:rPr>
                <w:rFonts w:eastAsia="Times New Roman" w:cs="Times New Roman"/>
                <w:sz w:val="18"/>
                <w:szCs w:val="18"/>
              </w:rPr>
              <w:t>67</w:t>
            </w:r>
          </w:p>
        </w:tc>
        <w:tc>
          <w:tcPr>
            <w:tcW w:w="880" w:type="dxa"/>
            <w:vAlign w:val="bottom"/>
          </w:tcPr>
          <w:p w14:paraId="42F340A8" w14:textId="0202CC96" w:rsidR="006B4BC2" w:rsidRPr="006B4BC2" w:rsidRDefault="006B4BC2" w:rsidP="00734B71">
            <w:pPr>
              <w:jc w:val="center"/>
              <w:rPr>
                <w:sz w:val="18"/>
                <w:szCs w:val="18"/>
              </w:rPr>
            </w:pPr>
            <w:r w:rsidRPr="006B4BC2">
              <w:rPr>
                <w:rFonts w:eastAsia="Times New Roman" w:cs="Times New Roman"/>
                <w:sz w:val="18"/>
                <w:szCs w:val="18"/>
              </w:rPr>
              <w:t>6</w:t>
            </w:r>
          </w:p>
        </w:tc>
        <w:tc>
          <w:tcPr>
            <w:tcW w:w="562" w:type="dxa"/>
            <w:vAlign w:val="bottom"/>
          </w:tcPr>
          <w:p w14:paraId="09044899" w14:textId="058A2266" w:rsidR="006B4BC2" w:rsidRPr="006B4BC2" w:rsidRDefault="006B4BC2" w:rsidP="00734B71">
            <w:pPr>
              <w:jc w:val="center"/>
              <w:rPr>
                <w:sz w:val="18"/>
                <w:szCs w:val="18"/>
              </w:rPr>
            </w:pPr>
            <w:r w:rsidRPr="006B4BC2">
              <w:rPr>
                <w:rFonts w:eastAsia="Times New Roman" w:cs="Times New Roman"/>
                <w:sz w:val="18"/>
                <w:szCs w:val="18"/>
              </w:rPr>
              <w:t>10</w:t>
            </w:r>
          </w:p>
        </w:tc>
        <w:tc>
          <w:tcPr>
            <w:tcW w:w="512" w:type="dxa"/>
            <w:vAlign w:val="bottom"/>
          </w:tcPr>
          <w:p w14:paraId="0461C7B7" w14:textId="4B7C7105" w:rsidR="006B4BC2" w:rsidRPr="006B4BC2" w:rsidRDefault="006B4BC2" w:rsidP="00734B71">
            <w:pPr>
              <w:jc w:val="center"/>
              <w:rPr>
                <w:sz w:val="18"/>
                <w:szCs w:val="18"/>
              </w:rPr>
            </w:pPr>
            <w:r w:rsidRPr="006B4BC2">
              <w:rPr>
                <w:rFonts w:eastAsia="Times New Roman" w:cs="Times New Roman"/>
                <w:sz w:val="18"/>
                <w:szCs w:val="18"/>
              </w:rPr>
              <w:t>6</w:t>
            </w:r>
          </w:p>
        </w:tc>
        <w:tc>
          <w:tcPr>
            <w:tcW w:w="431" w:type="dxa"/>
            <w:vAlign w:val="bottom"/>
          </w:tcPr>
          <w:p w14:paraId="36375873" w14:textId="69EDCA2C"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04490AA0" w14:textId="459B70A8" w:rsidR="006B4BC2" w:rsidRPr="006B4BC2" w:rsidRDefault="006B4BC2" w:rsidP="00734B71">
            <w:pPr>
              <w:jc w:val="center"/>
              <w:rPr>
                <w:sz w:val="18"/>
                <w:szCs w:val="18"/>
              </w:rPr>
            </w:pPr>
            <w:r w:rsidRPr="006B4BC2">
              <w:rPr>
                <w:rFonts w:eastAsia="Times New Roman" w:cs="Times New Roman"/>
                <w:sz w:val="18"/>
                <w:szCs w:val="18"/>
              </w:rPr>
              <w:t>36</w:t>
            </w:r>
          </w:p>
        </w:tc>
        <w:tc>
          <w:tcPr>
            <w:tcW w:w="787" w:type="dxa"/>
            <w:vAlign w:val="bottom"/>
          </w:tcPr>
          <w:p w14:paraId="01293D3F" w14:textId="16A8AEA9" w:rsidR="006B4BC2" w:rsidRPr="006B4BC2" w:rsidRDefault="006B4BC2" w:rsidP="00734B71">
            <w:pPr>
              <w:jc w:val="center"/>
              <w:rPr>
                <w:sz w:val="18"/>
                <w:szCs w:val="18"/>
              </w:rPr>
            </w:pPr>
            <w:r w:rsidRPr="006B4BC2">
              <w:rPr>
                <w:rFonts w:eastAsia="Times New Roman" w:cs="Times New Roman"/>
                <w:sz w:val="18"/>
                <w:szCs w:val="18"/>
              </w:rPr>
              <w:t>59</w:t>
            </w:r>
          </w:p>
        </w:tc>
        <w:tc>
          <w:tcPr>
            <w:tcW w:w="884" w:type="dxa"/>
            <w:vAlign w:val="bottom"/>
          </w:tcPr>
          <w:p w14:paraId="261F584E" w14:textId="41C908A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49</w:t>
            </w:r>
          </w:p>
        </w:tc>
        <w:tc>
          <w:tcPr>
            <w:tcW w:w="981" w:type="dxa"/>
            <w:vAlign w:val="bottom"/>
          </w:tcPr>
          <w:p w14:paraId="1B8B6794" w14:textId="4ECEA3F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4E11636E" w14:textId="6107137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586" w:type="dxa"/>
            <w:vAlign w:val="bottom"/>
          </w:tcPr>
          <w:p w14:paraId="0C20602C" w14:textId="0792FCB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981" w:type="dxa"/>
            <w:vAlign w:val="bottom"/>
          </w:tcPr>
          <w:p w14:paraId="511634AD" w14:textId="55F2759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r>
      <w:tr w:rsidR="006B4BC2" w:rsidRPr="00EB2155" w14:paraId="05A4F6F9" w14:textId="77777777" w:rsidTr="00457CC4">
        <w:tc>
          <w:tcPr>
            <w:tcW w:w="745" w:type="dxa"/>
            <w:vAlign w:val="bottom"/>
          </w:tcPr>
          <w:p w14:paraId="1531AB14" w14:textId="59AD3C94" w:rsidR="006B4BC2" w:rsidRPr="006B4BC2" w:rsidRDefault="006B4BC2" w:rsidP="00734B71">
            <w:pPr>
              <w:jc w:val="center"/>
              <w:rPr>
                <w:sz w:val="18"/>
                <w:szCs w:val="18"/>
              </w:rPr>
            </w:pPr>
            <w:r w:rsidRPr="006B4BC2">
              <w:rPr>
                <w:rFonts w:eastAsia="Times New Roman" w:cs="Times New Roman"/>
                <w:sz w:val="18"/>
                <w:szCs w:val="18"/>
              </w:rPr>
              <w:t>68</w:t>
            </w:r>
          </w:p>
        </w:tc>
        <w:tc>
          <w:tcPr>
            <w:tcW w:w="880" w:type="dxa"/>
            <w:vAlign w:val="bottom"/>
          </w:tcPr>
          <w:p w14:paraId="2D7CCDD9" w14:textId="65F9F14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7F1BE6C" w14:textId="40A9FFC5"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022FEBE" w14:textId="54C5ED46"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99379C4" w14:textId="482C85E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9B33DA2" w14:textId="69942E73"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3C502128" w14:textId="0C809B6A"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6914C2F0" w14:textId="1C465BC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5C874EFF" w14:textId="4BF9299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DEE765C" w14:textId="094A309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03F8C93" w14:textId="0098FA1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3100C57C" w14:textId="3C20D52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252FBE5" w14:textId="77777777" w:rsidTr="00457CC4">
        <w:tc>
          <w:tcPr>
            <w:tcW w:w="745" w:type="dxa"/>
            <w:vAlign w:val="bottom"/>
          </w:tcPr>
          <w:p w14:paraId="24A36887" w14:textId="2A2D24F5" w:rsidR="006B4BC2" w:rsidRPr="006B4BC2" w:rsidRDefault="006B4BC2" w:rsidP="00734B71">
            <w:pPr>
              <w:jc w:val="center"/>
              <w:rPr>
                <w:sz w:val="18"/>
                <w:szCs w:val="18"/>
              </w:rPr>
            </w:pPr>
            <w:r w:rsidRPr="006B4BC2">
              <w:rPr>
                <w:rFonts w:eastAsia="Times New Roman" w:cs="Times New Roman"/>
                <w:sz w:val="18"/>
                <w:szCs w:val="18"/>
              </w:rPr>
              <w:t>69</w:t>
            </w:r>
          </w:p>
        </w:tc>
        <w:tc>
          <w:tcPr>
            <w:tcW w:w="880" w:type="dxa"/>
            <w:vAlign w:val="bottom"/>
          </w:tcPr>
          <w:p w14:paraId="2BEDD41E" w14:textId="20B6F0A2"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5DEF4AE7" w14:textId="253A2815"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0196F1D" w14:textId="4E2B641B"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AC8744B" w14:textId="71AC492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7222308" w14:textId="2866FDA7" w:rsidR="006B4BC2" w:rsidRPr="006B4BC2" w:rsidRDefault="006B4BC2" w:rsidP="00734B71">
            <w:pPr>
              <w:jc w:val="center"/>
              <w:rPr>
                <w:sz w:val="18"/>
                <w:szCs w:val="18"/>
              </w:rPr>
            </w:pPr>
            <w:r w:rsidRPr="006B4BC2">
              <w:rPr>
                <w:rFonts w:eastAsia="Times New Roman" w:cs="Times New Roman"/>
                <w:sz w:val="18"/>
                <w:szCs w:val="18"/>
              </w:rPr>
              <w:t>8</w:t>
            </w:r>
          </w:p>
        </w:tc>
        <w:tc>
          <w:tcPr>
            <w:tcW w:w="787" w:type="dxa"/>
            <w:vAlign w:val="bottom"/>
          </w:tcPr>
          <w:p w14:paraId="23A6D62E" w14:textId="1B38985E" w:rsidR="006B4BC2" w:rsidRPr="006B4BC2" w:rsidRDefault="006B4BC2" w:rsidP="00734B71">
            <w:pPr>
              <w:jc w:val="center"/>
              <w:rPr>
                <w:sz w:val="18"/>
                <w:szCs w:val="18"/>
              </w:rPr>
            </w:pPr>
            <w:r w:rsidRPr="006B4BC2">
              <w:rPr>
                <w:rFonts w:eastAsia="Times New Roman" w:cs="Times New Roman"/>
                <w:sz w:val="18"/>
                <w:szCs w:val="18"/>
              </w:rPr>
              <w:t>11</w:t>
            </w:r>
          </w:p>
        </w:tc>
        <w:tc>
          <w:tcPr>
            <w:tcW w:w="884" w:type="dxa"/>
            <w:vAlign w:val="bottom"/>
          </w:tcPr>
          <w:p w14:paraId="5273683E" w14:textId="7F6E10F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307301F1" w14:textId="574DE91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71E5836" w14:textId="5FC776C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586" w:type="dxa"/>
            <w:vAlign w:val="bottom"/>
          </w:tcPr>
          <w:p w14:paraId="722AEB67" w14:textId="7817D0B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7395BBCF" w14:textId="3757EE8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5E88270B" w14:textId="77777777" w:rsidTr="00457CC4">
        <w:tc>
          <w:tcPr>
            <w:tcW w:w="745" w:type="dxa"/>
            <w:vAlign w:val="bottom"/>
          </w:tcPr>
          <w:p w14:paraId="5496583B" w14:textId="3476ADFA" w:rsidR="006B4BC2" w:rsidRPr="006B4BC2" w:rsidRDefault="006B4BC2" w:rsidP="00734B71">
            <w:pPr>
              <w:jc w:val="center"/>
              <w:rPr>
                <w:sz w:val="18"/>
                <w:szCs w:val="18"/>
              </w:rPr>
            </w:pPr>
            <w:r w:rsidRPr="006B4BC2">
              <w:rPr>
                <w:rFonts w:eastAsia="Times New Roman" w:cs="Times New Roman"/>
                <w:sz w:val="18"/>
                <w:szCs w:val="18"/>
              </w:rPr>
              <w:t>70</w:t>
            </w:r>
          </w:p>
        </w:tc>
        <w:tc>
          <w:tcPr>
            <w:tcW w:w="880" w:type="dxa"/>
            <w:vAlign w:val="bottom"/>
          </w:tcPr>
          <w:p w14:paraId="26C3B9AF" w14:textId="47FD1BA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3DB737C8" w14:textId="1803AE04" w:rsidR="006B4BC2" w:rsidRPr="006B4BC2" w:rsidRDefault="006B4BC2" w:rsidP="00734B71">
            <w:pPr>
              <w:jc w:val="center"/>
              <w:rPr>
                <w:sz w:val="18"/>
                <w:szCs w:val="18"/>
              </w:rPr>
            </w:pPr>
            <w:r w:rsidRPr="006B4BC2">
              <w:rPr>
                <w:rFonts w:eastAsia="Times New Roman" w:cs="Times New Roman"/>
                <w:sz w:val="18"/>
                <w:szCs w:val="18"/>
              </w:rPr>
              <w:t>6</w:t>
            </w:r>
          </w:p>
        </w:tc>
        <w:tc>
          <w:tcPr>
            <w:tcW w:w="512" w:type="dxa"/>
            <w:vAlign w:val="bottom"/>
          </w:tcPr>
          <w:p w14:paraId="38E3B8E4" w14:textId="60377DFB"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338D660" w14:textId="4BE8FEAB"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684E8A9" w14:textId="4E0A0CDE" w:rsidR="006B4BC2" w:rsidRPr="006B4BC2" w:rsidRDefault="006B4BC2" w:rsidP="00734B71">
            <w:pPr>
              <w:jc w:val="center"/>
              <w:rPr>
                <w:sz w:val="18"/>
                <w:szCs w:val="18"/>
              </w:rPr>
            </w:pPr>
            <w:r w:rsidRPr="006B4BC2">
              <w:rPr>
                <w:rFonts w:eastAsia="Times New Roman" w:cs="Times New Roman"/>
                <w:sz w:val="18"/>
                <w:szCs w:val="18"/>
              </w:rPr>
              <w:t>15</w:t>
            </w:r>
          </w:p>
        </w:tc>
        <w:tc>
          <w:tcPr>
            <w:tcW w:w="787" w:type="dxa"/>
            <w:vAlign w:val="bottom"/>
          </w:tcPr>
          <w:p w14:paraId="33DE4F52" w14:textId="764DB383" w:rsidR="006B4BC2" w:rsidRPr="006B4BC2" w:rsidRDefault="006B4BC2" w:rsidP="00734B71">
            <w:pPr>
              <w:jc w:val="center"/>
              <w:rPr>
                <w:sz w:val="18"/>
                <w:szCs w:val="18"/>
              </w:rPr>
            </w:pPr>
            <w:r w:rsidRPr="006B4BC2">
              <w:rPr>
                <w:rFonts w:eastAsia="Times New Roman" w:cs="Times New Roman"/>
                <w:sz w:val="18"/>
                <w:szCs w:val="18"/>
              </w:rPr>
              <w:t>21</w:t>
            </w:r>
          </w:p>
        </w:tc>
        <w:tc>
          <w:tcPr>
            <w:tcW w:w="884" w:type="dxa"/>
            <w:vAlign w:val="bottom"/>
          </w:tcPr>
          <w:p w14:paraId="7295D1E8" w14:textId="1ADAC81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15</w:t>
            </w:r>
          </w:p>
        </w:tc>
        <w:tc>
          <w:tcPr>
            <w:tcW w:w="981" w:type="dxa"/>
            <w:vAlign w:val="bottom"/>
          </w:tcPr>
          <w:p w14:paraId="78A2984E" w14:textId="1F4C456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0B9DF40" w14:textId="0106EA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45B657EA" w14:textId="5CCBE8C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F5798A6" w14:textId="27C8594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20057247" w14:textId="77777777" w:rsidTr="00457CC4">
        <w:tc>
          <w:tcPr>
            <w:tcW w:w="745" w:type="dxa"/>
            <w:vAlign w:val="bottom"/>
          </w:tcPr>
          <w:p w14:paraId="284EABE3" w14:textId="70A7E7FC" w:rsidR="006B4BC2" w:rsidRPr="006B4BC2" w:rsidRDefault="006B4BC2" w:rsidP="00734B71">
            <w:pPr>
              <w:jc w:val="center"/>
              <w:rPr>
                <w:sz w:val="18"/>
                <w:szCs w:val="18"/>
              </w:rPr>
            </w:pPr>
            <w:r w:rsidRPr="006B4BC2">
              <w:rPr>
                <w:rFonts w:eastAsia="Times New Roman" w:cs="Times New Roman"/>
                <w:sz w:val="18"/>
                <w:szCs w:val="18"/>
              </w:rPr>
              <w:t>71</w:t>
            </w:r>
          </w:p>
        </w:tc>
        <w:tc>
          <w:tcPr>
            <w:tcW w:w="880" w:type="dxa"/>
            <w:vAlign w:val="bottom"/>
          </w:tcPr>
          <w:p w14:paraId="6D24E39A" w14:textId="470B9796"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B3C775E" w14:textId="22C31E1A"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9BC24B2" w14:textId="32667F4C"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1D88872" w14:textId="212E54C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AF757B4" w14:textId="2257A73A"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0DEC6983" w14:textId="65DC1405"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41988741" w14:textId="56D1CB6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13899917" w14:textId="09F56C4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0C2BDFB" w14:textId="1433C60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586" w:type="dxa"/>
            <w:vAlign w:val="bottom"/>
          </w:tcPr>
          <w:p w14:paraId="69FF099E" w14:textId="6B2A225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820DE84" w14:textId="727E3BF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FD7F106" w14:textId="77777777" w:rsidTr="00457CC4">
        <w:tc>
          <w:tcPr>
            <w:tcW w:w="745" w:type="dxa"/>
            <w:vAlign w:val="bottom"/>
          </w:tcPr>
          <w:p w14:paraId="0BFDDF3E" w14:textId="08F3F90C" w:rsidR="006B4BC2" w:rsidRPr="006B4BC2" w:rsidRDefault="006B4BC2" w:rsidP="00734B71">
            <w:pPr>
              <w:jc w:val="center"/>
              <w:rPr>
                <w:sz w:val="18"/>
                <w:szCs w:val="18"/>
              </w:rPr>
            </w:pPr>
            <w:r w:rsidRPr="006B4BC2">
              <w:rPr>
                <w:rFonts w:eastAsia="Times New Roman" w:cs="Times New Roman"/>
                <w:sz w:val="18"/>
                <w:szCs w:val="18"/>
              </w:rPr>
              <w:t>72</w:t>
            </w:r>
          </w:p>
        </w:tc>
        <w:tc>
          <w:tcPr>
            <w:tcW w:w="880" w:type="dxa"/>
            <w:vAlign w:val="bottom"/>
          </w:tcPr>
          <w:p w14:paraId="256A1203" w14:textId="12A607B8"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141B150" w14:textId="0682E6D4"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03C3B0F" w14:textId="66DE0358"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1B25EA1" w14:textId="3B674C65"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52E51876" w14:textId="3893D7F0"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39E84427" w14:textId="3622D444"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1E8B6B7B" w14:textId="421DB91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65A702F5" w14:textId="175660E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3295076" w14:textId="5CBE65D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300A870" w14:textId="74A0FFC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B4ACE44" w14:textId="7C197B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D31C650" w14:textId="77777777" w:rsidTr="00457CC4">
        <w:tc>
          <w:tcPr>
            <w:tcW w:w="745" w:type="dxa"/>
            <w:vAlign w:val="bottom"/>
          </w:tcPr>
          <w:p w14:paraId="1A4669CB" w14:textId="67E030E5" w:rsidR="006B4BC2" w:rsidRPr="006B4BC2" w:rsidRDefault="006B4BC2" w:rsidP="00734B71">
            <w:pPr>
              <w:jc w:val="center"/>
              <w:rPr>
                <w:sz w:val="18"/>
                <w:szCs w:val="18"/>
              </w:rPr>
            </w:pPr>
            <w:r w:rsidRPr="006B4BC2">
              <w:rPr>
                <w:rFonts w:eastAsia="Times New Roman" w:cs="Times New Roman"/>
                <w:sz w:val="18"/>
                <w:szCs w:val="18"/>
              </w:rPr>
              <w:t>73</w:t>
            </w:r>
          </w:p>
        </w:tc>
        <w:tc>
          <w:tcPr>
            <w:tcW w:w="880" w:type="dxa"/>
            <w:vAlign w:val="bottom"/>
          </w:tcPr>
          <w:p w14:paraId="1A5558E8" w14:textId="60DCB2FC"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57406CAF" w14:textId="4FC575DA"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5D965C73" w14:textId="739F37D5"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6C6590AD" w14:textId="3E2DD2F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F6C2214" w14:textId="21381962"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42641C07" w14:textId="2B6366DF" w:rsidR="006B4BC2" w:rsidRPr="006B4BC2" w:rsidRDefault="006B4BC2" w:rsidP="00734B71">
            <w:pPr>
              <w:jc w:val="center"/>
              <w:rPr>
                <w:sz w:val="18"/>
                <w:szCs w:val="18"/>
              </w:rPr>
            </w:pPr>
            <w:r w:rsidRPr="006B4BC2">
              <w:rPr>
                <w:rFonts w:eastAsia="Times New Roman" w:cs="Times New Roman"/>
                <w:sz w:val="18"/>
                <w:szCs w:val="18"/>
              </w:rPr>
              <w:t>17</w:t>
            </w:r>
          </w:p>
        </w:tc>
        <w:tc>
          <w:tcPr>
            <w:tcW w:w="884" w:type="dxa"/>
            <w:vAlign w:val="bottom"/>
          </w:tcPr>
          <w:p w14:paraId="15940C51" w14:textId="623A459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981" w:type="dxa"/>
            <w:vAlign w:val="bottom"/>
          </w:tcPr>
          <w:p w14:paraId="6BA935BF" w14:textId="090F690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57FD4AD" w14:textId="58C4486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586" w:type="dxa"/>
            <w:vAlign w:val="bottom"/>
          </w:tcPr>
          <w:p w14:paraId="240EC718" w14:textId="7DD05C1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65F899D1" w14:textId="38685E6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294BE2F3" w14:textId="77777777" w:rsidTr="00457CC4">
        <w:tc>
          <w:tcPr>
            <w:tcW w:w="745" w:type="dxa"/>
            <w:vAlign w:val="bottom"/>
          </w:tcPr>
          <w:p w14:paraId="4991A74E" w14:textId="0C2F931F" w:rsidR="006B4BC2" w:rsidRPr="006B4BC2" w:rsidRDefault="006B4BC2" w:rsidP="00734B71">
            <w:pPr>
              <w:jc w:val="center"/>
              <w:rPr>
                <w:sz w:val="18"/>
                <w:szCs w:val="18"/>
              </w:rPr>
            </w:pPr>
            <w:r w:rsidRPr="006B4BC2">
              <w:rPr>
                <w:rFonts w:eastAsia="Times New Roman" w:cs="Times New Roman"/>
                <w:sz w:val="18"/>
                <w:szCs w:val="18"/>
              </w:rPr>
              <w:t>74</w:t>
            </w:r>
          </w:p>
        </w:tc>
        <w:tc>
          <w:tcPr>
            <w:tcW w:w="880" w:type="dxa"/>
            <w:vAlign w:val="bottom"/>
          </w:tcPr>
          <w:p w14:paraId="73CC36AC" w14:textId="182BB5ED"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C5A4E6E" w14:textId="5FEEF84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F7FCC2C" w14:textId="6DB77197"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4C8715A" w14:textId="318D97BB"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8B15A78" w14:textId="21CFE61B"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36E88017" w14:textId="13790E30"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1086CBAC" w14:textId="041ECC9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1E404CBE" w14:textId="6625110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3CCE4E6" w14:textId="3FF61CA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6761729" w14:textId="4B235EC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B633DEF" w14:textId="7768644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439B4AC" w14:textId="77777777" w:rsidTr="00457CC4">
        <w:tc>
          <w:tcPr>
            <w:tcW w:w="745" w:type="dxa"/>
            <w:vAlign w:val="bottom"/>
          </w:tcPr>
          <w:p w14:paraId="5F4E581F" w14:textId="0F56CD9A" w:rsidR="006B4BC2" w:rsidRPr="006B4BC2" w:rsidRDefault="006B4BC2" w:rsidP="00734B71">
            <w:pPr>
              <w:jc w:val="center"/>
              <w:rPr>
                <w:sz w:val="18"/>
                <w:szCs w:val="18"/>
              </w:rPr>
            </w:pPr>
            <w:r w:rsidRPr="006B4BC2">
              <w:rPr>
                <w:rFonts w:eastAsia="Times New Roman" w:cs="Times New Roman"/>
                <w:sz w:val="18"/>
                <w:szCs w:val="18"/>
              </w:rPr>
              <w:t>75</w:t>
            </w:r>
          </w:p>
        </w:tc>
        <w:tc>
          <w:tcPr>
            <w:tcW w:w="880" w:type="dxa"/>
            <w:vAlign w:val="bottom"/>
          </w:tcPr>
          <w:p w14:paraId="5B9780EA" w14:textId="101A4ECF"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E39812D" w14:textId="5C4E2813"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F1D71F7" w14:textId="4B4504A4"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7A9E9AD" w14:textId="31CFE1B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C763644" w14:textId="77777777" w:rsidR="006B4BC2" w:rsidRPr="006B4BC2" w:rsidRDefault="006B4BC2" w:rsidP="00734B71">
            <w:pPr>
              <w:jc w:val="center"/>
              <w:rPr>
                <w:sz w:val="18"/>
                <w:szCs w:val="18"/>
              </w:rPr>
            </w:pPr>
          </w:p>
        </w:tc>
        <w:tc>
          <w:tcPr>
            <w:tcW w:w="787" w:type="dxa"/>
            <w:vAlign w:val="bottom"/>
          </w:tcPr>
          <w:p w14:paraId="7E0C8CD1" w14:textId="6A673072"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42831E05" w14:textId="7420C1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3B237577" w14:textId="3D30FC7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5A5E334A" w14:textId="392D3BB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AE28EA6" w14:textId="1C7663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c>
          <w:tcPr>
            <w:tcW w:w="981" w:type="dxa"/>
            <w:vAlign w:val="bottom"/>
          </w:tcPr>
          <w:p w14:paraId="10875E4F" w14:textId="3F120EF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3EDD0A25" w14:textId="77777777" w:rsidTr="00457CC4">
        <w:tc>
          <w:tcPr>
            <w:tcW w:w="745" w:type="dxa"/>
            <w:vAlign w:val="bottom"/>
          </w:tcPr>
          <w:p w14:paraId="24D4F843" w14:textId="1CBF26F4" w:rsidR="006B4BC2" w:rsidRPr="006B4BC2" w:rsidRDefault="006B4BC2" w:rsidP="00734B71">
            <w:pPr>
              <w:jc w:val="center"/>
              <w:rPr>
                <w:sz w:val="18"/>
                <w:szCs w:val="18"/>
              </w:rPr>
            </w:pPr>
            <w:r w:rsidRPr="006B4BC2">
              <w:rPr>
                <w:rFonts w:eastAsia="Times New Roman" w:cs="Times New Roman"/>
                <w:sz w:val="18"/>
                <w:szCs w:val="18"/>
              </w:rPr>
              <w:t>76</w:t>
            </w:r>
          </w:p>
        </w:tc>
        <w:tc>
          <w:tcPr>
            <w:tcW w:w="880" w:type="dxa"/>
            <w:vAlign w:val="bottom"/>
          </w:tcPr>
          <w:p w14:paraId="1944EAA6" w14:textId="6C46240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3EAA0A6" w14:textId="59E0DBA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B21B893" w14:textId="2257C860"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37B2C90D" w14:textId="1CAEC68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0D7D5E8" w14:textId="18B1899F"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53360B7C" w14:textId="14555F24"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5B636498" w14:textId="7EC2F00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0F16FF2D" w14:textId="72C9694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04820AB" w14:textId="207DFAF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A19DFE3" w14:textId="74CD120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DAF0844" w14:textId="16E46CA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1241F31" w14:textId="77777777" w:rsidTr="00457CC4">
        <w:tc>
          <w:tcPr>
            <w:tcW w:w="745" w:type="dxa"/>
            <w:vAlign w:val="bottom"/>
          </w:tcPr>
          <w:p w14:paraId="40DB0795" w14:textId="385CAF82" w:rsidR="006B4BC2" w:rsidRPr="006B4BC2" w:rsidRDefault="006B4BC2" w:rsidP="00734B71">
            <w:pPr>
              <w:jc w:val="center"/>
              <w:rPr>
                <w:sz w:val="18"/>
                <w:szCs w:val="18"/>
              </w:rPr>
            </w:pPr>
            <w:r w:rsidRPr="006B4BC2">
              <w:rPr>
                <w:rFonts w:eastAsia="Times New Roman" w:cs="Times New Roman"/>
                <w:sz w:val="18"/>
                <w:szCs w:val="18"/>
              </w:rPr>
              <w:t>77</w:t>
            </w:r>
          </w:p>
        </w:tc>
        <w:tc>
          <w:tcPr>
            <w:tcW w:w="880" w:type="dxa"/>
            <w:vAlign w:val="bottom"/>
          </w:tcPr>
          <w:p w14:paraId="2DBEA650" w14:textId="7F7BFBD4" w:rsidR="006B4BC2" w:rsidRPr="006B4BC2" w:rsidRDefault="006B4BC2" w:rsidP="00734B71">
            <w:pPr>
              <w:jc w:val="center"/>
              <w:rPr>
                <w:sz w:val="18"/>
                <w:szCs w:val="18"/>
              </w:rPr>
            </w:pPr>
            <w:r w:rsidRPr="006B4BC2">
              <w:rPr>
                <w:rFonts w:eastAsia="Times New Roman" w:cs="Times New Roman"/>
                <w:sz w:val="18"/>
                <w:szCs w:val="18"/>
              </w:rPr>
              <w:t>5</w:t>
            </w:r>
          </w:p>
        </w:tc>
        <w:tc>
          <w:tcPr>
            <w:tcW w:w="562" w:type="dxa"/>
            <w:vAlign w:val="bottom"/>
          </w:tcPr>
          <w:p w14:paraId="05FF13F9" w14:textId="06ADC98A" w:rsidR="006B4BC2" w:rsidRPr="006B4BC2" w:rsidRDefault="006B4BC2" w:rsidP="00734B71">
            <w:pPr>
              <w:jc w:val="center"/>
              <w:rPr>
                <w:sz w:val="18"/>
                <w:szCs w:val="18"/>
              </w:rPr>
            </w:pPr>
            <w:r w:rsidRPr="006B4BC2">
              <w:rPr>
                <w:rFonts w:eastAsia="Times New Roman" w:cs="Times New Roman"/>
                <w:sz w:val="18"/>
                <w:szCs w:val="18"/>
              </w:rPr>
              <w:t>11</w:t>
            </w:r>
          </w:p>
        </w:tc>
        <w:tc>
          <w:tcPr>
            <w:tcW w:w="512" w:type="dxa"/>
            <w:vAlign w:val="bottom"/>
          </w:tcPr>
          <w:p w14:paraId="25ADE0D2" w14:textId="6FEC4489"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1A9695F5" w14:textId="560E37D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E039E4A" w14:textId="53EEB864" w:rsidR="006B4BC2" w:rsidRPr="006B4BC2" w:rsidRDefault="006B4BC2" w:rsidP="00734B71">
            <w:pPr>
              <w:jc w:val="center"/>
              <w:rPr>
                <w:sz w:val="18"/>
                <w:szCs w:val="18"/>
              </w:rPr>
            </w:pPr>
            <w:r w:rsidRPr="006B4BC2">
              <w:rPr>
                <w:rFonts w:eastAsia="Times New Roman" w:cs="Times New Roman"/>
                <w:sz w:val="18"/>
                <w:szCs w:val="18"/>
              </w:rPr>
              <w:t>71</w:t>
            </w:r>
          </w:p>
        </w:tc>
        <w:tc>
          <w:tcPr>
            <w:tcW w:w="787" w:type="dxa"/>
            <w:vAlign w:val="bottom"/>
          </w:tcPr>
          <w:p w14:paraId="0BDC3EE6" w14:textId="032BEE6F" w:rsidR="006B4BC2" w:rsidRPr="006B4BC2" w:rsidRDefault="006B4BC2" w:rsidP="00734B71">
            <w:pPr>
              <w:jc w:val="center"/>
              <w:rPr>
                <w:sz w:val="18"/>
                <w:szCs w:val="18"/>
              </w:rPr>
            </w:pPr>
            <w:r w:rsidRPr="006B4BC2">
              <w:rPr>
                <w:rFonts w:eastAsia="Times New Roman" w:cs="Times New Roman"/>
                <w:sz w:val="18"/>
                <w:szCs w:val="18"/>
              </w:rPr>
              <w:t>90</w:t>
            </w:r>
          </w:p>
        </w:tc>
        <w:tc>
          <w:tcPr>
            <w:tcW w:w="884" w:type="dxa"/>
            <w:vAlign w:val="bottom"/>
          </w:tcPr>
          <w:p w14:paraId="1B65B202" w14:textId="4D718B7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79</w:t>
            </w:r>
          </w:p>
        </w:tc>
        <w:tc>
          <w:tcPr>
            <w:tcW w:w="981" w:type="dxa"/>
            <w:vAlign w:val="bottom"/>
          </w:tcPr>
          <w:p w14:paraId="276AAFE6" w14:textId="6873334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2EAD4BC" w14:textId="64DAA7B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45F00364" w14:textId="354B3BE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23BEFE07" w14:textId="53388E9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r>
      <w:tr w:rsidR="006B4BC2" w:rsidRPr="00EB2155" w14:paraId="7E131A0D" w14:textId="77777777" w:rsidTr="00457CC4">
        <w:tc>
          <w:tcPr>
            <w:tcW w:w="745" w:type="dxa"/>
            <w:vAlign w:val="bottom"/>
          </w:tcPr>
          <w:p w14:paraId="11CD940A" w14:textId="6145AD38" w:rsidR="006B4BC2" w:rsidRPr="006B4BC2" w:rsidRDefault="006B4BC2" w:rsidP="00734B71">
            <w:pPr>
              <w:jc w:val="center"/>
              <w:rPr>
                <w:sz w:val="18"/>
                <w:szCs w:val="18"/>
              </w:rPr>
            </w:pPr>
            <w:r w:rsidRPr="006B4BC2">
              <w:rPr>
                <w:rFonts w:eastAsia="Times New Roman" w:cs="Times New Roman"/>
                <w:sz w:val="18"/>
                <w:szCs w:val="18"/>
              </w:rPr>
              <w:t>78</w:t>
            </w:r>
          </w:p>
        </w:tc>
        <w:tc>
          <w:tcPr>
            <w:tcW w:w="880" w:type="dxa"/>
            <w:vAlign w:val="bottom"/>
          </w:tcPr>
          <w:p w14:paraId="16B4F337" w14:textId="4913212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36E34592" w14:textId="7DEB868B"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7F0BB8B" w14:textId="340C12A3"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7957A49A" w14:textId="4E33C8E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252915F" w14:textId="4951F0C9"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249FB2DE" w14:textId="7802E9E7" w:rsidR="006B4BC2" w:rsidRPr="006B4BC2" w:rsidRDefault="006B4BC2" w:rsidP="00734B71">
            <w:pPr>
              <w:jc w:val="center"/>
              <w:rPr>
                <w:sz w:val="18"/>
                <w:szCs w:val="18"/>
              </w:rPr>
            </w:pPr>
            <w:r w:rsidRPr="006B4BC2">
              <w:rPr>
                <w:rFonts w:eastAsia="Times New Roman" w:cs="Times New Roman"/>
                <w:sz w:val="18"/>
                <w:szCs w:val="18"/>
              </w:rPr>
              <w:t>13</w:t>
            </w:r>
          </w:p>
        </w:tc>
        <w:tc>
          <w:tcPr>
            <w:tcW w:w="884" w:type="dxa"/>
            <w:vAlign w:val="bottom"/>
          </w:tcPr>
          <w:p w14:paraId="1D9DC1D2" w14:textId="452E01D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48216098" w14:textId="439BA02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3836FC0" w14:textId="1768454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462EBFF" w14:textId="47667E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981" w:type="dxa"/>
            <w:vAlign w:val="bottom"/>
          </w:tcPr>
          <w:p w14:paraId="020467E9" w14:textId="1B447D4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2C4AD674" w14:textId="77777777" w:rsidTr="00457CC4">
        <w:tc>
          <w:tcPr>
            <w:tcW w:w="745" w:type="dxa"/>
            <w:vAlign w:val="bottom"/>
          </w:tcPr>
          <w:p w14:paraId="3DDB5EB5" w14:textId="4B0E98A9" w:rsidR="006B4BC2" w:rsidRPr="006B4BC2" w:rsidRDefault="006B4BC2" w:rsidP="00734B71">
            <w:pPr>
              <w:jc w:val="center"/>
              <w:rPr>
                <w:sz w:val="18"/>
                <w:szCs w:val="18"/>
              </w:rPr>
            </w:pPr>
            <w:r w:rsidRPr="006B4BC2">
              <w:rPr>
                <w:rFonts w:eastAsia="Times New Roman" w:cs="Times New Roman"/>
                <w:sz w:val="18"/>
                <w:szCs w:val="18"/>
              </w:rPr>
              <w:t>79</w:t>
            </w:r>
          </w:p>
        </w:tc>
        <w:tc>
          <w:tcPr>
            <w:tcW w:w="880" w:type="dxa"/>
            <w:vAlign w:val="bottom"/>
          </w:tcPr>
          <w:p w14:paraId="23CD2B95" w14:textId="0A0368C2"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10DC734" w14:textId="26EDC5D9"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589FC1B9" w14:textId="47DCA306" w:rsidR="006B4BC2" w:rsidRPr="006B4BC2" w:rsidRDefault="006B4BC2" w:rsidP="00734B71">
            <w:pPr>
              <w:jc w:val="center"/>
              <w:rPr>
                <w:sz w:val="18"/>
                <w:szCs w:val="18"/>
              </w:rPr>
            </w:pPr>
            <w:r w:rsidRPr="006B4BC2">
              <w:rPr>
                <w:rFonts w:eastAsia="Times New Roman" w:cs="Times New Roman"/>
                <w:sz w:val="18"/>
                <w:szCs w:val="18"/>
              </w:rPr>
              <w:t>22</w:t>
            </w:r>
          </w:p>
        </w:tc>
        <w:tc>
          <w:tcPr>
            <w:tcW w:w="431" w:type="dxa"/>
            <w:vAlign w:val="bottom"/>
          </w:tcPr>
          <w:p w14:paraId="03D7BA04" w14:textId="7667062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607DCD6" w14:textId="3A55BEB7" w:rsidR="006B4BC2" w:rsidRPr="006B4BC2" w:rsidRDefault="006B4BC2" w:rsidP="00734B71">
            <w:pPr>
              <w:jc w:val="center"/>
              <w:rPr>
                <w:sz w:val="18"/>
                <w:szCs w:val="18"/>
              </w:rPr>
            </w:pPr>
            <w:r w:rsidRPr="006B4BC2">
              <w:rPr>
                <w:rFonts w:eastAsia="Times New Roman" w:cs="Times New Roman"/>
                <w:sz w:val="18"/>
                <w:szCs w:val="18"/>
              </w:rPr>
              <w:t>33</w:t>
            </w:r>
          </w:p>
        </w:tc>
        <w:tc>
          <w:tcPr>
            <w:tcW w:w="787" w:type="dxa"/>
            <w:vAlign w:val="bottom"/>
          </w:tcPr>
          <w:p w14:paraId="76AFA5C0" w14:textId="4DD0ED51" w:rsidR="006B4BC2" w:rsidRPr="006B4BC2" w:rsidRDefault="006B4BC2" w:rsidP="00734B71">
            <w:pPr>
              <w:jc w:val="center"/>
              <w:rPr>
                <w:sz w:val="18"/>
                <w:szCs w:val="18"/>
              </w:rPr>
            </w:pPr>
            <w:r w:rsidRPr="006B4BC2">
              <w:rPr>
                <w:rFonts w:eastAsia="Times New Roman" w:cs="Times New Roman"/>
                <w:sz w:val="18"/>
                <w:szCs w:val="18"/>
              </w:rPr>
              <w:t>62</w:t>
            </w:r>
          </w:p>
        </w:tc>
        <w:tc>
          <w:tcPr>
            <w:tcW w:w="884" w:type="dxa"/>
            <w:vAlign w:val="bottom"/>
          </w:tcPr>
          <w:p w14:paraId="4B76B6CD" w14:textId="548DD6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55</w:t>
            </w:r>
          </w:p>
        </w:tc>
        <w:tc>
          <w:tcPr>
            <w:tcW w:w="981" w:type="dxa"/>
            <w:vAlign w:val="bottom"/>
          </w:tcPr>
          <w:p w14:paraId="244FC0A6" w14:textId="7A42A9B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16</w:t>
            </w:r>
          </w:p>
        </w:tc>
        <w:tc>
          <w:tcPr>
            <w:tcW w:w="725" w:type="dxa"/>
            <w:vAlign w:val="bottom"/>
          </w:tcPr>
          <w:p w14:paraId="229E628B" w14:textId="55D4962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313737DA" w14:textId="53FA4C5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40</w:t>
            </w:r>
          </w:p>
        </w:tc>
        <w:tc>
          <w:tcPr>
            <w:tcW w:w="981" w:type="dxa"/>
            <w:vAlign w:val="bottom"/>
          </w:tcPr>
          <w:p w14:paraId="2E66795E" w14:textId="65F3E29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73</w:t>
            </w:r>
          </w:p>
        </w:tc>
      </w:tr>
      <w:tr w:rsidR="006B4BC2" w:rsidRPr="00EB2155" w14:paraId="1A346C81" w14:textId="77777777" w:rsidTr="00457CC4">
        <w:tc>
          <w:tcPr>
            <w:tcW w:w="745" w:type="dxa"/>
            <w:vAlign w:val="bottom"/>
          </w:tcPr>
          <w:p w14:paraId="4E11E8AC" w14:textId="6AB84756" w:rsidR="006B4BC2" w:rsidRPr="006B4BC2" w:rsidRDefault="006B4BC2" w:rsidP="00734B71">
            <w:pPr>
              <w:jc w:val="center"/>
              <w:rPr>
                <w:sz w:val="18"/>
                <w:szCs w:val="18"/>
              </w:rPr>
            </w:pPr>
            <w:r w:rsidRPr="006B4BC2">
              <w:rPr>
                <w:rFonts w:eastAsia="Times New Roman" w:cs="Times New Roman"/>
                <w:sz w:val="18"/>
                <w:szCs w:val="18"/>
              </w:rPr>
              <w:t>80</w:t>
            </w:r>
          </w:p>
        </w:tc>
        <w:tc>
          <w:tcPr>
            <w:tcW w:w="880" w:type="dxa"/>
            <w:vAlign w:val="bottom"/>
          </w:tcPr>
          <w:p w14:paraId="2017E1BB" w14:textId="1AA884B8" w:rsidR="006B4BC2" w:rsidRPr="006B4BC2" w:rsidRDefault="006B4BC2" w:rsidP="00734B71">
            <w:pPr>
              <w:jc w:val="center"/>
              <w:rPr>
                <w:sz w:val="18"/>
                <w:szCs w:val="18"/>
              </w:rPr>
            </w:pPr>
            <w:r w:rsidRPr="006B4BC2">
              <w:rPr>
                <w:rFonts w:eastAsia="Times New Roman" w:cs="Times New Roman"/>
                <w:sz w:val="18"/>
                <w:szCs w:val="18"/>
              </w:rPr>
              <w:t>5</w:t>
            </w:r>
          </w:p>
        </w:tc>
        <w:tc>
          <w:tcPr>
            <w:tcW w:w="562" w:type="dxa"/>
            <w:vAlign w:val="bottom"/>
          </w:tcPr>
          <w:p w14:paraId="4F3B9534" w14:textId="48C237DD" w:rsidR="006B4BC2" w:rsidRPr="006B4BC2" w:rsidRDefault="006B4BC2" w:rsidP="00734B71">
            <w:pPr>
              <w:jc w:val="center"/>
              <w:rPr>
                <w:sz w:val="18"/>
                <w:szCs w:val="18"/>
              </w:rPr>
            </w:pPr>
            <w:r w:rsidRPr="006B4BC2">
              <w:rPr>
                <w:rFonts w:eastAsia="Times New Roman" w:cs="Times New Roman"/>
                <w:sz w:val="18"/>
                <w:szCs w:val="18"/>
              </w:rPr>
              <w:t>8</w:t>
            </w:r>
          </w:p>
        </w:tc>
        <w:tc>
          <w:tcPr>
            <w:tcW w:w="512" w:type="dxa"/>
            <w:vAlign w:val="bottom"/>
          </w:tcPr>
          <w:p w14:paraId="3BD7D6AA" w14:textId="59F4C110" w:rsidR="006B4BC2" w:rsidRPr="006B4BC2" w:rsidRDefault="006B4BC2" w:rsidP="00734B71">
            <w:pPr>
              <w:jc w:val="center"/>
              <w:rPr>
                <w:sz w:val="18"/>
                <w:szCs w:val="18"/>
              </w:rPr>
            </w:pPr>
            <w:r w:rsidRPr="006B4BC2">
              <w:rPr>
                <w:rFonts w:eastAsia="Times New Roman" w:cs="Times New Roman"/>
                <w:sz w:val="18"/>
                <w:szCs w:val="18"/>
              </w:rPr>
              <w:t>12</w:t>
            </w:r>
          </w:p>
        </w:tc>
        <w:tc>
          <w:tcPr>
            <w:tcW w:w="431" w:type="dxa"/>
            <w:vAlign w:val="bottom"/>
          </w:tcPr>
          <w:p w14:paraId="62530B60" w14:textId="1D9F684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6E856FD" w14:textId="6796B40C" w:rsidR="006B4BC2" w:rsidRPr="006B4BC2" w:rsidRDefault="006B4BC2" w:rsidP="00734B71">
            <w:pPr>
              <w:jc w:val="center"/>
              <w:rPr>
                <w:sz w:val="18"/>
                <w:szCs w:val="18"/>
              </w:rPr>
            </w:pPr>
            <w:r w:rsidRPr="006B4BC2">
              <w:rPr>
                <w:rFonts w:eastAsia="Times New Roman" w:cs="Times New Roman"/>
                <w:sz w:val="18"/>
                <w:szCs w:val="18"/>
              </w:rPr>
              <w:t>38</w:t>
            </w:r>
          </w:p>
        </w:tc>
        <w:tc>
          <w:tcPr>
            <w:tcW w:w="787" w:type="dxa"/>
            <w:vAlign w:val="bottom"/>
          </w:tcPr>
          <w:p w14:paraId="3A5DFE14" w14:textId="01788A3C" w:rsidR="006B4BC2" w:rsidRPr="006B4BC2" w:rsidRDefault="006B4BC2" w:rsidP="00734B71">
            <w:pPr>
              <w:jc w:val="center"/>
              <w:rPr>
                <w:sz w:val="18"/>
                <w:szCs w:val="18"/>
              </w:rPr>
            </w:pPr>
            <w:r w:rsidRPr="006B4BC2">
              <w:rPr>
                <w:rFonts w:eastAsia="Times New Roman" w:cs="Times New Roman"/>
                <w:sz w:val="18"/>
                <w:szCs w:val="18"/>
              </w:rPr>
              <w:t>63</w:t>
            </w:r>
          </w:p>
        </w:tc>
        <w:tc>
          <w:tcPr>
            <w:tcW w:w="884" w:type="dxa"/>
            <w:vAlign w:val="bottom"/>
          </w:tcPr>
          <w:p w14:paraId="42E91AC2" w14:textId="47FE1C7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55</w:t>
            </w:r>
          </w:p>
        </w:tc>
        <w:tc>
          <w:tcPr>
            <w:tcW w:w="981" w:type="dxa"/>
            <w:vAlign w:val="bottom"/>
          </w:tcPr>
          <w:p w14:paraId="03B467FC" w14:textId="3678504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725" w:type="dxa"/>
            <w:vAlign w:val="bottom"/>
          </w:tcPr>
          <w:p w14:paraId="3B05EA6A" w14:textId="599CC01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586" w:type="dxa"/>
            <w:vAlign w:val="bottom"/>
          </w:tcPr>
          <w:p w14:paraId="6CFEC35D" w14:textId="3A05052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981" w:type="dxa"/>
            <w:vAlign w:val="bottom"/>
          </w:tcPr>
          <w:p w14:paraId="0499C558" w14:textId="3325499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55A5E2D6" w14:textId="77777777" w:rsidTr="00457CC4">
        <w:tc>
          <w:tcPr>
            <w:tcW w:w="745" w:type="dxa"/>
            <w:vAlign w:val="bottom"/>
          </w:tcPr>
          <w:p w14:paraId="683358CB" w14:textId="48E33AC0" w:rsidR="006B4BC2" w:rsidRPr="006B4BC2" w:rsidRDefault="006B4BC2" w:rsidP="00734B71">
            <w:pPr>
              <w:jc w:val="center"/>
              <w:rPr>
                <w:sz w:val="18"/>
                <w:szCs w:val="18"/>
              </w:rPr>
            </w:pPr>
            <w:r w:rsidRPr="006B4BC2">
              <w:rPr>
                <w:rFonts w:eastAsia="Times New Roman" w:cs="Times New Roman"/>
                <w:sz w:val="18"/>
                <w:szCs w:val="18"/>
              </w:rPr>
              <w:t>81</w:t>
            </w:r>
          </w:p>
        </w:tc>
        <w:tc>
          <w:tcPr>
            <w:tcW w:w="880" w:type="dxa"/>
            <w:vAlign w:val="bottom"/>
          </w:tcPr>
          <w:p w14:paraId="14E24BF9" w14:textId="5051A78C"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48895C55" w14:textId="679590DB"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8A810A7" w14:textId="6FE30A15"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293C676" w14:textId="7406B06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A317702" w14:textId="5D88FC26"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16AF4EE9" w14:textId="4B9BDE64"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5E73098C" w14:textId="2B93E8C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7E4235F1" w14:textId="2DE29CD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D1C68F1" w14:textId="07455EF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5F2D245" w14:textId="4165ED0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F799069" w14:textId="5D7C835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1B6B49E" w14:textId="77777777" w:rsidTr="00457CC4">
        <w:tc>
          <w:tcPr>
            <w:tcW w:w="745" w:type="dxa"/>
            <w:vAlign w:val="bottom"/>
          </w:tcPr>
          <w:p w14:paraId="57FC0BA6" w14:textId="621D6F1C" w:rsidR="006B4BC2" w:rsidRPr="006B4BC2" w:rsidRDefault="006B4BC2" w:rsidP="00734B71">
            <w:pPr>
              <w:jc w:val="center"/>
              <w:rPr>
                <w:sz w:val="18"/>
                <w:szCs w:val="18"/>
              </w:rPr>
            </w:pPr>
            <w:r w:rsidRPr="006B4BC2">
              <w:rPr>
                <w:rFonts w:eastAsia="Times New Roman" w:cs="Times New Roman"/>
                <w:sz w:val="18"/>
                <w:szCs w:val="18"/>
              </w:rPr>
              <w:t>82</w:t>
            </w:r>
          </w:p>
        </w:tc>
        <w:tc>
          <w:tcPr>
            <w:tcW w:w="880" w:type="dxa"/>
            <w:vAlign w:val="bottom"/>
          </w:tcPr>
          <w:p w14:paraId="7B57CC52" w14:textId="1E3C73D8"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2467101" w14:textId="1034E3D0"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36A2016" w14:textId="58145AD5"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95DB50C" w14:textId="1FED870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AF76B05" w14:textId="271CC6C6"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10D17A9B" w14:textId="75BBAE46"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4F595357" w14:textId="3D138D6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30DF11F0" w14:textId="1C49CF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8BFFC26" w14:textId="04668C7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8394772" w14:textId="28E2891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876D42E" w14:textId="4F38402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98A0D8F" w14:textId="77777777" w:rsidTr="00457CC4">
        <w:tc>
          <w:tcPr>
            <w:tcW w:w="745" w:type="dxa"/>
            <w:vAlign w:val="bottom"/>
          </w:tcPr>
          <w:p w14:paraId="293BC4F3" w14:textId="2F0D66A9" w:rsidR="006B4BC2" w:rsidRPr="006B4BC2" w:rsidRDefault="006B4BC2" w:rsidP="00734B71">
            <w:pPr>
              <w:jc w:val="center"/>
              <w:rPr>
                <w:sz w:val="18"/>
                <w:szCs w:val="18"/>
              </w:rPr>
            </w:pPr>
            <w:r w:rsidRPr="006B4BC2">
              <w:rPr>
                <w:rFonts w:eastAsia="Times New Roman" w:cs="Times New Roman"/>
                <w:sz w:val="18"/>
                <w:szCs w:val="18"/>
              </w:rPr>
              <w:t>83</w:t>
            </w:r>
          </w:p>
        </w:tc>
        <w:tc>
          <w:tcPr>
            <w:tcW w:w="880" w:type="dxa"/>
            <w:vAlign w:val="bottom"/>
          </w:tcPr>
          <w:p w14:paraId="74FF76EA" w14:textId="132D3632"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0781EAA5" w14:textId="4884D3F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E136455" w14:textId="6EB7A64C" w:rsidR="006B4BC2" w:rsidRPr="006B4BC2" w:rsidRDefault="006B4BC2" w:rsidP="00734B71">
            <w:pPr>
              <w:jc w:val="center"/>
              <w:rPr>
                <w:sz w:val="18"/>
                <w:szCs w:val="18"/>
              </w:rPr>
            </w:pPr>
            <w:r w:rsidRPr="006B4BC2">
              <w:rPr>
                <w:rFonts w:eastAsia="Times New Roman" w:cs="Times New Roman"/>
                <w:sz w:val="18"/>
                <w:szCs w:val="18"/>
              </w:rPr>
              <w:t>10</w:t>
            </w:r>
          </w:p>
        </w:tc>
        <w:tc>
          <w:tcPr>
            <w:tcW w:w="431" w:type="dxa"/>
            <w:vAlign w:val="bottom"/>
          </w:tcPr>
          <w:p w14:paraId="68FCC0AE" w14:textId="1673959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378CF11" w14:textId="35758826" w:rsidR="006B4BC2" w:rsidRPr="006B4BC2" w:rsidRDefault="006B4BC2" w:rsidP="00734B71">
            <w:pPr>
              <w:jc w:val="center"/>
              <w:rPr>
                <w:sz w:val="18"/>
                <w:szCs w:val="18"/>
              </w:rPr>
            </w:pPr>
            <w:r w:rsidRPr="006B4BC2">
              <w:rPr>
                <w:rFonts w:eastAsia="Times New Roman" w:cs="Times New Roman"/>
                <w:sz w:val="18"/>
                <w:szCs w:val="18"/>
              </w:rPr>
              <w:t>28</w:t>
            </w:r>
          </w:p>
        </w:tc>
        <w:tc>
          <w:tcPr>
            <w:tcW w:w="787" w:type="dxa"/>
            <w:vAlign w:val="bottom"/>
          </w:tcPr>
          <w:p w14:paraId="0CACA2AF" w14:textId="67145F8B" w:rsidR="006B4BC2" w:rsidRPr="006B4BC2" w:rsidRDefault="006B4BC2" w:rsidP="00734B71">
            <w:pPr>
              <w:jc w:val="center"/>
              <w:rPr>
                <w:sz w:val="18"/>
                <w:szCs w:val="18"/>
              </w:rPr>
            </w:pPr>
            <w:r w:rsidRPr="006B4BC2">
              <w:rPr>
                <w:rFonts w:eastAsia="Times New Roman" w:cs="Times New Roman"/>
                <w:sz w:val="18"/>
                <w:szCs w:val="18"/>
              </w:rPr>
              <w:t>40</w:t>
            </w:r>
          </w:p>
        </w:tc>
        <w:tc>
          <w:tcPr>
            <w:tcW w:w="884" w:type="dxa"/>
            <w:vAlign w:val="bottom"/>
          </w:tcPr>
          <w:p w14:paraId="55E9CF71" w14:textId="5484514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40</w:t>
            </w:r>
          </w:p>
        </w:tc>
        <w:tc>
          <w:tcPr>
            <w:tcW w:w="981" w:type="dxa"/>
            <w:vAlign w:val="bottom"/>
          </w:tcPr>
          <w:p w14:paraId="05C800EA" w14:textId="78DB2E8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725" w:type="dxa"/>
            <w:vAlign w:val="bottom"/>
          </w:tcPr>
          <w:p w14:paraId="64D7C2D5" w14:textId="5B650E8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445A5D90" w14:textId="21C4287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981" w:type="dxa"/>
            <w:vAlign w:val="bottom"/>
          </w:tcPr>
          <w:p w14:paraId="59C444A3" w14:textId="0842A5C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80</w:t>
            </w:r>
          </w:p>
        </w:tc>
      </w:tr>
      <w:tr w:rsidR="006B4BC2" w:rsidRPr="00EB2155" w14:paraId="54D29FE0" w14:textId="77777777" w:rsidTr="00457CC4">
        <w:tc>
          <w:tcPr>
            <w:tcW w:w="745" w:type="dxa"/>
            <w:vAlign w:val="bottom"/>
          </w:tcPr>
          <w:p w14:paraId="203719D1" w14:textId="2ED1061A" w:rsidR="006B4BC2" w:rsidRPr="006B4BC2" w:rsidRDefault="006B4BC2" w:rsidP="00734B71">
            <w:pPr>
              <w:jc w:val="center"/>
              <w:rPr>
                <w:sz w:val="18"/>
                <w:szCs w:val="18"/>
              </w:rPr>
            </w:pPr>
            <w:r w:rsidRPr="006B4BC2">
              <w:rPr>
                <w:rFonts w:eastAsia="Times New Roman" w:cs="Times New Roman"/>
                <w:sz w:val="18"/>
                <w:szCs w:val="18"/>
              </w:rPr>
              <w:t>84</w:t>
            </w:r>
          </w:p>
        </w:tc>
        <w:tc>
          <w:tcPr>
            <w:tcW w:w="880" w:type="dxa"/>
            <w:vAlign w:val="bottom"/>
          </w:tcPr>
          <w:p w14:paraId="7CE62BDB" w14:textId="75729078"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52D74F5" w14:textId="471D553D"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BECB358" w14:textId="1CA9AA24"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22A916BB" w14:textId="33F0FA06"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BD9BCA7" w14:textId="30C2B672" w:rsidR="006B4BC2" w:rsidRPr="006B4BC2" w:rsidRDefault="006B4BC2" w:rsidP="00734B71">
            <w:pPr>
              <w:jc w:val="center"/>
              <w:rPr>
                <w:sz w:val="18"/>
                <w:szCs w:val="18"/>
              </w:rPr>
            </w:pPr>
            <w:r w:rsidRPr="006B4BC2">
              <w:rPr>
                <w:rFonts w:eastAsia="Times New Roman" w:cs="Times New Roman"/>
                <w:sz w:val="18"/>
                <w:szCs w:val="18"/>
              </w:rPr>
              <w:t>15</w:t>
            </w:r>
          </w:p>
        </w:tc>
        <w:tc>
          <w:tcPr>
            <w:tcW w:w="787" w:type="dxa"/>
            <w:vAlign w:val="bottom"/>
          </w:tcPr>
          <w:p w14:paraId="7B273FC3" w14:textId="3887359B" w:rsidR="006B4BC2" w:rsidRPr="006B4BC2" w:rsidRDefault="006B4BC2" w:rsidP="00734B71">
            <w:pPr>
              <w:jc w:val="center"/>
              <w:rPr>
                <w:sz w:val="18"/>
                <w:szCs w:val="18"/>
              </w:rPr>
            </w:pPr>
            <w:r w:rsidRPr="006B4BC2">
              <w:rPr>
                <w:rFonts w:eastAsia="Times New Roman" w:cs="Times New Roman"/>
                <w:sz w:val="18"/>
                <w:szCs w:val="18"/>
              </w:rPr>
              <w:t>21</w:t>
            </w:r>
          </w:p>
        </w:tc>
        <w:tc>
          <w:tcPr>
            <w:tcW w:w="884" w:type="dxa"/>
            <w:vAlign w:val="bottom"/>
          </w:tcPr>
          <w:p w14:paraId="2BC607AA" w14:textId="11BD00F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21</w:t>
            </w:r>
          </w:p>
        </w:tc>
        <w:tc>
          <w:tcPr>
            <w:tcW w:w="981" w:type="dxa"/>
            <w:vAlign w:val="bottom"/>
          </w:tcPr>
          <w:p w14:paraId="6720C6EB" w14:textId="76B30AD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725" w:type="dxa"/>
            <w:vAlign w:val="bottom"/>
          </w:tcPr>
          <w:p w14:paraId="6F7C0E1E" w14:textId="606FBFC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0536928F" w14:textId="3511F4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19A11C98" w14:textId="1F08B7C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80</w:t>
            </w:r>
          </w:p>
        </w:tc>
      </w:tr>
      <w:tr w:rsidR="006B4BC2" w:rsidRPr="00EB2155" w14:paraId="1463FEF5" w14:textId="77777777" w:rsidTr="00457CC4">
        <w:tc>
          <w:tcPr>
            <w:tcW w:w="745" w:type="dxa"/>
            <w:vAlign w:val="bottom"/>
          </w:tcPr>
          <w:p w14:paraId="2F4C381B" w14:textId="4D1A67B8" w:rsidR="006B4BC2" w:rsidRPr="006B4BC2" w:rsidRDefault="006B4BC2" w:rsidP="00734B71">
            <w:pPr>
              <w:jc w:val="center"/>
              <w:rPr>
                <w:sz w:val="18"/>
                <w:szCs w:val="18"/>
              </w:rPr>
            </w:pPr>
            <w:r w:rsidRPr="006B4BC2">
              <w:rPr>
                <w:rFonts w:eastAsia="Times New Roman" w:cs="Times New Roman"/>
                <w:sz w:val="18"/>
                <w:szCs w:val="18"/>
              </w:rPr>
              <w:t>85</w:t>
            </w:r>
          </w:p>
        </w:tc>
        <w:tc>
          <w:tcPr>
            <w:tcW w:w="880" w:type="dxa"/>
            <w:vAlign w:val="bottom"/>
          </w:tcPr>
          <w:p w14:paraId="1A113495" w14:textId="58931288"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11B0AA1" w14:textId="73CA66C1"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25737571" w14:textId="1FDC51E8"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596D374E" w14:textId="623EF9A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DEFA192" w14:textId="0D94CAB1" w:rsidR="006B4BC2" w:rsidRPr="006B4BC2" w:rsidRDefault="006B4BC2" w:rsidP="00734B71">
            <w:pPr>
              <w:jc w:val="center"/>
              <w:rPr>
                <w:sz w:val="18"/>
                <w:szCs w:val="18"/>
              </w:rPr>
            </w:pPr>
            <w:r w:rsidRPr="006B4BC2">
              <w:rPr>
                <w:rFonts w:eastAsia="Times New Roman" w:cs="Times New Roman"/>
                <w:sz w:val="18"/>
                <w:szCs w:val="18"/>
              </w:rPr>
              <w:t>11</w:t>
            </w:r>
          </w:p>
        </w:tc>
        <w:tc>
          <w:tcPr>
            <w:tcW w:w="787" w:type="dxa"/>
            <w:vAlign w:val="bottom"/>
          </w:tcPr>
          <w:p w14:paraId="7D165000" w14:textId="0641D709" w:rsidR="006B4BC2" w:rsidRPr="006B4BC2" w:rsidRDefault="006B4BC2" w:rsidP="00734B71">
            <w:pPr>
              <w:jc w:val="center"/>
              <w:rPr>
                <w:sz w:val="18"/>
                <w:szCs w:val="18"/>
              </w:rPr>
            </w:pPr>
            <w:r w:rsidRPr="006B4BC2">
              <w:rPr>
                <w:rFonts w:eastAsia="Times New Roman" w:cs="Times New Roman"/>
                <w:sz w:val="18"/>
                <w:szCs w:val="18"/>
              </w:rPr>
              <w:t>20</w:t>
            </w:r>
          </w:p>
        </w:tc>
        <w:tc>
          <w:tcPr>
            <w:tcW w:w="884" w:type="dxa"/>
            <w:vAlign w:val="bottom"/>
          </w:tcPr>
          <w:p w14:paraId="5C081AC4" w14:textId="723C6A4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3DF7BA54" w14:textId="5B4CC41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63B3FC49" w14:textId="03FFAF0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586" w:type="dxa"/>
            <w:vAlign w:val="bottom"/>
          </w:tcPr>
          <w:p w14:paraId="0AE25936" w14:textId="603AEAE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981" w:type="dxa"/>
            <w:vAlign w:val="bottom"/>
          </w:tcPr>
          <w:p w14:paraId="2885142E" w14:textId="28BA1FC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0D9C3E2E" w14:textId="77777777" w:rsidTr="00457CC4">
        <w:tc>
          <w:tcPr>
            <w:tcW w:w="745" w:type="dxa"/>
            <w:vAlign w:val="bottom"/>
          </w:tcPr>
          <w:p w14:paraId="5B38B31A" w14:textId="742E4049" w:rsidR="006B4BC2" w:rsidRPr="006B4BC2" w:rsidRDefault="006B4BC2" w:rsidP="00734B71">
            <w:pPr>
              <w:jc w:val="center"/>
              <w:rPr>
                <w:sz w:val="18"/>
                <w:szCs w:val="18"/>
              </w:rPr>
            </w:pPr>
            <w:r w:rsidRPr="006B4BC2">
              <w:rPr>
                <w:rFonts w:eastAsia="Times New Roman" w:cs="Times New Roman"/>
                <w:sz w:val="18"/>
                <w:szCs w:val="18"/>
              </w:rPr>
              <w:t>86</w:t>
            </w:r>
          </w:p>
        </w:tc>
        <w:tc>
          <w:tcPr>
            <w:tcW w:w="880" w:type="dxa"/>
            <w:vAlign w:val="bottom"/>
          </w:tcPr>
          <w:p w14:paraId="293BCBD5" w14:textId="2D6526AF"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607669E" w14:textId="1C89CC4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4F8BD1A" w14:textId="6D6ED5A6"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57B521C" w14:textId="500725E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709B07A" w14:textId="6BAC9E0C"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19C3E38E" w14:textId="7EF2D050"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0AFD9103" w14:textId="4B2481E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3CB0CC13" w14:textId="3238D5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591C047" w14:textId="2B1C29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38A59A8" w14:textId="1869D1D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0D9E5129" w14:textId="5DCCE86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3B22730" w14:textId="77777777" w:rsidTr="00457CC4">
        <w:tc>
          <w:tcPr>
            <w:tcW w:w="745" w:type="dxa"/>
            <w:vAlign w:val="bottom"/>
          </w:tcPr>
          <w:p w14:paraId="3E0A2B99" w14:textId="30F22DE2" w:rsidR="006B4BC2" w:rsidRPr="006B4BC2" w:rsidRDefault="006B4BC2" w:rsidP="00734B71">
            <w:pPr>
              <w:jc w:val="center"/>
              <w:rPr>
                <w:sz w:val="18"/>
                <w:szCs w:val="18"/>
              </w:rPr>
            </w:pPr>
            <w:r w:rsidRPr="006B4BC2">
              <w:rPr>
                <w:rFonts w:eastAsia="Times New Roman" w:cs="Times New Roman"/>
                <w:sz w:val="18"/>
                <w:szCs w:val="18"/>
              </w:rPr>
              <w:t>87</w:t>
            </w:r>
          </w:p>
        </w:tc>
        <w:tc>
          <w:tcPr>
            <w:tcW w:w="880" w:type="dxa"/>
            <w:vAlign w:val="bottom"/>
          </w:tcPr>
          <w:p w14:paraId="273771F6" w14:textId="379D749E"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51BBAFE" w14:textId="2E8FB222"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3E166D5" w14:textId="59B188EF"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932DAEF" w14:textId="0ADF16B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F05EFB3" w14:textId="11720C73" w:rsidR="006B4BC2" w:rsidRPr="006B4BC2" w:rsidRDefault="006B4BC2" w:rsidP="00734B71">
            <w:pPr>
              <w:jc w:val="center"/>
              <w:rPr>
                <w:sz w:val="18"/>
                <w:szCs w:val="18"/>
              </w:rPr>
            </w:pPr>
            <w:r w:rsidRPr="006B4BC2">
              <w:rPr>
                <w:rFonts w:eastAsia="Times New Roman" w:cs="Times New Roman"/>
                <w:sz w:val="18"/>
                <w:szCs w:val="18"/>
              </w:rPr>
              <w:t>6</w:t>
            </w:r>
          </w:p>
        </w:tc>
        <w:tc>
          <w:tcPr>
            <w:tcW w:w="787" w:type="dxa"/>
            <w:vAlign w:val="bottom"/>
          </w:tcPr>
          <w:p w14:paraId="71C95694" w14:textId="41225F6A" w:rsidR="006B4BC2" w:rsidRPr="006B4BC2" w:rsidRDefault="006B4BC2" w:rsidP="00734B71">
            <w:pPr>
              <w:jc w:val="center"/>
              <w:rPr>
                <w:sz w:val="18"/>
                <w:szCs w:val="18"/>
              </w:rPr>
            </w:pPr>
            <w:r w:rsidRPr="006B4BC2">
              <w:rPr>
                <w:rFonts w:eastAsia="Times New Roman" w:cs="Times New Roman"/>
                <w:sz w:val="18"/>
                <w:szCs w:val="18"/>
              </w:rPr>
              <w:t>7</w:t>
            </w:r>
          </w:p>
        </w:tc>
        <w:tc>
          <w:tcPr>
            <w:tcW w:w="884" w:type="dxa"/>
            <w:vAlign w:val="bottom"/>
          </w:tcPr>
          <w:p w14:paraId="540B6094" w14:textId="1B78833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5384EE7F" w14:textId="32C76A6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DBE6B15" w14:textId="70A0F6C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586" w:type="dxa"/>
            <w:vAlign w:val="bottom"/>
          </w:tcPr>
          <w:p w14:paraId="7D1EE283" w14:textId="0B89D65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4E4AC49" w14:textId="6AF26B0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90E29A0" w14:textId="77777777" w:rsidTr="00457CC4">
        <w:tc>
          <w:tcPr>
            <w:tcW w:w="745" w:type="dxa"/>
            <w:vAlign w:val="bottom"/>
          </w:tcPr>
          <w:p w14:paraId="14963EE5" w14:textId="46DA642D" w:rsidR="006B4BC2" w:rsidRPr="006B4BC2" w:rsidRDefault="006B4BC2" w:rsidP="00734B71">
            <w:pPr>
              <w:jc w:val="center"/>
              <w:rPr>
                <w:sz w:val="18"/>
                <w:szCs w:val="18"/>
              </w:rPr>
            </w:pPr>
            <w:r w:rsidRPr="006B4BC2">
              <w:rPr>
                <w:rFonts w:eastAsia="Times New Roman" w:cs="Times New Roman"/>
                <w:sz w:val="18"/>
                <w:szCs w:val="18"/>
              </w:rPr>
              <w:t>88</w:t>
            </w:r>
          </w:p>
        </w:tc>
        <w:tc>
          <w:tcPr>
            <w:tcW w:w="880" w:type="dxa"/>
            <w:vAlign w:val="bottom"/>
          </w:tcPr>
          <w:p w14:paraId="62F7A4BE" w14:textId="54ACAC7C" w:rsidR="006B4BC2" w:rsidRPr="006B4BC2" w:rsidRDefault="006B4BC2" w:rsidP="00734B71">
            <w:pPr>
              <w:jc w:val="center"/>
              <w:rPr>
                <w:sz w:val="18"/>
                <w:szCs w:val="18"/>
              </w:rPr>
            </w:pPr>
            <w:r w:rsidRPr="006B4BC2">
              <w:rPr>
                <w:rFonts w:eastAsia="Times New Roman" w:cs="Times New Roman"/>
                <w:sz w:val="18"/>
                <w:szCs w:val="18"/>
              </w:rPr>
              <w:t>4</w:t>
            </w:r>
          </w:p>
        </w:tc>
        <w:tc>
          <w:tcPr>
            <w:tcW w:w="562" w:type="dxa"/>
            <w:vAlign w:val="bottom"/>
          </w:tcPr>
          <w:p w14:paraId="5177E6C9" w14:textId="6D7975BC"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7FDD9E15" w14:textId="7CFC800B"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74068F80" w14:textId="7DC90F0B"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ABC15B7" w14:textId="7E0C2184" w:rsidR="006B4BC2" w:rsidRPr="006B4BC2" w:rsidRDefault="006B4BC2" w:rsidP="00734B71">
            <w:pPr>
              <w:jc w:val="center"/>
              <w:rPr>
                <w:sz w:val="18"/>
                <w:szCs w:val="18"/>
              </w:rPr>
            </w:pPr>
            <w:r w:rsidRPr="006B4BC2">
              <w:rPr>
                <w:rFonts w:eastAsia="Times New Roman" w:cs="Times New Roman"/>
                <w:sz w:val="18"/>
                <w:szCs w:val="18"/>
              </w:rPr>
              <w:t>16</w:t>
            </w:r>
          </w:p>
        </w:tc>
        <w:tc>
          <w:tcPr>
            <w:tcW w:w="787" w:type="dxa"/>
            <w:vAlign w:val="bottom"/>
          </w:tcPr>
          <w:p w14:paraId="5C99DCD4" w14:textId="5C8618C2" w:rsidR="006B4BC2" w:rsidRPr="006B4BC2" w:rsidRDefault="006B4BC2" w:rsidP="00734B71">
            <w:pPr>
              <w:jc w:val="center"/>
              <w:rPr>
                <w:sz w:val="18"/>
                <w:szCs w:val="18"/>
              </w:rPr>
            </w:pPr>
            <w:r w:rsidRPr="006B4BC2">
              <w:rPr>
                <w:rFonts w:eastAsia="Times New Roman" w:cs="Times New Roman"/>
                <w:sz w:val="18"/>
                <w:szCs w:val="18"/>
              </w:rPr>
              <w:t>24</w:t>
            </w:r>
          </w:p>
        </w:tc>
        <w:tc>
          <w:tcPr>
            <w:tcW w:w="884" w:type="dxa"/>
            <w:vAlign w:val="bottom"/>
          </w:tcPr>
          <w:p w14:paraId="15B99892" w14:textId="43EE747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981" w:type="dxa"/>
            <w:vAlign w:val="bottom"/>
          </w:tcPr>
          <w:p w14:paraId="0C1ECD91" w14:textId="6CD63BB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14C0F3D1" w14:textId="0BF1EF1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586" w:type="dxa"/>
            <w:vAlign w:val="bottom"/>
          </w:tcPr>
          <w:p w14:paraId="49565EFC" w14:textId="04DE466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1186BD05" w14:textId="51E9BCA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6700C591" w14:textId="77777777" w:rsidTr="00457CC4">
        <w:tc>
          <w:tcPr>
            <w:tcW w:w="745" w:type="dxa"/>
            <w:vAlign w:val="bottom"/>
          </w:tcPr>
          <w:p w14:paraId="2F5FE3E6" w14:textId="45D35167" w:rsidR="006B4BC2" w:rsidRPr="006B4BC2" w:rsidRDefault="006B4BC2" w:rsidP="00734B71">
            <w:pPr>
              <w:jc w:val="center"/>
              <w:rPr>
                <w:sz w:val="18"/>
                <w:szCs w:val="18"/>
              </w:rPr>
            </w:pPr>
            <w:r w:rsidRPr="006B4BC2">
              <w:rPr>
                <w:rFonts w:eastAsia="Times New Roman" w:cs="Times New Roman"/>
                <w:sz w:val="18"/>
                <w:szCs w:val="18"/>
              </w:rPr>
              <w:t>89</w:t>
            </w:r>
          </w:p>
        </w:tc>
        <w:tc>
          <w:tcPr>
            <w:tcW w:w="880" w:type="dxa"/>
            <w:vAlign w:val="bottom"/>
          </w:tcPr>
          <w:p w14:paraId="0CB6C34D" w14:textId="6A5E257E"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5A6F2528" w14:textId="38D14BC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4F1549B" w14:textId="50551EE8"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947BFC8" w14:textId="6C8F8FA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0955711" w14:textId="77777777" w:rsidR="006B4BC2" w:rsidRPr="006B4BC2" w:rsidRDefault="006B4BC2" w:rsidP="00734B71">
            <w:pPr>
              <w:jc w:val="center"/>
              <w:rPr>
                <w:sz w:val="18"/>
                <w:szCs w:val="18"/>
              </w:rPr>
            </w:pPr>
          </w:p>
        </w:tc>
        <w:tc>
          <w:tcPr>
            <w:tcW w:w="787" w:type="dxa"/>
            <w:vAlign w:val="bottom"/>
          </w:tcPr>
          <w:p w14:paraId="7C39E0DE" w14:textId="0B8ADF61"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53749F9B" w14:textId="77C933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3C1BE589" w14:textId="43C6B70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54185A6" w14:textId="237320A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c>
          <w:tcPr>
            <w:tcW w:w="586" w:type="dxa"/>
            <w:vAlign w:val="bottom"/>
          </w:tcPr>
          <w:p w14:paraId="0DB0F2B8" w14:textId="5181C3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85C4646" w14:textId="260CA0E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22D0DEE3" w14:textId="77777777" w:rsidTr="00457CC4">
        <w:tc>
          <w:tcPr>
            <w:tcW w:w="745" w:type="dxa"/>
            <w:vAlign w:val="bottom"/>
          </w:tcPr>
          <w:p w14:paraId="23A83939" w14:textId="1D041225" w:rsidR="006B4BC2" w:rsidRPr="006B4BC2" w:rsidRDefault="006B4BC2" w:rsidP="00734B71">
            <w:pPr>
              <w:jc w:val="center"/>
              <w:rPr>
                <w:sz w:val="18"/>
                <w:szCs w:val="18"/>
              </w:rPr>
            </w:pPr>
            <w:r w:rsidRPr="006B4BC2">
              <w:rPr>
                <w:rFonts w:eastAsia="Times New Roman" w:cs="Times New Roman"/>
                <w:sz w:val="18"/>
                <w:szCs w:val="18"/>
              </w:rPr>
              <w:t>90</w:t>
            </w:r>
          </w:p>
        </w:tc>
        <w:tc>
          <w:tcPr>
            <w:tcW w:w="880" w:type="dxa"/>
            <w:vAlign w:val="bottom"/>
          </w:tcPr>
          <w:p w14:paraId="07A8089E" w14:textId="60FBC8F3"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545F3EC2" w14:textId="105ADF0D" w:rsidR="006B4BC2" w:rsidRPr="006B4BC2" w:rsidRDefault="006B4BC2" w:rsidP="00734B71">
            <w:pPr>
              <w:jc w:val="center"/>
              <w:rPr>
                <w:sz w:val="18"/>
                <w:szCs w:val="18"/>
              </w:rPr>
            </w:pPr>
            <w:r w:rsidRPr="006B4BC2">
              <w:rPr>
                <w:rFonts w:eastAsia="Times New Roman" w:cs="Times New Roman"/>
                <w:sz w:val="18"/>
                <w:szCs w:val="18"/>
              </w:rPr>
              <w:t>8</w:t>
            </w:r>
          </w:p>
        </w:tc>
        <w:tc>
          <w:tcPr>
            <w:tcW w:w="512" w:type="dxa"/>
            <w:vAlign w:val="bottom"/>
          </w:tcPr>
          <w:p w14:paraId="64F77C81" w14:textId="092BAFF2"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5704D83" w14:textId="6C098F8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05A5C9A" w14:textId="221493EC" w:rsidR="006B4BC2" w:rsidRPr="006B4BC2" w:rsidRDefault="006B4BC2" w:rsidP="00734B71">
            <w:pPr>
              <w:jc w:val="center"/>
              <w:rPr>
                <w:sz w:val="18"/>
                <w:szCs w:val="18"/>
              </w:rPr>
            </w:pPr>
            <w:r w:rsidRPr="006B4BC2">
              <w:rPr>
                <w:rFonts w:eastAsia="Times New Roman" w:cs="Times New Roman"/>
                <w:sz w:val="18"/>
                <w:szCs w:val="18"/>
              </w:rPr>
              <w:t>46</w:t>
            </w:r>
          </w:p>
        </w:tc>
        <w:tc>
          <w:tcPr>
            <w:tcW w:w="787" w:type="dxa"/>
            <w:vAlign w:val="bottom"/>
          </w:tcPr>
          <w:p w14:paraId="659F5AC2" w14:textId="40ECFCB1" w:rsidR="006B4BC2" w:rsidRPr="006B4BC2" w:rsidRDefault="006B4BC2" w:rsidP="00734B71">
            <w:pPr>
              <w:jc w:val="center"/>
              <w:rPr>
                <w:sz w:val="18"/>
                <w:szCs w:val="18"/>
              </w:rPr>
            </w:pPr>
            <w:r w:rsidRPr="006B4BC2">
              <w:rPr>
                <w:rFonts w:eastAsia="Times New Roman" w:cs="Times New Roman"/>
                <w:sz w:val="18"/>
                <w:szCs w:val="18"/>
              </w:rPr>
              <w:t>56</w:t>
            </w:r>
          </w:p>
        </w:tc>
        <w:tc>
          <w:tcPr>
            <w:tcW w:w="884" w:type="dxa"/>
            <w:vAlign w:val="bottom"/>
          </w:tcPr>
          <w:p w14:paraId="2D69A403" w14:textId="425F6E0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48</w:t>
            </w:r>
          </w:p>
        </w:tc>
        <w:tc>
          <w:tcPr>
            <w:tcW w:w="981" w:type="dxa"/>
            <w:vAlign w:val="bottom"/>
          </w:tcPr>
          <w:p w14:paraId="48C5D145" w14:textId="31B1DD8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7FA1729" w14:textId="0B7DDD1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00576A99" w14:textId="1895219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34A115DF" w14:textId="383A59D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886D969" w14:textId="77777777" w:rsidTr="00457CC4">
        <w:tc>
          <w:tcPr>
            <w:tcW w:w="745" w:type="dxa"/>
            <w:vAlign w:val="bottom"/>
          </w:tcPr>
          <w:p w14:paraId="42036848" w14:textId="2414EAD1" w:rsidR="006B4BC2" w:rsidRPr="006B4BC2" w:rsidRDefault="006B4BC2" w:rsidP="00734B71">
            <w:pPr>
              <w:jc w:val="center"/>
              <w:rPr>
                <w:sz w:val="18"/>
                <w:szCs w:val="18"/>
              </w:rPr>
            </w:pPr>
            <w:r w:rsidRPr="006B4BC2">
              <w:rPr>
                <w:rFonts w:eastAsia="Times New Roman" w:cs="Times New Roman"/>
                <w:sz w:val="18"/>
                <w:szCs w:val="18"/>
              </w:rPr>
              <w:t>91</w:t>
            </w:r>
          </w:p>
        </w:tc>
        <w:tc>
          <w:tcPr>
            <w:tcW w:w="880" w:type="dxa"/>
            <w:vAlign w:val="bottom"/>
          </w:tcPr>
          <w:p w14:paraId="17C46661" w14:textId="51810BBF"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4985102" w14:textId="5EAC849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268954A" w14:textId="1B676568"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1341060" w14:textId="68AA045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564FA36" w14:textId="296C9BEF"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0DDF9A19" w14:textId="0EDBBF66" w:rsidR="006B4BC2" w:rsidRPr="006B4BC2" w:rsidRDefault="006B4BC2" w:rsidP="00734B71">
            <w:pPr>
              <w:jc w:val="center"/>
              <w:rPr>
                <w:sz w:val="18"/>
                <w:szCs w:val="18"/>
              </w:rPr>
            </w:pPr>
            <w:r w:rsidRPr="006B4BC2">
              <w:rPr>
                <w:rFonts w:eastAsia="Times New Roman" w:cs="Times New Roman"/>
                <w:sz w:val="18"/>
                <w:szCs w:val="18"/>
              </w:rPr>
              <w:t>3</w:t>
            </w:r>
          </w:p>
        </w:tc>
        <w:tc>
          <w:tcPr>
            <w:tcW w:w="884" w:type="dxa"/>
            <w:vAlign w:val="bottom"/>
          </w:tcPr>
          <w:p w14:paraId="56277890" w14:textId="03FD6D8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43491117" w14:textId="040806A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52184F5" w14:textId="142B85B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1F69088" w14:textId="448F90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B138FF6" w14:textId="65AA717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93B2AE0" w14:textId="77777777" w:rsidTr="00457CC4">
        <w:tc>
          <w:tcPr>
            <w:tcW w:w="745" w:type="dxa"/>
            <w:vAlign w:val="bottom"/>
          </w:tcPr>
          <w:p w14:paraId="284F7387" w14:textId="7208B0F2" w:rsidR="006B4BC2" w:rsidRPr="006B4BC2" w:rsidRDefault="006B4BC2" w:rsidP="00734B71">
            <w:pPr>
              <w:jc w:val="center"/>
              <w:rPr>
                <w:sz w:val="18"/>
                <w:szCs w:val="18"/>
              </w:rPr>
            </w:pPr>
            <w:r w:rsidRPr="006B4BC2">
              <w:rPr>
                <w:rFonts w:eastAsia="Times New Roman" w:cs="Times New Roman"/>
                <w:sz w:val="18"/>
                <w:szCs w:val="18"/>
              </w:rPr>
              <w:t>93</w:t>
            </w:r>
          </w:p>
        </w:tc>
        <w:tc>
          <w:tcPr>
            <w:tcW w:w="880" w:type="dxa"/>
            <w:vAlign w:val="bottom"/>
          </w:tcPr>
          <w:p w14:paraId="0B0FC87B" w14:textId="52791ACA"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78AC044" w14:textId="0B05A05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0FEE9A4" w14:textId="71E5AF41"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E55F2A5" w14:textId="5EEFE2BF"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724A9B60" w14:textId="64DE77C4"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3337A065" w14:textId="77B4F7EA" w:rsidR="006B4BC2" w:rsidRPr="006B4BC2" w:rsidRDefault="006B4BC2" w:rsidP="00734B71">
            <w:pPr>
              <w:jc w:val="center"/>
              <w:rPr>
                <w:sz w:val="18"/>
                <w:szCs w:val="18"/>
              </w:rPr>
            </w:pPr>
            <w:r w:rsidRPr="006B4BC2">
              <w:rPr>
                <w:rFonts w:eastAsia="Times New Roman" w:cs="Times New Roman"/>
                <w:sz w:val="18"/>
                <w:szCs w:val="18"/>
              </w:rPr>
              <w:t>3</w:t>
            </w:r>
          </w:p>
        </w:tc>
        <w:tc>
          <w:tcPr>
            <w:tcW w:w="884" w:type="dxa"/>
            <w:vAlign w:val="bottom"/>
          </w:tcPr>
          <w:p w14:paraId="78111988" w14:textId="7DC72DD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430D6440" w14:textId="135FBF3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3CBD02D" w14:textId="676D16E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CFE41E2" w14:textId="399E4A6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1327EE6" w14:textId="0E5E68D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213E6BEE" w14:textId="77777777" w:rsidTr="00457CC4">
        <w:tc>
          <w:tcPr>
            <w:tcW w:w="745" w:type="dxa"/>
            <w:vAlign w:val="bottom"/>
          </w:tcPr>
          <w:p w14:paraId="2DE8ADD1" w14:textId="18B977D2" w:rsidR="006B4BC2" w:rsidRPr="006B4BC2" w:rsidRDefault="006B4BC2" w:rsidP="00734B71">
            <w:pPr>
              <w:jc w:val="center"/>
              <w:rPr>
                <w:sz w:val="18"/>
                <w:szCs w:val="18"/>
              </w:rPr>
            </w:pPr>
            <w:r w:rsidRPr="006B4BC2">
              <w:rPr>
                <w:rFonts w:eastAsia="Times New Roman" w:cs="Times New Roman"/>
                <w:sz w:val="18"/>
                <w:szCs w:val="18"/>
              </w:rPr>
              <w:t>94</w:t>
            </w:r>
          </w:p>
        </w:tc>
        <w:tc>
          <w:tcPr>
            <w:tcW w:w="880" w:type="dxa"/>
            <w:vAlign w:val="bottom"/>
          </w:tcPr>
          <w:p w14:paraId="5260E79E" w14:textId="2B10BC59" w:rsidR="006B4BC2" w:rsidRPr="006B4BC2" w:rsidRDefault="006B4BC2" w:rsidP="00734B71">
            <w:pPr>
              <w:jc w:val="center"/>
              <w:rPr>
                <w:sz w:val="18"/>
                <w:szCs w:val="18"/>
              </w:rPr>
            </w:pPr>
            <w:r w:rsidRPr="006B4BC2">
              <w:rPr>
                <w:rFonts w:eastAsia="Times New Roman" w:cs="Times New Roman"/>
                <w:sz w:val="18"/>
                <w:szCs w:val="18"/>
              </w:rPr>
              <w:t>4</w:t>
            </w:r>
          </w:p>
        </w:tc>
        <w:tc>
          <w:tcPr>
            <w:tcW w:w="562" w:type="dxa"/>
            <w:vAlign w:val="bottom"/>
          </w:tcPr>
          <w:p w14:paraId="6AA2772E" w14:textId="41AA0391"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75C3174B" w14:textId="6910D07A"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5861948D" w14:textId="451ABAA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28CCC40" w14:textId="33FE71B6" w:rsidR="006B4BC2" w:rsidRPr="006B4BC2" w:rsidRDefault="006B4BC2" w:rsidP="00734B71">
            <w:pPr>
              <w:jc w:val="center"/>
              <w:rPr>
                <w:sz w:val="18"/>
                <w:szCs w:val="18"/>
              </w:rPr>
            </w:pPr>
            <w:r w:rsidRPr="006B4BC2">
              <w:rPr>
                <w:rFonts w:eastAsia="Times New Roman" w:cs="Times New Roman"/>
                <w:sz w:val="18"/>
                <w:szCs w:val="18"/>
              </w:rPr>
              <w:t>34</w:t>
            </w:r>
          </w:p>
        </w:tc>
        <w:tc>
          <w:tcPr>
            <w:tcW w:w="787" w:type="dxa"/>
            <w:vAlign w:val="bottom"/>
          </w:tcPr>
          <w:p w14:paraId="5E8483B9" w14:textId="676D51DD" w:rsidR="006B4BC2" w:rsidRPr="006B4BC2" w:rsidRDefault="006B4BC2" w:rsidP="00734B71">
            <w:pPr>
              <w:jc w:val="center"/>
              <w:rPr>
                <w:sz w:val="18"/>
                <w:szCs w:val="18"/>
              </w:rPr>
            </w:pPr>
            <w:r w:rsidRPr="006B4BC2">
              <w:rPr>
                <w:rFonts w:eastAsia="Times New Roman" w:cs="Times New Roman"/>
                <w:sz w:val="18"/>
                <w:szCs w:val="18"/>
              </w:rPr>
              <w:t>42</w:t>
            </w:r>
          </w:p>
        </w:tc>
        <w:tc>
          <w:tcPr>
            <w:tcW w:w="884" w:type="dxa"/>
            <w:vAlign w:val="bottom"/>
          </w:tcPr>
          <w:p w14:paraId="1CBE2D32" w14:textId="2BA58FB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40</w:t>
            </w:r>
          </w:p>
        </w:tc>
        <w:tc>
          <w:tcPr>
            <w:tcW w:w="981" w:type="dxa"/>
            <w:vAlign w:val="bottom"/>
          </w:tcPr>
          <w:p w14:paraId="46D89A99" w14:textId="1269D75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EAFCBB3" w14:textId="70B5925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586" w:type="dxa"/>
            <w:vAlign w:val="bottom"/>
          </w:tcPr>
          <w:p w14:paraId="3926965A" w14:textId="4F02536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1862CC25" w14:textId="782D73E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06C4E273" w14:textId="77777777" w:rsidTr="00457CC4">
        <w:tc>
          <w:tcPr>
            <w:tcW w:w="745" w:type="dxa"/>
            <w:vAlign w:val="bottom"/>
          </w:tcPr>
          <w:p w14:paraId="72BF3DAF" w14:textId="52293E13" w:rsidR="006B4BC2" w:rsidRPr="006B4BC2" w:rsidRDefault="006B4BC2" w:rsidP="00734B71">
            <w:pPr>
              <w:jc w:val="center"/>
              <w:rPr>
                <w:sz w:val="18"/>
                <w:szCs w:val="18"/>
              </w:rPr>
            </w:pPr>
            <w:r w:rsidRPr="006B4BC2">
              <w:rPr>
                <w:rFonts w:eastAsia="Times New Roman" w:cs="Times New Roman"/>
                <w:sz w:val="18"/>
                <w:szCs w:val="18"/>
              </w:rPr>
              <w:t>95</w:t>
            </w:r>
          </w:p>
        </w:tc>
        <w:tc>
          <w:tcPr>
            <w:tcW w:w="880" w:type="dxa"/>
            <w:vAlign w:val="bottom"/>
          </w:tcPr>
          <w:p w14:paraId="2DAE5391" w14:textId="133F396C"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3C8B839" w14:textId="0F0A915F"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16500E51" w14:textId="237795A6"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8420854" w14:textId="3DB4B442"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8463C42" w14:textId="777940AB"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79827D39" w14:textId="44327A79"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1E0AFE54" w14:textId="61F86F9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26CB917E" w14:textId="6148C16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A99525B" w14:textId="5DAAE04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6F9671F" w14:textId="2995B81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8F5BF9D" w14:textId="54D54B0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D86FDFB" w14:textId="77777777" w:rsidTr="00457CC4">
        <w:tc>
          <w:tcPr>
            <w:tcW w:w="745" w:type="dxa"/>
            <w:vAlign w:val="bottom"/>
          </w:tcPr>
          <w:p w14:paraId="4A30055B" w14:textId="67C0E73F" w:rsidR="006B4BC2" w:rsidRPr="006B4BC2" w:rsidRDefault="006B4BC2" w:rsidP="00734B71">
            <w:pPr>
              <w:jc w:val="center"/>
              <w:rPr>
                <w:sz w:val="18"/>
                <w:szCs w:val="18"/>
              </w:rPr>
            </w:pPr>
            <w:r w:rsidRPr="006B4BC2">
              <w:rPr>
                <w:rFonts w:eastAsia="Times New Roman" w:cs="Times New Roman"/>
                <w:sz w:val="18"/>
                <w:szCs w:val="18"/>
              </w:rPr>
              <w:t>96</w:t>
            </w:r>
          </w:p>
        </w:tc>
        <w:tc>
          <w:tcPr>
            <w:tcW w:w="880" w:type="dxa"/>
            <w:vAlign w:val="bottom"/>
          </w:tcPr>
          <w:p w14:paraId="2F4A5B03" w14:textId="6E74542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2924B98" w14:textId="762EFD85"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516AE753" w14:textId="162A714F"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0D394494" w14:textId="7549AFF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908AB0B" w14:textId="01D66218" w:rsidR="006B4BC2" w:rsidRPr="006B4BC2" w:rsidRDefault="006B4BC2" w:rsidP="00734B71">
            <w:pPr>
              <w:jc w:val="center"/>
              <w:rPr>
                <w:sz w:val="18"/>
                <w:szCs w:val="18"/>
              </w:rPr>
            </w:pPr>
            <w:r w:rsidRPr="006B4BC2">
              <w:rPr>
                <w:rFonts w:eastAsia="Times New Roman" w:cs="Times New Roman"/>
                <w:sz w:val="18"/>
                <w:szCs w:val="18"/>
              </w:rPr>
              <w:t>27</w:t>
            </w:r>
          </w:p>
        </w:tc>
        <w:tc>
          <w:tcPr>
            <w:tcW w:w="787" w:type="dxa"/>
            <w:vAlign w:val="bottom"/>
          </w:tcPr>
          <w:p w14:paraId="0C96B791" w14:textId="3198B678" w:rsidR="006B4BC2" w:rsidRPr="006B4BC2" w:rsidRDefault="006B4BC2" w:rsidP="00734B71">
            <w:pPr>
              <w:jc w:val="center"/>
              <w:rPr>
                <w:sz w:val="18"/>
                <w:szCs w:val="18"/>
              </w:rPr>
            </w:pPr>
            <w:r w:rsidRPr="006B4BC2">
              <w:rPr>
                <w:rFonts w:eastAsia="Times New Roman" w:cs="Times New Roman"/>
                <w:sz w:val="18"/>
                <w:szCs w:val="18"/>
              </w:rPr>
              <w:t>34</w:t>
            </w:r>
          </w:p>
        </w:tc>
        <w:tc>
          <w:tcPr>
            <w:tcW w:w="884" w:type="dxa"/>
            <w:vAlign w:val="bottom"/>
          </w:tcPr>
          <w:p w14:paraId="0D0CDEBD" w14:textId="7F201E6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32</w:t>
            </w:r>
          </w:p>
        </w:tc>
        <w:tc>
          <w:tcPr>
            <w:tcW w:w="981" w:type="dxa"/>
            <w:vAlign w:val="bottom"/>
          </w:tcPr>
          <w:p w14:paraId="41C9C0D1" w14:textId="3A3BDD4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3F6E8B1" w14:textId="48B3A44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249B52D" w14:textId="164928F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16</w:t>
            </w:r>
          </w:p>
        </w:tc>
        <w:tc>
          <w:tcPr>
            <w:tcW w:w="981" w:type="dxa"/>
            <w:vAlign w:val="bottom"/>
          </w:tcPr>
          <w:p w14:paraId="40B86853" w14:textId="2723FFC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21E03DBB" w14:textId="77777777" w:rsidTr="00457CC4">
        <w:tc>
          <w:tcPr>
            <w:tcW w:w="745" w:type="dxa"/>
            <w:vAlign w:val="bottom"/>
          </w:tcPr>
          <w:p w14:paraId="3ECA917A" w14:textId="4F69AC42" w:rsidR="006B4BC2" w:rsidRPr="006B4BC2" w:rsidRDefault="006B4BC2" w:rsidP="00734B71">
            <w:pPr>
              <w:jc w:val="center"/>
              <w:rPr>
                <w:sz w:val="18"/>
                <w:szCs w:val="18"/>
              </w:rPr>
            </w:pPr>
            <w:r w:rsidRPr="006B4BC2">
              <w:rPr>
                <w:rFonts w:eastAsia="Times New Roman" w:cs="Times New Roman"/>
                <w:sz w:val="18"/>
                <w:szCs w:val="18"/>
              </w:rPr>
              <w:t>97</w:t>
            </w:r>
          </w:p>
        </w:tc>
        <w:tc>
          <w:tcPr>
            <w:tcW w:w="880" w:type="dxa"/>
            <w:vAlign w:val="bottom"/>
          </w:tcPr>
          <w:p w14:paraId="7C3BC291" w14:textId="24024EB9"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BA43F4C" w14:textId="0792D485"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71CFB96" w14:textId="26EFA678"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7DEC6D13" w14:textId="52D20D4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2216BF5" w14:textId="1A61E264"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0737922A" w14:textId="2D8BE019"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79EF07FB" w14:textId="0BCF805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62122743" w14:textId="6946011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D791193" w14:textId="5BFF468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8A4253E" w14:textId="66A40E9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C35AAA5" w14:textId="7A75B80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75F8E5F" w14:textId="77777777" w:rsidTr="00457CC4">
        <w:tc>
          <w:tcPr>
            <w:tcW w:w="745" w:type="dxa"/>
            <w:vAlign w:val="bottom"/>
          </w:tcPr>
          <w:p w14:paraId="32ACF4D8" w14:textId="55835381" w:rsidR="006B4BC2" w:rsidRPr="006B4BC2" w:rsidRDefault="006B4BC2" w:rsidP="00734B71">
            <w:pPr>
              <w:jc w:val="center"/>
              <w:rPr>
                <w:sz w:val="18"/>
                <w:szCs w:val="18"/>
              </w:rPr>
            </w:pPr>
            <w:r w:rsidRPr="006B4BC2">
              <w:rPr>
                <w:rFonts w:eastAsia="Times New Roman" w:cs="Times New Roman"/>
                <w:sz w:val="18"/>
                <w:szCs w:val="18"/>
              </w:rPr>
              <w:t>98</w:t>
            </w:r>
          </w:p>
        </w:tc>
        <w:tc>
          <w:tcPr>
            <w:tcW w:w="880" w:type="dxa"/>
            <w:vAlign w:val="bottom"/>
          </w:tcPr>
          <w:p w14:paraId="3039C801" w14:textId="43997A58"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3BA976B" w14:textId="3B1973E5"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184FC189" w14:textId="5A7FF447"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6C05A31" w14:textId="0231E5E1"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5C50F732" w14:textId="49063C2C" w:rsidR="006B4BC2" w:rsidRPr="006B4BC2" w:rsidRDefault="006B4BC2" w:rsidP="00734B71">
            <w:pPr>
              <w:jc w:val="center"/>
              <w:rPr>
                <w:sz w:val="18"/>
                <w:szCs w:val="18"/>
              </w:rPr>
            </w:pPr>
            <w:r w:rsidRPr="006B4BC2">
              <w:rPr>
                <w:rFonts w:eastAsia="Times New Roman" w:cs="Times New Roman"/>
                <w:sz w:val="18"/>
                <w:szCs w:val="18"/>
              </w:rPr>
              <w:t>21</w:t>
            </w:r>
          </w:p>
        </w:tc>
        <w:tc>
          <w:tcPr>
            <w:tcW w:w="787" w:type="dxa"/>
            <w:vAlign w:val="bottom"/>
          </w:tcPr>
          <w:p w14:paraId="29281A7F" w14:textId="084D782A" w:rsidR="006B4BC2" w:rsidRPr="006B4BC2" w:rsidRDefault="006B4BC2" w:rsidP="00734B71">
            <w:pPr>
              <w:jc w:val="center"/>
              <w:rPr>
                <w:sz w:val="18"/>
                <w:szCs w:val="18"/>
              </w:rPr>
            </w:pPr>
            <w:r w:rsidRPr="006B4BC2">
              <w:rPr>
                <w:rFonts w:eastAsia="Times New Roman" w:cs="Times New Roman"/>
                <w:sz w:val="18"/>
                <w:szCs w:val="18"/>
              </w:rPr>
              <w:t>24</w:t>
            </w:r>
          </w:p>
        </w:tc>
        <w:tc>
          <w:tcPr>
            <w:tcW w:w="884" w:type="dxa"/>
            <w:vAlign w:val="bottom"/>
          </w:tcPr>
          <w:p w14:paraId="028D521B" w14:textId="014E1A8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029392BB" w14:textId="10517F8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270B6E5" w14:textId="77FAAD2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69257169" w14:textId="2B02142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C7CB604" w14:textId="644CAAC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5E4015C" w14:textId="77777777" w:rsidTr="00457CC4">
        <w:tc>
          <w:tcPr>
            <w:tcW w:w="745" w:type="dxa"/>
            <w:vAlign w:val="bottom"/>
          </w:tcPr>
          <w:p w14:paraId="67E5A0F6" w14:textId="0BCBAA66" w:rsidR="006B4BC2" w:rsidRPr="006B4BC2" w:rsidRDefault="006B4BC2" w:rsidP="00734B71">
            <w:pPr>
              <w:jc w:val="center"/>
              <w:rPr>
                <w:sz w:val="18"/>
                <w:szCs w:val="18"/>
              </w:rPr>
            </w:pPr>
            <w:r w:rsidRPr="006B4BC2">
              <w:rPr>
                <w:rFonts w:eastAsia="Times New Roman" w:cs="Times New Roman"/>
                <w:sz w:val="18"/>
                <w:szCs w:val="18"/>
              </w:rPr>
              <w:t>99</w:t>
            </w:r>
          </w:p>
        </w:tc>
        <w:tc>
          <w:tcPr>
            <w:tcW w:w="880" w:type="dxa"/>
            <w:vAlign w:val="bottom"/>
          </w:tcPr>
          <w:p w14:paraId="6F5CDE06" w14:textId="1F54B32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8BE7228" w14:textId="55B1AE46"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1D2E4A9D" w14:textId="1C779570"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3F139F6" w14:textId="32ACB3A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8494C70" w14:textId="5E3E0C0C" w:rsidR="006B4BC2" w:rsidRPr="006B4BC2" w:rsidRDefault="006B4BC2" w:rsidP="00734B71">
            <w:pPr>
              <w:jc w:val="center"/>
              <w:rPr>
                <w:sz w:val="18"/>
                <w:szCs w:val="18"/>
              </w:rPr>
            </w:pPr>
            <w:r w:rsidRPr="006B4BC2">
              <w:rPr>
                <w:rFonts w:eastAsia="Times New Roman" w:cs="Times New Roman"/>
                <w:sz w:val="18"/>
                <w:szCs w:val="18"/>
              </w:rPr>
              <w:t>19</w:t>
            </w:r>
          </w:p>
        </w:tc>
        <w:tc>
          <w:tcPr>
            <w:tcW w:w="787" w:type="dxa"/>
            <w:vAlign w:val="bottom"/>
          </w:tcPr>
          <w:p w14:paraId="1F0635C3" w14:textId="6138E6AF" w:rsidR="006B4BC2" w:rsidRPr="006B4BC2" w:rsidRDefault="006B4BC2" w:rsidP="00734B71">
            <w:pPr>
              <w:jc w:val="center"/>
              <w:rPr>
                <w:sz w:val="18"/>
                <w:szCs w:val="18"/>
              </w:rPr>
            </w:pPr>
            <w:r w:rsidRPr="006B4BC2">
              <w:rPr>
                <w:rFonts w:eastAsia="Times New Roman" w:cs="Times New Roman"/>
                <w:sz w:val="18"/>
                <w:szCs w:val="18"/>
              </w:rPr>
              <w:t>21</w:t>
            </w:r>
          </w:p>
        </w:tc>
        <w:tc>
          <w:tcPr>
            <w:tcW w:w="884" w:type="dxa"/>
            <w:vAlign w:val="bottom"/>
          </w:tcPr>
          <w:p w14:paraId="4C4941D8" w14:textId="3983AFA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19</w:t>
            </w:r>
          </w:p>
        </w:tc>
        <w:tc>
          <w:tcPr>
            <w:tcW w:w="981" w:type="dxa"/>
            <w:vAlign w:val="bottom"/>
          </w:tcPr>
          <w:p w14:paraId="316FEAAA" w14:textId="37AC573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D8A4484" w14:textId="45BAECE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C733DBE" w14:textId="5FD714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C1467EE" w14:textId="5CCFF49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FCF00A9" w14:textId="77777777" w:rsidTr="00457CC4">
        <w:tc>
          <w:tcPr>
            <w:tcW w:w="745" w:type="dxa"/>
            <w:vAlign w:val="bottom"/>
          </w:tcPr>
          <w:p w14:paraId="6714EF7A" w14:textId="08E26AD9" w:rsidR="006B4BC2" w:rsidRPr="006B4BC2" w:rsidRDefault="006B4BC2" w:rsidP="00734B71">
            <w:pPr>
              <w:jc w:val="center"/>
              <w:rPr>
                <w:sz w:val="18"/>
                <w:szCs w:val="18"/>
              </w:rPr>
            </w:pPr>
            <w:r w:rsidRPr="006B4BC2">
              <w:rPr>
                <w:rFonts w:eastAsia="Times New Roman" w:cs="Times New Roman"/>
                <w:sz w:val="18"/>
                <w:szCs w:val="18"/>
              </w:rPr>
              <w:t>100</w:t>
            </w:r>
          </w:p>
        </w:tc>
        <w:tc>
          <w:tcPr>
            <w:tcW w:w="880" w:type="dxa"/>
            <w:vAlign w:val="bottom"/>
          </w:tcPr>
          <w:p w14:paraId="2933F8FB" w14:textId="687E5EA3"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49E390F8" w14:textId="7BD52052"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3A3D677D" w14:textId="249F2482" w:rsidR="006B4BC2" w:rsidRPr="006B4BC2" w:rsidRDefault="006B4BC2" w:rsidP="00734B71">
            <w:pPr>
              <w:jc w:val="center"/>
              <w:rPr>
                <w:sz w:val="18"/>
                <w:szCs w:val="18"/>
              </w:rPr>
            </w:pPr>
            <w:r w:rsidRPr="006B4BC2">
              <w:rPr>
                <w:rFonts w:eastAsia="Times New Roman" w:cs="Times New Roman"/>
                <w:sz w:val="18"/>
                <w:szCs w:val="18"/>
              </w:rPr>
              <w:t>25</w:t>
            </w:r>
          </w:p>
        </w:tc>
        <w:tc>
          <w:tcPr>
            <w:tcW w:w="431" w:type="dxa"/>
            <w:vAlign w:val="bottom"/>
          </w:tcPr>
          <w:p w14:paraId="60B807BE" w14:textId="5B023938" w:rsidR="006B4BC2" w:rsidRPr="006B4BC2" w:rsidRDefault="006B4BC2" w:rsidP="00734B71">
            <w:pPr>
              <w:jc w:val="center"/>
              <w:rPr>
                <w:sz w:val="18"/>
                <w:szCs w:val="18"/>
              </w:rPr>
            </w:pPr>
            <w:r w:rsidRPr="006B4BC2">
              <w:rPr>
                <w:rFonts w:eastAsia="Times New Roman" w:cs="Times New Roman"/>
                <w:sz w:val="18"/>
                <w:szCs w:val="18"/>
              </w:rPr>
              <w:t>2</w:t>
            </w:r>
          </w:p>
        </w:tc>
        <w:tc>
          <w:tcPr>
            <w:tcW w:w="533" w:type="dxa"/>
            <w:vAlign w:val="bottom"/>
          </w:tcPr>
          <w:p w14:paraId="0F0DDBFE" w14:textId="3C1D5DDB" w:rsidR="006B4BC2" w:rsidRPr="006B4BC2" w:rsidRDefault="006B4BC2" w:rsidP="00734B71">
            <w:pPr>
              <w:jc w:val="center"/>
              <w:rPr>
                <w:sz w:val="18"/>
                <w:szCs w:val="18"/>
              </w:rPr>
            </w:pPr>
            <w:r w:rsidRPr="006B4BC2">
              <w:rPr>
                <w:rFonts w:eastAsia="Times New Roman" w:cs="Times New Roman"/>
                <w:sz w:val="18"/>
                <w:szCs w:val="18"/>
              </w:rPr>
              <w:t>42</w:t>
            </w:r>
          </w:p>
        </w:tc>
        <w:tc>
          <w:tcPr>
            <w:tcW w:w="787" w:type="dxa"/>
            <w:vAlign w:val="bottom"/>
          </w:tcPr>
          <w:p w14:paraId="21BD5C31" w14:textId="03035ECE" w:rsidR="006B4BC2" w:rsidRPr="006B4BC2" w:rsidRDefault="006B4BC2" w:rsidP="00734B71">
            <w:pPr>
              <w:jc w:val="center"/>
              <w:rPr>
                <w:sz w:val="18"/>
                <w:szCs w:val="18"/>
              </w:rPr>
            </w:pPr>
            <w:r w:rsidRPr="006B4BC2">
              <w:rPr>
                <w:rFonts w:eastAsia="Times New Roman" w:cs="Times New Roman"/>
                <w:sz w:val="18"/>
                <w:szCs w:val="18"/>
              </w:rPr>
              <w:t>75</w:t>
            </w:r>
          </w:p>
        </w:tc>
        <w:tc>
          <w:tcPr>
            <w:tcW w:w="884" w:type="dxa"/>
            <w:vAlign w:val="bottom"/>
          </w:tcPr>
          <w:p w14:paraId="78869120" w14:textId="6B817F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72</w:t>
            </w:r>
          </w:p>
        </w:tc>
        <w:tc>
          <w:tcPr>
            <w:tcW w:w="981" w:type="dxa"/>
            <w:vAlign w:val="bottom"/>
          </w:tcPr>
          <w:p w14:paraId="5D7A63D9" w14:textId="61A6471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725" w:type="dxa"/>
            <w:vAlign w:val="bottom"/>
          </w:tcPr>
          <w:p w14:paraId="3B5552F9" w14:textId="3964B0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535CFDD0" w14:textId="13598F9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35</w:t>
            </w:r>
          </w:p>
        </w:tc>
        <w:tc>
          <w:tcPr>
            <w:tcW w:w="981" w:type="dxa"/>
            <w:vAlign w:val="bottom"/>
          </w:tcPr>
          <w:p w14:paraId="3181E8DC" w14:textId="4223F11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92</w:t>
            </w:r>
          </w:p>
        </w:tc>
      </w:tr>
      <w:tr w:rsidR="006B4BC2" w:rsidRPr="00EB2155" w14:paraId="030831DB" w14:textId="77777777" w:rsidTr="00457CC4">
        <w:tc>
          <w:tcPr>
            <w:tcW w:w="745" w:type="dxa"/>
            <w:vAlign w:val="bottom"/>
          </w:tcPr>
          <w:p w14:paraId="23592AD7" w14:textId="41F76E0D" w:rsidR="006B4BC2" w:rsidRPr="006B4BC2" w:rsidRDefault="006B4BC2" w:rsidP="00734B71">
            <w:pPr>
              <w:jc w:val="center"/>
              <w:rPr>
                <w:sz w:val="18"/>
                <w:szCs w:val="18"/>
              </w:rPr>
            </w:pPr>
            <w:r w:rsidRPr="006B4BC2">
              <w:rPr>
                <w:rFonts w:eastAsia="Times New Roman" w:cs="Times New Roman"/>
                <w:sz w:val="18"/>
                <w:szCs w:val="18"/>
              </w:rPr>
              <w:t>101</w:t>
            </w:r>
          </w:p>
        </w:tc>
        <w:tc>
          <w:tcPr>
            <w:tcW w:w="880" w:type="dxa"/>
            <w:vAlign w:val="bottom"/>
          </w:tcPr>
          <w:p w14:paraId="2ECD2C9C" w14:textId="296E7532"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035207C" w14:textId="0D92C9DF"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12BF748" w14:textId="51861DBF" w:rsidR="006B4BC2" w:rsidRPr="006B4BC2" w:rsidRDefault="006B4BC2" w:rsidP="00734B71">
            <w:pPr>
              <w:jc w:val="center"/>
              <w:rPr>
                <w:sz w:val="18"/>
                <w:szCs w:val="18"/>
              </w:rPr>
            </w:pPr>
            <w:r w:rsidRPr="006B4BC2">
              <w:rPr>
                <w:rFonts w:eastAsia="Times New Roman" w:cs="Times New Roman"/>
                <w:sz w:val="18"/>
                <w:szCs w:val="18"/>
              </w:rPr>
              <w:t>7</w:t>
            </w:r>
          </w:p>
        </w:tc>
        <w:tc>
          <w:tcPr>
            <w:tcW w:w="431" w:type="dxa"/>
            <w:vAlign w:val="bottom"/>
          </w:tcPr>
          <w:p w14:paraId="6EBA74DF" w14:textId="483CEEFA"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0222888D" w14:textId="3AA06A25" w:rsidR="006B4BC2" w:rsidRPr="006B4BC2" w:rsidRDefault="006B4BC2" w:rsidP="00734B71">
            <w:pPr>
              <w:jc w:val="center"/>
              <w:rPr>
                <w:sz w:val="18"/>
                <w:szCs w:val="18"/>
              </w:rPr>
            </w:pPr>
            <w:r w:rsidRPr="006B4BC2">
              <w:rPr>
                <w:rFonts w:eastAsia="Times New Roman" w:cs="Times New Roman"/>
                <w:sz w:val="18"/>
                <w:szCs w:val="18"/>
              </w:rPr>
              <w:t>21</w:t>
            </w:r>
          </w:p>
        </w:tc>
        <w:tc>
          <w:tcPr>
            <w:tcW w:w="787" w:type="dxa"/>
            <w:vAlign w:val="bottom"/>
          </w:tcPr>
          <w:p w14:paraId="01DD2E51" w14:textId="3589C2E5" w:rsidR="006B4BC2" w:rsidRPr="006B4BC2" w:rsidRDefault="006B4BC2" w:rsidP="00734B71">
            <w:pPr>
              <w:jc w:val="center"/>
              <w:rPr>
                <w:sz w:val="18"/>
                <w:szCs w:val="18"/>
              </w:rPr>
            </w:pPr>
            <w:r w:rsidRPr="006B4BC2">
              <w:rPr>
                <w:rFonts w:eastAsia="Times New Roman" w:cs="Times New Roman"/>
                <w:sz w:val="18"/>
                <w:szCs w:val="18"/>
              </w:rPr>
              <w:t>30</w:t>
            </w:r>
          </w:p>
        </w:tc>
        <w:tc>
          <w:tcPr>
            <w:tcW w:w="884" w:type="dxa"/>
            <w:vAlign w:val="bottom"/>
          </w:tcPr>
          <w:p w14:paraId="1D468989" w14:textId="72EE040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30</w:t>
            </w:r>
          </w:p>
        </w:tc>
        <w:tc>
          <w:tcPr>
            <w:tcW w:w="981" w:type="dxa"/>
            <w:vAlign w:val="bottom"/>
          </w:tcPr>
          <w:p w14:paraId="36170869" w14:textId="51D0478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725" w:type="dxa"/>
            <w:vAlign w:val="bottom"/>
          </w:tcPr>
          <w:p w14:paraId="2CAA6675" w14:textId="34187D2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586" w:type="dxa"/>
            <w:vAlign w:val="bottom"/>
          </w:tcPr>
          <w:p w14:paraId="202966D4" w14:textId="022F3E7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6F5AA210" w14:textId="06F182B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86</w:t>
            </w:r>
          </w:p>
        </w:tc>
      </w:tr>
      <w:tr w:rsidR="006B4BC2" w:rsidRPr="00EB2155" w14:paraId="2BE0521F" w14:textId="77777777" w:rsidTr="00457CC4">
        <w:tc>
          <w:tcPr>
            <w:tcW w:w="745" w:type="dxa"/>
            <w:vAlign w:val="bottom"/>
          </w:tcPr>
          <w:p w14:paraId="6C6D63B7" w14:textId="198DB1C6" w:rsidR="006B4BC2" w:rsidRPr="006B4BC2" w:rsidRDefault="006B4BC2" w:rsidP="00734B71">
            <w:pPr>
              <w:jc w:val="center"/>
              <w:rPr>
                <w:sz w:val="18"/>
                <w:szCs w:val="18"/>
              </w:rPr>
            </w:pPr>
            <w:r w:rsidRPr="006B4BC2">
              <w:rPr>
                <w:rFonts w:eastAsia="Times New Roman" w:cs="Times New Roman"/>
                <w:sz w:val="18"/>
                <w:szCs w:val="18"/>
              </w:rPr>
              <w:t>102</w:t>
            </w:r>
          </w:p>
        </w:tc>
        <w:tc>
          <w:tcPr>
            <w:tcW w:w="880" w:type="dxa"/>
            <w:vAlign w:val="bottom"/>
          </w:tcPr>
          <w:p w14:paraId="3B97566C" w14:textId="6BE9B2B2"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37DB5037" w14:textId="7F79589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3A125CB" w14:textId="6D48717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833D875" w14:textId="0F36EA7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803AFC9" w14:textId="2C6CCF98" w:rsidR="006B4BC2" w:rsidRPr="006B4BC2" w:rsidRDefault="006B4BC2" w:rsidP="00734B71">
            <w:pPr>
              <w:jc w:val="center"/>
              <w:rPr>
                <w:sz w:val="18"/>
                <w:szCs w:val="18"/>
              </w:rPr>
            </w:pPr>
            <w:r w:rsidRPr="006B4BC2">
              <w:rPr>
                <w:rFonts w:eastAsia="Times New Roman" w:cs="Times New Roman"/>
                <w:sz w:val="18"/>
                <w:szCs w:val="18"/>
              </w:rPr>
              <w:t>6</w:t>
            </w:r>
          </w:p>
        </w:tc>
        <w:tc>
          <w:tcPr>
            <w:tcW w:w="787" w:type="dxa"/>
            <w:vAlign w:val="bottom"/>
          </w:tcPr>
          <w:p w14:paraId="507B7D19" w14:textId="682DD4DC" w:rsidR="006B4BC2" w:rsidRPr="006B4BC2" w:rsidRDefault="006B4BC2" w:rsidP="00734B71">
            <w:pPr>
              <w:jc w:val="center"/>
              <w:rPr>
                <w:sz w:val="18"/>
                <w:szCs w:val="18"/>
              </w:rPr>
            </w:pPr>
            <w:r w:rsidRPr="006B4BC2">
              <w:rPr>
                <w:rFonts w:eastAsia="Times New Roman" w:cs="Times New Roman"/>
                <w:sz w:val="18"/>
                <w:szCs w:val="18"/>
              </w:rPr>
              <w:t>6</w:t>
            </w:r>
          </w:p>
        </w:tc>
        <w:tc>
          <w:tcPr>
            <w:tcW w:w="884" w:type="dxa"/>
            <w:vAlign w:val="bottom"/>
          </w:tcPr>
          <w:p w14:paraId="2C7B0213" w14:textId="19C6B84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060B4C27" w14:textId="496DD0B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A751EF3" w14:textId="4D458D7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A31459D" w14:textId="54DF60F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F488342" w14:textId="7BB2D78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9D994C4" w14:textId="77777777" w:rsidTr="00457CC4">
        <w:tc>
          <w:tcPr>
            <w:tcW w:w="745" w:type="dxa"/>
            <w:vAlign w:val="bottom"/>
          </w:tcPr>
          <w:p w14:paraId="57BB2C41" w14:textId="02143642" w:rsidR="006B4BC2" w:rsidRPr="006B4BC2" w:rsidRDefault="006B4BC2" w:rsidP="00734B71">
            <w:pPr>
              <w:jc w:val="center"/>
              <w:rPr>
                <w:sz w:val="18"/>
                <w:szCs w:val="18"/>
              </w:rPr>
            </w:pPr>
            <w:r w:rsidRPr="006B4BC2">
              <w:rPr>
                <w:rFonts w:eastAsia="Times New Roman" w:cs="Times New Roman"/>
                <w:sz w:val="18"/>
                <w:szCs w:val="18"/>
              </w:rPr>
              <w:t>104</w:t>
            </w:r>
          </w:p>
        </w:tc>
        <w:tc>
          <w:tcPr>
            <w:tcW w:w="880" w:type="dxa"/>
            <w:vAlign w:val="bottom"/>
          </w:tcPr>
          <w:p w14:paraId="429D8DE8" w14:textId="25C9C5B0"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159E462" w14:textId="48B1A52A"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09B5B0B" w14:textId="1B870902"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43008DDC" w14:textId="267163B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74F1B19" w14:textId="1C99A034"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00CF5053" w14:textId="3FDC2155" w:rsidR="006B4BC2" w:rsidRPr="006B4BC2" w:rsidRDefault="006B4BC2" w:rsidP="00734B71">
            <w:pPr>
              <w:jc w:val="center"/>
              <w:rPr>
                <w:sz w:val="18"/>
                <w:szCs w:val="18"/>
              </w:rPr>
            </w:pPr>
            <w:r w:rsidRPr="006B4BC2">
              <w:rPr>
                <w:rFonts w:eastAsia="Times New Roman" w:cs="Times New Roman"/>
                <w:sz w:val="18"/>
                <w:szCs w:val="18"/>
              </w:rPr>
              <w:t>17</w:t>
            </w:r>
          </w:p>
        </w:tc>
        <w:tc>
          <w:tcPr>
            <w:tcW w:w="884" w:type="dxa"/>
            <w:vAlign w:val="bottom"/>
          </w:tcPr>
          <w:p w14:paraId="2C492325" w14:textId="071E893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0CD6159E" w14:textId="447081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725" w:type="dxa"/>
            <w:vAlign w:val="bottom"/>
          </w:tcPr>
          <w:p w14:paraId="0C07FED8" w14:textId="3B4B8AA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29C85549" w14:textId="71EF3C1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057CA52E" w14:textId="5913162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198CCF87" w14:textId="77777777" w:rsidTr="00457CC4">
        <w:tc>
          <w:tcPr>
            <w:tcW w:w="745" w:type="dxa"/>
            <w:vAlign w:val="bottom"/>
          </w:tcPr>
          <w:p w14:paraId="4B2CE421" w14:textId="27C90D8D" w:rsidR="006B4BC2" w:rsidRPr="006B4BC2" w:rsidRDefault="006B4BC2" w:rsidP="00734B71">
            <w:pPr>
              <w:jc w:val="center"/>
              <w:rPr>
                <w:sz w:val="18"/>
                <w:szCs w:val="18"/>
              </w:rPr>
            </w:pPr>
            <w:r w:rsidRPr="006B4BC2">
              <w:rPr>
                <w:rFonts w:eastAsia="Times New Roman" w:cs="Times New Roman"/>
                <w:sz w:val="18"/>
                <w:szCs w:val="18"/>
              </w:rPr>
              <w:t>105</w:t>
            </w:r>
          </w:p>
        </w:tc>
        <w:tc>
          <w:tcPr>
            <w:tcW w:w="880" w:type="dxa"/>
            <w:vAlign w:val="bottom"/>
          </w:tcPr>
          <w:p w14:paraId="14389BAC" w14:textId="6719A1A1"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AB8D0D4" w14:textId="5D5A7B4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F302975" w14:textId="7338FC55"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75B3628A" w14:textId="6C352E0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DD83DD7" w14:textId="1104DCA7"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6BC96F18" w14:textId="296BC1EF"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29B7CDA7" w14:textId="437BB7B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0B5942BB" w14:textId="59297C0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A61C936" w14:textId="45E375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4710F2F" w14:textId="721191E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0604D93" w14:textId="500F27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7846DF" w:rsidRPr="00EB2155" w14:paraId="5E9C5DE7" w14:textId="77777777" w:rsidTr="00F52CD7">
        <w:trPr>
          <w:trHeight w:val="346"/>
        </w:trPr>
        <w:tc>
          <w:tcPr>
            <w:tcW w:w="745" w:type="dxa"/>
          </w:tcPr>
          <w:p w14:paraId="4A0240B0" w14:textId="2E869CF8" w:rsidR="007846DF" w:rsidRPr="006B4BC2" w:rsidRDefault="007846DF" w:rsidP="00734B71">
            <w:pPr>
              <w:jc w:val="center"/>
              <w:rPr>
                <w:sz w:val="18"/>
                <w:szCs w:val="18"/>
              </w:rPr>
            </w:pPr>
            <w:proofErr w:type="spellStart"/>
            <w:r w:rsidRPr="000929CB">
              <w:rPr>
                <w:rFonts w:asciiTheme="majorHAnsi" w:hAnsiTheme="majorHAnsi"/>
                <w:sz w:val="18"/>
                <w:szCs w:val="18"/>
              </w:rPr>
              <w:t>Optom</w:t>
            </w:r>
            <w:proofErr w:type="spellEnd"/>
            <w:r w:rsidRPr="000929CB">
              <w:rPr>
                <w:rFonts w:asciiTheme="majorHAnsi" w:hAnsiTheme="majorHAnsi"/>
                <w:sz w:val="18"/>
                <w:szCs w:val="18"/>
              </w:rPr>
              <w:t xml:space="preserve"> ID</w:t>
            </w:r>
          </w:p>
        </w:tc>
        <w:tc>
          <w:tcPr>
            <w:tcW w:w="880" w:type="dxa"/>
          </w:tcPr>
          <w:p w14:paraId="53788730" w14:textId="7D40A630" w:rsidR="007846DF" w:rsidRPr="006B4BC2" w:rsidRDefault="007846DF" w:rsidP="00734B71">
            <w:pPr>
              <w:jc w:val="center"/>
              <w:rPr>
                <w:sz w:val="18"/>
                <w:szCs w:val="18"/>
              </w:rPr>
            </w:pPr>
            <w:r>
              <w:rPr>
                <w:rFonts w:asciiTheme="majorHAnsi" w:hAnsiTheme="majorHAnsi"/>
                <w:sz w:val="18"/>
                <w:szCs w:val="18"/>
              </w:rPr>
              <w:t>R</w:t>
            </w:r>
            <w:r w:rsidRPr="000929CB">
              <w:rPr>
                <w:rFonts w:asciiTheme="majorHAnsi" w:hAnsiTheme="majorHAnsi"/>
                <w:sz w:val="18"/>
                <w:szCs w:val="18"/>
              </w:rPr>
              <w:t>eject</w:t>
            </w:r>
            <w:r>
              <w:rPr>
                <w:rFonts w:asciiTheme="majorHAnsi" w:hAnsiTheme="majorHAnsi"/>
                <w:sz w:val="18"/>
                <w:szCs w:val="18"/>
              </w:rPr>
              <w:t>ed</w:t>
            </w:r>
          </w:p>
        </w:tc>
        <w:tc>
          <w:tcPr>
            <w:tcW w:w="562" w:type="dxa"/>
          </w:tcPr>
          <w:p w14:paraId="51E721D1" w14:textId="3434864F" w:rsidR="007846DF" w:rsidRPr="006B4BC2" w:rsidRDefault="007846DF" w:rsidP="00734B71">
            <w:pPr>
              <w:jc w:val="center"/>
              <w:rPr>
                <w:sz w:val="18"/>
                <w:szCs w:val="18"/>
              </w:rPr>
            </w:pPr>
            <w:r w:rsidRPr="000929CB">
              <w:rPr>
                <w:rFonts w:asciiTheme="majorHAnsi" w:hAnsiTheme="majorHAnsi"/>
                <w:sz w:val="18"/>
                <w:szCs w:val="18"/>
              </w:rPr>
              <w:t xml:space="preserve">Post Cat </w:t>
            </w:r>
          </w:p>
        </w:tc>
        <w:tc>
          <w:tcPr>
            <w:tcW w:w="512" w:type="dxa"/>
          </w:tcPr>
          <w:p w14:paraId="2B091F8D" w14:textId="5E115CBD" w:rsidR="007846DF" w:rsidRPr="006B4BC2" w:rsidRDefault="007846DF" w:rsidP="00734B71">
            <w:pPr>
              <w:jc w:val="center"/>
              <w:rPr>
                <w:sz w:val="18"/>
                <w:szCs w:val="18"/>
              </w:rPr>
            </w:pPr>
            <w:r w:rsidRPr="000929CB">
              <w:rPr>
                <w:rFonts w:asciiTheme="majorHAnsi" w:hAnsiTheme="majorHAnsi"/>
                <w:sz w:val="18"/>
                <w:szCs w:val="18"/>
              </w:rPr>
              <w:t xml:space="preserve"> ESP</w:t>
            </w:r>
          </w:p>
        </w:tc>
        <w:tc>
          <w:tcPr>
            <w:tcW w:w="431" w:type="dxa"/>
          </w:tcPr>
          <w:p w14:paraId="180C28C9" w14:textId="5B1FA8E8" w:rsidR="007846DF" w:rsidRPr="006B4BC2" w:rsidRDefault="007846DF" w:rsidP="00734B71">
            <w:pPr>
              <w:jc w:val="center"/>
              <w:rPr>
                <w:sz w:val="18"/>
                <w:szCs w:val="18"/>
              </w:rPr>
            </w:pPr>
            <w:r w:rsidRPr="000929CB">
              <w:rPr>
                <w:rFonts w:asciiTheme="majorHAnsi" w:hAnsiTheme="majorHAnsi"/>
                <w:sz w:val="18"/>
                <w:szCs w:val="18"/>
              </w:rPr>
              <w:t>GP</w:t>
            </w:r>
          </w:p>
        </w:tc>
        <w:tc>
          <w:tcPr>
            <w:tcW w:w="533" w:type="dxa"/>
          </w:tcPr>
          <w:p w14:paraId="25856237" w14:textId="689FBBD9" w:rsidR="007846DF" w:rsidRPr="006B4BC2" w:rsidRDefault="007846DF" w:rsidP="00734B71">
            <w:pPr>
              <w:jc w:val="center"/>
              <w:rPr>
                <w:sz w:val="18"/>
                <w:szCs w:val="18"/>
              </w:rPr>
            </w:pPr>
            <w:r w:rsidRPr="000929CB">
              <w:rPr>
                <w:rFonts w:asciiTheme="majorHAnsi" w:hAnsiTheme="majorHAnsi"/>
                <w:sz w:val="18"/>
                <w:szCs w:val="18"/>
              </w:rPr>
              <w:t>HES</w:t>
            </w:r>
          </w:p>
        </w:tc>
        <w:tc>
          <w:tcPr>
            <w:tcW w:w="787" w:type="dxa"/>
          </w:tcPr>
          <w:p w14:paraId="09159E7E" w14:textId="52F65F6E" w:rsidR="007846DF" w:rsidRPr="006B4BC2" w:rsidRDefault="007846DF" w:rsidP="00734B71">
            <w:pPr>
              <w:jc w:val="center"/>
              <w:rPr>
                <w:sz w:val="18"/>
                <w:szCs w:val="18"/>
              </w:rPr>
            </w:pPr>
            <w:r w:rsidRPr="000929CB">
              <w:rPr>
                <w:rFonts w:asciiTheme="majorHAnsi" w:hAnsiTheme="majorHAnsi"/>
                <w:sz w:val="18"/>
                <w:szCs w:val="18"/>
              </w:rPr>
              <w:t>Total</w:t>
            </w:r>
            <w:r>
              <w:rPr>
                <w:rFonts w:asciiTheme="majorHAnsi" w:hAnsiTheme="majorHAnsi"/>
                <w:sz w:val="18"/>
                <w:szCs w:val="18"/>
              </w:rPr>
              <w:t xml:space="preserve"> reports</w:t>
            </w:r>
          </w:p>
        </w:tc>
        <w:tc>
          <w:tcPr>
            <w:tcW w:w="884" w:type="dxa"/>
          </w:tcPr>
          <w:p w14:paraId="1D6DF854" w14:textId="50B7D281" w:rsidR="007846DF" w:rsidRPr="006B4BC2" w:rsidRDefault="007846DF" w:rsidP="00734B71">
            <w:pPr>
              <w:jc w:val="center"/>
              <w:rPr>
                <w:rFonts w:eastAsia="Times New Roman" w:cs="Times New Roman"/>
                <w:sz w:val="18"/>
                <w:szCs w:val="18"/>
              </w:rPr>
            </w:pPr>
            <w:r>
              <w:rPr>
                <w:rFonts w:asciiTheme="majorHAnsi" w:eastAsia="Times New Roman" w:hAnsiTheme="majorHAnsi" w:cs="Times New Roman"/>
                <w:color w:val="000000"/>
                <w:sz w:val="18"/>
                <w:szCs w:val="18"/>
              </w:rPr>
              <w:t>Total referrals</w:t>
            </w:r>
          </w:p>
        </w:tc>
        <w:tc>
          <w:tcPr>
            <w:tcW w:w="981" w:type="dxa"/>
          </w:tcPr>
          <w:p w14:paraId="1EDC7CF8" w14:textId="37138D02" w:rsidR="007846DF" w:rsidRPr="006B4BC2" w:rsidRDefault="007846DF" w:rsidP="00734B71">
            <w:pPr>
              <w:jc w:val="center"/>
              <w:rPr>
                <w:rFonts w:eastAsia="Times New Roman" w:cs="Times New Roman"/>
                <w:sz w:val="18"/>
                <w:szCs w:val="18"/>
              </w:rPr>
            </w:pPr>
            <w:r w:rsidRPr="000929CB">
              <w:rPr>
                <w:rFonts w:asciiTheme="majorHAnsi" w:hAnsiTheme="majorHAnsi"/>
                <w:sz w:val="18"/>
                <w:szCs w:val="18"/>
              </w:rPr>
              <w:t>Discharge by ESP</w:t>
            </w:r>
          </w:p>
        </w:tc>
        <w:tc>
          <w:tcPr>
            <w:tcW w:w="725" w:type="dxa"/>
            <w:vAlign w:val="bottom"/>
          </w:tcPr>
          <w:p w14:paraId="04156005" w14:textId="77777777" w:rsidR="007846DF" w:rsidRPr="000929CB" w:rsidRDefault="007846DF" w:rsidP="00F52CD7">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Reject</w:t>
            </w:r>
          </w:p>
          <w:p w14:paraId="0BB2F064" w14:textId="43114E92"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w:t>
            </w:r>
          </w:p>
        </w:tc>
        <w:tc>
          <w:tcPr>
            <w:tcW w:w="586" w:type="dxa"/>
            <w:vAlign w:val="bottom"/>
          </w:tcPr>
          <w:p w14:paraId="0A001E12" w14:textId="77777777" w:rsidR="007846DF" w:rsidRPr="000929CB" w:rsidRDefault="007846DF" w:rsidP="00F52CD7">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To</w:t>
            </w:r>
          </w:p>
          <w:p w14:paraId="6ABCEBF1" w14:textId="418E42A6"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ESP (%)</w:t>
            </w:r>
          </w:p>
        </w:tc>
        <w:tc>
          <w:tcPr>
            <w:tcW w:w="981" w:type="dxa"/>
            <w:vAlign w:val="bottom"/>
          </w:tcPr>
          <w:p w14:paraId="6CB45E8E" w14:textId="099FB74B"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Discharge by ESP (%)</w:t>
            </w:r>
          </w:p>
        </w:tc>
      </w:tr>
      <w:tr w:rsidR="007846DF" w:rsidRPr="00EB2155" w14:paraId="293AD3B3" w14:textId="77777777" w:rsidTr="00457CC4">
        <w:trPr>
          <w:trHeight w:val="307"/>
        </w:trPr>
        <w:tc>
          <w:tcPr>
            <w:tcW w:w="745" w:type="dxa"/>
            <w:vAlign w:val="bottom"/>
          </w:tcPr>
          <w:p w14:paraId="17E14882" w14:textId="1D85F1C2" w:rsidR="007846DF" w:rsidRDefault="007846DF" w:rsidP="00734B71">
            <w:pPr>
              <w:jc w:val="center"/>
              <w:rPr>
                <w:rFonts w:eastAsia="Times New Roman" w:cs="Times New Roman"/>
                <w:sz w:val="18"/>
                <w:szCs w:val="18"/>
              </w:rPr>
            </w:pPr>
            <w:r w:rsidRPr="006B4BC2">
              <w:rPr>
                <w:rFonts w:eastAsia="Times New Roman" w:cs="Times New Roman"/>
                <w:sz w:val="18"/>
                <w:szCs w:val="18"/>
              </w:rPr>
              <w:t>106</w:t>
            </w:r>
          </w:p>
        </w:tc>
        <w:tc>
          <w:tcPr>
            <w:tcW w:w="880" w:type="dxa"/>
            <w:vAlign w:val="bottom"/>
          </w:tcPr>
          <w:p w14:paraId="38A757C1" w14:textId="04DFEB5F"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6</w:t>
            </w:r>
          </w:p>
        </w:tc>
        <w:tc>
          <w:tcPr>
            <w:tcW w:w="562" w:type="dxa"/>
            <w:vAlign w:val="bottom"/>
          </w:tcPr>
          <w:p w14:paraId="06DE4741" w14:textId="1D554E04"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w:t>
            </w:r>
          </w:p>
        </w:tc>
        <w:tc>
          <w:tcPr>
            <w:tcW w:w="512" w:type="dxa"/>
            <w:vAlign w:val="bottom"/>
          </w:tcPr>
          <w:p w14:paraId="18604EAD" w14:textId="6C9EB343"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7</w:t>
            </w:r>
          </w:p>
        </w:tc>
        <w:tc>
          <w:tcPr>
            <w:tcW w:w="431" w:type="dxa"/>
            <w:vAlign w:val="bottom"/>
          </w:tcPr>
          <w:p w14:paraId="41B6EFF4" w14:textId="1F4FF9F1"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533" w:type="dxa"/>
            <w:vAlign w:val="bottom"/>
          </w:tcPr>
          <w:p w14:paraId="22204AD2" w14:textId="5A345BE8"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10</w:t>
            </w:r>
          </w:p>
        </w:tc>
        <w:tc>
          <w:tcPr>
            <w:tcW w:w="787" w:type="dxa"/>
            <w:vAlign w:val="bottom"/>
          </w:tcPr>
          <w:p w14:paraId="4BE31256" w14:textId="25B6A674"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24</w:t>
            </w:r>
          </w:p>
        </w:tc>
        <w:tc>
          <w:tcPr>
            <w:tcW w:w="884" w:type="dxa"/>
            <w:vAlign w:val="bottom"/>
          </w:tcPr>
          <w:p w14:paraId="614341FC" w14:textId="6B1C7B71"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6C474B18" w14:textId="3EB88CF2"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0618BCCD" w14:textId="4903F329"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26</w:t>
            </w:r>
          </w:p>
        </w:tc>
        <w:tc>
          <w:tcPr>
            <w:tcW w:w="586" w:type="dxa"/>
            <w:vAlign w:val="bottom"/>
          </w:tcPr>
          <w:p w14:paraId="7E0FB94B" w14:textId="37943E2B"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30</w:t>
            </w:r>
          </w:p>
        </w:tc>
        <w:tc>
          <w:tcPr>
            <w:tcW w:w="981" w:type="dxa"/>
            <w:vAlign w:val="bottom"/>
          </w:tcPr>
          <w:p w14:paraId="3C44749F" w14:textId="4D21BC08"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43</w:t>
            </w:r>
          </w:p>
        </w:tc>
      </w:tr>
      <w:tr w:rsidR="006B4BC2" w:rsidRPr="00EB2155" w14:paraId="366B4F06" w14:textId="77777777" w:rsidTr="00457CC4">
        <w:tc>
          <w:tcPr>
            <w:tcW w:w="745" w:type="dxa"/>
            <w:vAlign w:val="bottom"/>
          </w:tcPr>
          <w:p w14:paraId="2FCB4B8C" w14:textId="67CEAC7B" w:rsidR="006B4BC2" w:rsidRPr="006B4BC2" w:rsidRDefault="006B4BC2" w:rsidP="00734B71">
            <w:pPr>
              <w:jc w:val="center"/>
              <w:rPr>
                <w:sz w:val="18"/>
                <w:szCs w:val="18"/>
              </w:rPr>
            </w:pPr>
            <w:r w:rsidRPr="006B4BC2">
              <w:rPr>
                <w:rFonts w:eastAsia="Times New Roman" w:cs="Times New Roman"/>
                <w:sz w:val="18"/>
                <w:szCs w:val="18"/>
              </w:rPr>
              <w:t>107</w:t>
            </w:r>
          </w:p>
        </w:tc>
        <w:tc>
          <w:tcPr>
            <w:tcW w:w="880" w:type="dxa"/>
            <w:vAlign w:val="bottom"/>
          </w:tcPr>
          <w:p w14:paraId="251E1187" w14:textId="05077380"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0D932F74" w14:textId="09E6B45E"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2902C96" w14:textId="5504AA8B"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500B6037" w14:textId="7F6398C1"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5F770322" w14:textId="2625106B" w:rsidR="006B4BC2" w:rsidRPr="006B4BC2" w:rsidRDefault="006B4BC2" w:rsidP="00734B71">
            <w:pPr>
              <w:jc w:val="center"/>
              <w:rPr>
                <w:sz w:val="18"/>
                <w:szCs w:val="18"/>
              </w:rPr>
            </w:pPr>
            <w:r w:rsidRPr="006B4BC2">
              <w:rPr>
                <w:rFonts w:eastAsia="Times New Roman" w:cs="Times New Roman"/>
                <w:sz w:val="18"/>
                <w:szCs w:val="18"/>
              </w:rPr>
              <w:t>33</w:t>
            </w:r>
          </w:p>
        </w:tc>
        <w:tc>
          <w:tcPr>
            <w:tcW w:w="787" w:type="dxa"/>
            <w:vAlign w:val="bottom"/>
          </w:tcPr>
          <w:p w14:paraId="73C0116E" w14:textId="796D17B7" w:rsidR="006B4BC2" w:rsidRPr="006B4BC2" w:rsidRDefault="006B4BC2" w:rsidP="00734B71">
            <w:pPr>
              <w:jc w:val="center"/>
              <w:rPr>
                <w:sz w:val="18"/>
                <w:szCs w:val="18"/>
              </w:rPr>
            </w:pPr>
            <w:r w:rsidRPr="006B4BC2">
              <w:rPr>
                <w:rFonts w:eastAsia="Times New Roman" w:cs="Times New Roman"/>
                <w:sz w:val="18"/>
                <w:szCs w:val="18"/>
              </w:rPr>
              <w:t>41</w:t>
            </w:r>
          </w:p>
        </w:tc>
        <w:tc>
          <w:tcPr>
            <w:tcW w:w="884" w:type="dxa"/>
            <w:vAlign w:val="bottom"/>
          </w:tcPr>
          <w:p w14:paraId="2A69A040" w14:textId="0144248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41</w:t>
            </w:r>
          </w:p>
        </w:tc>
        <w:tc>
          <w:tcPr>
            <w:tcW w:w="981" w:type="dxa"/>
            <w:vAlign w:val="bottom"/>
          </w:tcPr>
          <w:p w14:paraId="31357152" w14:textId="24E9CD9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6A4927DC" w14:textId="5D4BA9D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138B114B" w14:textId="48EA896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981" w:type="dxa"/>
            <w:vAlign w:val="bottom"/>
          </w:tcPr>
          <w:p w14:paraId="59233313" w14:textId="749E0CD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40</w:t>
            </w:r>
          </w:p>
        </w:tc>
      </w:tr>
      <w:tr w:rsidR="006B4BC2" w:rsidRPr="00EB2155" w14:paraId="7EA51EDD" w14:textId="77777777" w:rsidTr="00457CC4">
        <w:tc>
          <w:tcPr>
            <w:tcW w:w="745" w:type="dxa"/>
            <w:vAlign w:val="bottom"/>
          </w:tcPr>
          <w:p w14:paraId="4DC35AF7" w14:textId="0713F60E" w:rsidR="006B4BC2" w:rsidRPr="006B4BC2" w:rsidRDefault="006B4BC2" w:rsidP="00734B71">
            <w:pPr>
              <w:jc w:val="center"/>
              <w:rPr>
                <w:sz w:val="18"/>
                <w:szCs w:val="18"/>
              </w:rPr>
            </w:pPr>
            <w:r w:rsidRPr="006B4BC2">
              <w:rPr>
                <w:rFonts w:eastAsia="Times New Roman" w:cs="Times New Roman"/>
                <w:sz w:val="18"/>
                <w:szCs w:val="18"/>
              </w:rPr>
              <w:t>108</w:t>
            </w:r>
          </w:p>
        </w:tc>
        <w:tc>
          <w:tcPr>
            <w:tcW w:w="880" w:type="dxa"/>
            <w:vAlign w:val="bottom"/>
          </w:tcPr>
          <w:p w14:paraId="5A85A200" w14:textId="23D32013"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3A4C5E5" w14:textId="75823A1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348D19B" w14:textId="0981B41B" w:rsidR="006B4BC2" w:rsidRPr="006B4BC2" w:rsidRDefault="006B4BC2" w:rsidP="00734B71">
            <w:pPr>
              <w:jc w:val="center"/>
              <w:rPr>
                <w:sz w:val="18"/>
                <w:szCs w:val="18"/>
              </w:rPr>
            </w:pPr>
            <w:r w:rsidRPr="006B4BC2">
              <w:rPr>
                <w:rFonts w:eastAsia="Times New Roman" w:cs="Times New Roman"/>
                <w:sz w:val="18"/>
                <w:szCs w:val="18"/>
              </w:rPr>
              <w:t>6</w:t>
            </w:r>
          </w:p>
        </w:tc>
        <w:tc>
          <w:tcPr>
            <w:tcW w:w="431" w:type="dxa"/>
            <w:vAlign w:val="bottom"/>
          </w:tcPr>
          <w:p w14:paraId="4B9E2B55" w14:textId="4FE7167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DF137D2" w14:textId="4ECA6AE3"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79F721E4" w14:textId="53705FF0"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18DC2749" w14:textId="16BA105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50DBCDF2" w14:textId="1A4D93B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725" w:type="dxa"/>
            <w:vAlign w:val="bottom"/>
          </w:tcPr>
          <w:p w14:paraId="1B78A01F" w14:textId="121FB45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DA38B9E" w14:textId="15D212C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60</w:t>
            </w:r>
          </w:p>
        </w:tc>
        <w:tc>
          <w:tcPr>
            <w:tcW w:w="981" w:type="dxa"/>
            <w:vAlign w:val="bottom"/>
          </w:tcPr>
          <w:p w14:paraId="06301BBF" w14:textId="712A438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83</w:t>
            </w:r>
          </w:p>
        </w:tc>
      </w:tr>
      <w:tr w:rsidR="006B4BC2" w:rsidRPr="00EB2155" w14:paraId="0BCC99F3" w14:textId="77777777" w:rsidTr="00457CC4">
        <w:tc>
          <w:tcPr>
            <w:tcW w:w="745" w:type="dxa"/>
            <w:vAlign w:val="bottom"/>
          </w:tcPr>
          <w:p w14:paraId="1F9DF222" w14:textId="5521BD11" w:rsidR="006B4BC2" w:rsidRPr="006B4BC2" w:rsidRDefault="006B4BC2" w:rsidP="00734B71">
            <w:pPr>
              <w:jc w:val="center"/>
              <w:rPr>
                <w:sz w:val="18"/>
                <w:szCs w:val="18"/>
              </w:rPr>
            </w:pPr>
            <w:r w:rsidRPr="006B4BC2">
              <w:rPr>
                <w:rFonts w:eastAsia="Times New Roman" w:cs="Times New Roman"/>
                <w:sz w:val="18"/>
                <w:szCs w:val="18"/>
              </w:rPr>
              <w:t>109</w:t>
            </w:r>
          </w:p>
        </w:tc>
        <w:tc>
          <w:tcPr>
            <w:tcW w:w="880" w:type="dxa"/>
            <w:vAlign w:val="bottom"/>
          </w:tcPr>
          <w:p w14:paraId="095EC0EC" w14:textId="0A5F10AB"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31BC48D" w14:textId="7C0F1B47"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B500C26" w14:textId="269E8B37"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8EEC6C0" w14:textId="2B4F8EF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B4B8F63" w14:textId="7F77933C" w:rsidR="006B4BC2" w:rsidRPr="006B4BC2" w:rsidRDefault="006B4BC2" w:rsidP="00734B71">
            <w:pPr>
              <w:jc w:val="center"/>
              <w:rPr>
                <w:sz w:val="18"/>
                <w:szCs w:val="18"/>
              </w:rPr>
            </w:pPr>
            <w:r w:rsidRPr="006B4BC2">
              <w:rPr>
                <w:rFonts w:eastAsia="Times New Roman" w:cs="Times New Roman"/>
                <w:sz w:val="18"/>
                <w:szCs w:val="18"/>
              </w:rPr>
              <w:t>19</w:t>
            </w:r>
          </w:p>
        </w:tc>
        <w:tc>
          <w:tcPr>
            <w:tcW w:w="787" w:type="dxa"/>
            <w:vAlign w:val="bottom"/>
          </w:tcPr>
          <w:p w14:paraId="5CC8A86C" w14:textId="3D449879" w:rsidR="006B4BC2" w:rsidRPr="006B4BC2" w:rsidRDefault="006B4BC2" w:rsidP="00734B71">
            <w:pPr>
              <w:jc w:val="center"/>
              <w:rPr>
                <w:sz w:val="18"/>
                <w:szCs w:val="18"/>
              </w:rPr>
            </w:pPr>
            <w:r w:rsidRPr="006B4BC2">
              <w:rPr>
                <w:rFonts w:eastAsia="Times New Roman" w:cs="Times New Roman"/>
                <w:sz w:val="18"/>
                <w:szCs w:val="18"/>
              </w:rPr>
              <w:t>20</w:t>
            </w:r>
          </w:p>
        </w:tc>
        <w:tc>
          <w:tcPr>
            <w:tcW w:w="884" w:type="dxa"/>
            <w:vAlign w:val="bottom"/>
          </w:tcPr>
          <w:p w14:paraId="18F220D0" w14:textId="3700FC6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981" w:type="dxa"/>
            <w:vAlign w:val="bottom"/>
          </w:tcPr>
          <w:p w14:paraId="1BE17C6B" w14:textId="37E2651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346ED8D5" w14:textId="3E26BB7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B81338E" w14:textId="015E729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46A38FB3" w14:textId="30B3243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41E3D5F0" w14:textId="77777777" w:rsidTr="00457CC4">
        <w:tc>
          <w:tcPr>
            <w:tcW w:w="745" w:type="dxa"/>
            <w:vAlign w:val="bottom"/>
          </w:tcPr>
          <w:p w14:paraId="433AC38A" w14:textId="067DD8E4" w:rsidR="006B4BC2" w:rsidRPr="006B4BC2" w:rsidRDefault="006B4BC2" w:rsidP="00734B71">
            <w:pPr>
              <w:jc w:val="center"/>
              <w:rPr>
                <w:sz w:val="18"/>
                <w:szCs w:val="18"/>
              </w:rPr>
            </w:pPr>
            <w:r w:rsidRPr="006B4BC2">
              <w:rPr>
                <w:rFonts w:eastAsia="Times New Roman" w:cs="Times New Roman"/>
                <w:sz w:val="18"/>
                <w:szCs w:val="18"/>
              </w:rPr>
              <w:t>110</w:t>
            </w:r>
          </w:p>
        </w:tc>
        <w:tc>
          <w:tcPr>
            <w:tcW w:w="880" w:type="dxa"/>
            <w:vAlign w:val="bottom"/>
          </w:tcPr>
          <w:p w14:paraId="406C4AD1" w14:textId="1A87926E"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57F0AEC" w14:textId="2700C06A"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45D2AECA" w14:textId="25C09465" w:rsidR="006B4BC2" w:rsidRPr="006B4BC2" w:rsidRDefault="006B4BC2" w:rsidP="00734B71">
            <w:pPr>
              <w:jc w:val="center"/>
              <w:rPr>
                <w:sz w:val="18"/>
                <w:szCs w:val="18"/>
              </w:rPr>
            </w:pPr>
            <w:r w:rsidRPr="006B4BC2">
              <w:rPr>
                <w:rFonts w:eastAsia="Times New Roman" w:cs="Times New Roman"/>
                <w:sz w:val="18"/>
                <w:szCs w:val="18"/>
              </w:rPr>
              <w:t>8</w:t>
            </w:r>
          </w:p>
        </w:tc>
        <w:tc>
          <w:tcPr>
            <w:tcW w:w="431" w:type="dxa"/>
            <w:vAlign w:val="bottom"/>
          </w:tcPr>
          <w:p w14:paraId="3E8857EB" w14:textId="553540BB"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0FA1B8BA" w14:textId="00A5A6AF" w:rsidR="006B4BC2" w:rsidRPr="006B4BC2" w:rsidRDefault="006B4BC2" w:rsidP="00734B71">
            <w:pPr>
              <w:jc w:val="center"/>
              <w:rPr>
                <w:sz w:val="18"/>
                <w:szCs w:val="18"/>
              </w:rPr>
            </w:pPr>
            <w:r w:rsidRPr="006B4BC2">
              <w:rPr>
                <w:rFonts w:eastAsia="Times New Roman" w:cs="Times New Roman"/>
                <w:sz w:val="18"/>
                <w:szCs w:val="18"/>
              </w:rPr>
              <w:t>18</w:t>
            </w:r>
          </w:p>
        </w:tc>
        <w:tc>
          <w:tcPr>
            <w:tcW w:w="787" w:type="dxa"/>
            <w:vAlign w:val="bottom"/>
          </w:tcPr>
          <w:p w14:paraId="4A386FB1" w14:textId="6737B0CF" w:rsidR="006B4BC2" w:rsidRPr="006B4BC2" w:rsidRDefault="006B4BC2" w:rsidP="00734B71">
            <w:pPr>
              <w:jc w:val="center"/>
              <w:rPr>
                <w:sz w:val="18"/>
                <w:szCs w:val="18"/>
              </w:rPr>
            </w:pPr>
            <w:r w:rsidRPr="006B4BC2">
              <w:rPr>
                <w:rFonts w:eastAsia="Times New Roman" w:cs="Times New Roman"/>
                <w:sz w:val="18"/>
                <w:szCs w:val="18"/>
              </w:rPr>
              <w:t>30</w:t>
            </w:r>
          </w:p>
        </w:tc>
        <w:tc>
          <w:tcPr>
            <w:tcW w:w="884" w:type="dxa"/>
            <w:vAlign w:val="bottom"/>
          </w:tcPr>
          <w:p w14:paraId="7221B503" w14:textId="75907AF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28</w:t>
            </w:r>
          </w:p>
        </w:tc>
        <w:tc>
          <w:tcPr>
            <w:tcW w:w="981" w:type="dxa"/>
            <w:vAlign w:val="bottom"/>
          </w:tcPr>
          <w:p w14:paraId="122A1A85" w14:textId="0B43A57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725" w:type="dxa"/>
            <w:vAlign w:val="bottom"/>
          </w:tcPr>
          <w:p w14:paraId="74481F7A" w14:textId="6E0A34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0DEC903F" w14:textId="76ECB93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29</w:t>
            </w:r>
          </w:p>
        </w:tc>
        <w:tc>
          <w:tcPr>
            <w:tcW w:w="981" w:type="dxa"/>
            <w:vAlign w:val="bottom"/>
          </w:tcPr>
          <w:p w14:paraId="47667D5B" w14:textId="354072E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62.5</w:t>
            </w:r>
          </w:p>
        </w:tc>
      </w:tr>
      <w:tr w:rsidR="006B4BC2" w:rsidRPr="00EB2155" w14:paraId="2DB2EB92" w14:textId="77777777" w:rsidTr="00457CC4">
        <w:tc>
          <w:tcPr>
            <w:tcW w:w="745" w:type="dxa"/>
            <w:vAlign w:val="bottom"/>
          </w:tcPr>
          <w:p w14:paraId="5C9335C6" w14:textId="4ED704D4" w:rsidR="006B4BC2" w:rsidRPr="006B4BC2" w:rsidRDefault="006B4BC2" w:rsidP="00734B71">
            <w:pPr>
              <w:jc w:val="center"/>
              <w:rPr>
                <w:sz w:val="18"/>
                <w:szCs w:val="18"/>
              </w:rPr>
            </w:pPr>
            <w:r w:rsidRPr="006B4BC2">
              <w:rPr>
                <w:rFonts w:eastAsia="Times New Roman" w:cs="Times New Roman"/>
                <w:sz w:val="18"/>
                <w:szCs w:val="18"/>
              </w:rPr>
              <w:lastRenderedPageBreak/>
              <w:t>111</w:t>
            </w:r>
          </w:p>
        </w:tc>
        <w:tc>
          <w:tcPr>
            <w:tcW w:w="880" w:type="dxa"/>
            <w:vAlign w:val="bottom"/>
          </w:tcPr>
          <w:p w14:paraId="1682C1C0" w14:textId="29E1091E"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314FADE8" w14:textId="39277E0B"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8CF57E0" w14:textId="200DF785"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56B07DD" w14:textId="52DD728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6197ACF" w14:textId="715D3B8D"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6A8922A6" w14:textId="6076B696" w:rsidR="006B4BC2" w:rsidRPr="006B4BC2" w:rsidRDefault="006B4BC2" w:rsidP="00734B71">
            <w:pPr>
              <w:jc w:val="center"/>
              <w:rPr>
                <w:sz w:val="18"/>
                <w:szCs w:val="18"/>
              </w:rPr>
            </w:pPr>
            <w:r w:rsidRPr="006B4BC2">
              <w:rPr>
                <w:rFonts w:eastAsia="Times New Roman" w:cs="Times New Roman"/>
                <w:sz w:val="18"/>
                <w:szCs w:val="18"/>
              </w:rPr>
              <w:t>4</w:t>
            </w:r>
          </w:p>
        </w:tc>
        <w:tc>
          <w:tcPr>
            <w:tcW w:w="884" w:type="dxa"/>
            <w:vAlign w:val="bottom"/>
          </w:tcPr>
          <w:p w14:paraId="2A033723" w14:textId="625B88A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586704B8" w14:textId="4F9E683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32CD9DE" w14:textId="0C623F1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AAED703" w14:textId="70692F1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981" w:type="dxa"/>
            <w:vAlign w:val="bottom"/>
          </w:tcPr>
          <w:p w14:paraId="507B853A" w14:textId="074C21A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2E81758A" w14:textId="77777777" w:rsidTr="00457CC4">
        <w:tc>
          <w:tcPr>
            <w:tcW w:w="745" w:type="dxa"/>
            <w:vAlign w:val="bottom"/>
          </w:tcPr>
          <w:p w14:paraId="4404104A" w14:textId="0E0A417A" w:rsidR="006B4BC2" w:rsidRPr="006B4BC2" w:rsidRDefault="006B4BC2" w:rsidP="00734B71">
            <w:pPr>
              <w:jc w:val="center"/>
              <w:rPr>
                <w:sz w:val="18"/>
                <w:szCs w:val="18"/>
              </w:rPr>
            </w:pPr>
            <w:r w:rsidRPr="006B4BC2">
              <w:rPr>
                <w:rFonts w:eastAsia="Times New Roman" w:cs="Times New Roman"/>
                <w:sz w:val="18"/>
                <w:szCs w:val="18"/>
              </w:rPr>
              <w:t>112</w:t>
            </w:r>
          </w:p>
        </w:tc>
        <w:tc>
          <w:tcPr>
            <w:tcW w:w="880" w:type="dxa"/>
            <w:vAlign w:val="bottom"/>
          </w:tcPr>
          <w:p w14:paraId="6AF1AEF6" w14:textId="3A7EA22A"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4D20987" w14:textId="271FEB9E"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8C46B1E" w14:textId="0E9ED562"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24E2707" w14:textId="2D324A5F" w:rsidR="006B4BC2" w:rsidRPr="006B4BC2" w:rsidRDefault="006B4BC2" w:rsidP="00734B71">
            <w:pPr>
              <w:jc w:val="center"/>
              <w:rPr>
                <w:sz w:val="18"/>
                <w:szCs w:val="18"/>
              </w:rPr>
            </w:pPr>
            <w:r w:rsidRPr="006B4BC2">
              <w:rPr>
                <w:rFonts w:eastAsia="Times New Roman" w:cs="Times New Roman"/>
                <w:sz w:val="18"/>
                <w:szCs w:val="18"/>
              </w:rPr>
              <w:t>2</w:t>
            </w:r>
          </w:p>
        </w:tc>
        <w:tc>
          <w:tcPr>
            <w:tcW w:w="533" w:type="dxa"/>
            <w:vAlign w:val="bottom"/>
          </w:tcPr>
          <w:p w14:paraId="4B3C1C2C" w14:textId="49738779" w:rsidR="006B4BC2" w:rsidRPr="006B4BC2" w:rsidRDefault="006B4BC2" w:rsidP="00734B71">
            <w:pPr>
              <w:jc w:val="center"/>
              <w:rPr>
                <w:sz w:val="18"/>
                <w:szCs w:val="18"/>
              </w:rPr>
            </w:pPr>
            <w:r w:rsidRPr="006B4BC2">
              <w:rPr>
                <w:rFonts w:eastAsia="Times New Roman" w:cs="Times New Roman"/>
                <w:sz w:val="18"/>
                <w:szCs w:val="18"/>
              </w:rPr>
              <w:t>5</w:t>
            </w:r>
          </w:p>
        </w:tc>
        <w:tc>
          <w:tcPr>
            <w:tcW w:w="787" w:type="dxa"/>
            <w:vAlign w:val="bottom"/>
          </w:tcPr>
          <w:p w14:paraId="5C119BA6" w14:textId="40E2F131" w:rsidR="006B4BC2" w:rsidRPr="006B4BC2" w:rsidRDefault="006B4BC2" w:rsidP="00734B71">
            <w:pPr>
              <w:jc w:val="center"/>
              <w:rPr>
                <w:sz w:val="18"/>
                <w:szCs w:val="18"/>
              </w:rPr>
            </w:pPr>
            <w:r w:rsidRPr="006B4BC2">
              <w:rPr>
                <w:rFonts w:eastAsia="Times New Roman" w:cs="Times New Roman"/>
                <w:sz w:val="18"/>
                <w:szCs w:val="18"/>
              </w:rPr>
              <w:t>7</w:t>
            </w:r>
          </w:p>
        </w:tc>
        <w:tc>
          <w:tcPr>
            <w:tcW w:w="884" w:type="dxa"/>
            <w:vAlign w:val="bottom"/>
          </w:tcPr>
          <w:p w14:paraId="2A8D1D14" w14:textId="3D6A706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02A13FB7" w14:textId="22D78CB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F1612D6" w14:textId="43F96E9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CDDA744" w14:textId="3C8867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E668823" w14:textId="4AFFD7B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31EC408" w14:textId="77777777" w:rsidTr="00457CC4">
        <w:tc>
          <w:tcPr>
            <w:tcW w:w="745" w:type="dxa"/>
            <w:vAlign w:val="bottom"/>
          </w:tcPr>
          <w:p w14:paraId="37870C45" w14:textId="4212985D" w:rsidR="006B4BC2" w:rsidRPr="006B4BC2" w:rsidRDefault="006B4BC2" w:rsidP="00734B71">
            <w:pPr>
              <w:jc w:val="center"/>
              <w:rPr>
                <w:sz w:val="18"/>
                <w:szCs w:val="18"/>
              </w:rPr>
            </w:pPr>
            <w:r w:rsidRPr="006B4BC2">
              <w:rPr>
                <w:rFonts w:eastAsia="Times New Roman" w:cs="Times New Roman"/>
                <w:sz w:val="18"/>
                <w:szCs w:val="18"/>
              </w:rPr>
              <w:t>113</w:t>
            </w:r>
          </w:p>
        </w:tc>
        <w:tc>
          <w:tcPr>
            <w:tcW w:w="880" w:type="dxa"/>
            <w:vAlign w:val="bottom"/>
          </w:tcPr>
          <w:p w14:paraId="52EE8470" w14:textId="5E6BFF8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35BA092" w14:textId="7C815E8F"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0D2BB963" w14:textId="759453EF"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6173D538" w14:textId="791EE6A3"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33C79F69" w14:textId="06D4C224" w:rsidR="006B4BC2" w:rsidRPr="006B4BC2" w:rsidRDefault="006B4BC2" w:rsidP="00734B71">
            <w:pPr>
              <w:jc w:val="center"/>
              <w:rPr>
                <w:sz w:val="18"/>
                <w:szCs w:val="18"/>
              </w:rPr>
            </w:pPr>
            <w:r w:rsidRPr="006B4BC2">
              <w:rPr>
                <w:rFonts w:eastAsia="Times New Roman" w:cs="Times New Roman"/>
                <w:sz w:val="18"/>
                <w:szCs w:val="18"/>
              </w:rPr>
              <w:t>24</w:t>
            </w:r>
          </w:p>
        </w:tc>
        <w:tc>
          <w:tcPr>
            <w:tcW w:w="787" w:type="dxa"/>
            <w:vAlign w:val="bottom"/>
          </w:tcPr>
          <w:p w14:paraId="0C3B3F5D" w14:textId="4C8E5A26" w:rsidR="006B4BC2" w:rsidRPr="006B4BC2" w:rsidRDefault="006B4BC2" w:rsidP="00734B71">
            <w:pPr>
              <w:jc w:val="center"/>
              <w:rPr>
                <w:sz w:val="18"/>
                <w:szCs w:val="18"/>
              </w:rPr>
            </w:pPr>
            <w:r w:rsidRPr="006B4BC2">
              <w:rPr>
                <w:rFonts w:eastAsia="Times New Roman" w:cs="Times New Roman"/>
                <w:sz w:val="18"/>
                <w:szCs w:val="18"/>
              </w:rPr>
              <w:t>33</w:t>
            </w:r>
          </w:p>
        </w:tc>
        <w:tc>
          <w:tcPr>
            <w:tcW w:w="884" w:type="dxa"/>
            <w:vAlign w:val="bottom"/>
          </w:tcPr>
          <w:p w14:paraId="57FA7972" w14:textId="0BBD94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26</w:t>
            </w:r>
          </w:p>
        </w:tc>
        <w:tc>
          <w:tcPr>
            <w:tcW w:w="981" w:type="dxa"/>
            <w:vAlign w:val="bottom"/>
          </w:tcPr>
          <w:p w14:paraId="3F120020" w14:textId="395BA80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309BB32D" w14:textId="08A78CA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035A03C" w14:textId="2004D04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981" w:type="dxa"/>
            <w:vAlign w:val="bottom"/>
          </w:tcPr>
          <w:p w14:paraId="0451044E" w14:textId="6E7C78F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3F24E42B" w14:textId="77777777" w:rsidTr="00457CC4">
        <w:tc>
          <w:tcPr>
            <w:tcW w:w="745" w:type="dxa"/>
            <w:vAlign w:val="bottom"/>
          </w:tcPr>
          <w:p w14:paraId="3E533A60" w14:textId="42156BC0" w:rsidR="006B4BC2" w:rsidRPr="006B4BC2" w:rsidRDefault="006B4BC2" w:rsidP="00734B71">
            <w:pPr>
              <w:jc w:val="center"/>
              <w:rPr>
                <w:sz w:val="18"/>
                <w:szCs w:val="18"/>
              </w:rPr>
            </w:pPr>
            <w:r w:rsidRPr="006B4BC2">
              <w:rPr>
                <w:rFonts w:eastAsia="Times New Roman" w:cs="Times New Roman"/>
                <w:sz w:val="18"/>
                <w:szCs w:val="18"/>
              </w:rPr>
              <w:t>114</w:t>
            </w:r>
          </w:p>
        </w:tc>
        <w:tc>
          <w:tcPr>
            <w:tcW w:w="880" w:type="dxa"/>
            <w:vAlign w:val="bottom"/>
          </w:tcPr>
          <w:p w14:paraId="19F35C0E" w14:textId="4AD3809D"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81F3D22" w14:textId="2EF9D50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1791618" w14:textId="4AB62206"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D518145" w14:textId="48441FF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AD8F2C8" w14:textId="64F85929"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5FE6BDC4" w14:textId="4D2805EE"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320B039C" w14:textId="0B9DEEF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6B9657BA" w14:textId="023B439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01B07588" w14:textId="44152D6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99998BA" w14:textId="289201D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44850BDD" w14:textId="391E6BC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3FD24F1E" w14:textId="77777777" w:rsidTr="00457CC4">
        <w:tc>
          <w:tcPr>
            <w:tcW w:w="745" w:type="dxa"/>
            <w:vAlign w:val="bottom"/>
          </w:tcPr>
          <w:p w14:paraId="05521905" w14:textId="0015C698" w:rsidR="006B4BC2" w:rsidRPr="006B4BC2" w:rsidRDefault="006B4BC2" w:rsidP="00734B71">
            <w:pPr>
              <w:jc w:val="center"/>
              <w:rPr>
                <w:sz w:val="18"/>
                <w:szCs w:val="18"/>
              </w:rPr>
            </w:pPr>
            <w:r w:rsidRPr="006B4BC2">
              <w:rPr>
                <w:rFonts w:eastAsia="Times New Roman" w:cs="Times New Roman"/>
                <w:sz w:val="18"/>
                <w:szCs w:val="18"/>
              </w:rPr>
              <w:t>115</w:t>
            </w:r>
          </w:p>
        </w:tc>
        <w:tc>
          <w:tcPr>
            <w:tcW w:w="880" w:type="dxa"/>
            <w:vAlign w:val="bottom"/>
          </w:tcPr>
          <w:p w14:paraId="39968EA9" w14:textId="5E706B3E"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FEBCBEC" w14:textId="19CF01F1"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3FB1777" w14:textId="150E2670"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2C01E4E" w14:textId="5AE548A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F57435F" w14:textId="0572840B"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71C04D5B" w14:textId="5C0BED9B"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79649597" w14:textId="3AAC634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22CBB3AC" w14:textId="0629E4E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BB8A406" w14:textId="4901B6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5797283" w14:textId="152EDEA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981" w:type="dxa"/>
            <w:vAlign w:val="bottom"/>
          </w:tcPr>
          <w:p w14:paraId="4F2B0100" w14:textId="1171316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3CCC3613" w14:textId="77777777" w:rsidTr="00457CC4">
        <w:tc>
          <w:tcPr>
            <w:tcW w:w="745" w:type="dxa"/>
            <w:vAlign w:val="bottom"/>
          </w:tcPr>
          <w:p w14:paraId="0231FDE1" w14:textId="5299B0CA" w:rsidR="006B4BC2" w:rsidRPr="006B4BC2" w:rsidRDefault="006B4BC2" w:rsidP="00734B71">
            <w:pPr>
              <w:jc w:val="center"/>
              <w:rPr>
                <w:sz w:val="18"/>
                <w:szCs w:val="18"/>
              </w:rPr>
            </w:pPr>
            <w:r w:rsidRPr="006B4BC2">
              <w:rPr>
                <w:rFonts w:eastAsia="Times New Roman" w:cs="Times New Roman"/>
                <w:sz w:val="18"/>
                <w:szCs w:val="18"/>
              </w:rPr>
              <w:t>116</w:t>
            </w:r>
          </w:p>
        </w:tc>
        <w:tc>
          <w:tcPr>
            <w:tcW w:w="880" w:type="dxa"/>
            <w:vAlign w:val="bottom"/>
          </w:tcPr>
          <w:p w14:paraId="52E55B42" w14:textId="6D200507"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43EAC780" w14:textId="125C54A7"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20F43FC9" w14:textId="7B2833E0"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53FC408" w14:textId="505B205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A5041B9" w14:textId="7E683C90" w:rsidR="006B4BC2" w:rsidRPr="006B4BC2" w:rsidRDefault="006B4BC2" w:rsidP="00734B71">
            <w:pPr>
              <w:jc w:val="center"/>
              <w:rPr>
                <w:sz w:val="18"/>
                <w:szCs w:val="18"/>
              </w:rPr>
            </w:pPr>
            <w:r w:rsidRPr="006B4BC2">
              <w:rPr>
                <w:rFonts w:eastAsia="Times New Roman" w:cs="Times New Roman"/>
                <w:sz w:val="18"/>
                <w:szCs w:val="18"/>
              </w:rPr>
              <w:t>17</w:t>
            </w:r>
          </w:p>
        </w:tc>
        <w:tc>
          <w:tcPr>
            <w:tcW w:w="787" w:type="dxa"/>
            <w:vAlign w:val="bottom"/>
          </w:tcPr>
          <w:p w14:paraId="43F60F61" w14:textId="11107699" w:rsidR="006B4BC2" w:rsidRPr="006B4BC2" w:rsidRDefault="006B4BC2" w:rsidP="00734B71">
            <w:pPr>
              <w:jc w:val="center"/>
              <w:rPr>
                <w:sz w:val="18"/>
                <w:szCs w:val="18"/>
              </w:rPr>
            </w:pPr>
            <w:r w:rsidRPr="006B4BC2">
              <w:rPr>
                <w:rFonts w:eastAsia="Times New Roman" w:cs="Times New Roman"/>
                <w:sz w:val="18"/>
                <w:szCs w:val="18"/>
              </w:rPr>
              <w:t>18</w:t>
            </w:r>
          </w:p>
        </w:tc>
        <w:tc>
          <w:tcPr>
            <w:tcW w:w="884" w:type="dxa"/>
            <w:vAlign w:val="bottom"/>
          </w:tcPr>
          <w:p w14:paraId="51B8C66B" w14:textId="5B5B0CC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38A0C9F8" w14:textId="5F99AC8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B70F36F" w14:textId="40BC0D7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7378F9E" w14:textId="4897934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98D4CE7" w14:textId="68CF178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64A6439" w14:textId="77777777" w:rsidTr="00457CC4">
        <w:tc>
          <w:tcPr>
            <w:tcW w:w="745" w:type="dxa"/>
            <w:vAlign w:val="bottom"/>
          </w:tcPr>
          <w:p w14:paraId="01434FFF" w14:textId="3304ADB6" w:rsidR="006B4BC2" w:rsidRPr="006B4BC2" w:rsidRDefault="006B4BC2" w:rsidP="00734B71">
            <w:pPr>
              <w:jc w:val="center"/>
              <w:rPr>
                <w:sz w:val="18"/>
                <w:szCs w:val="18"/>
              </w:rPr>
            </w:pPr>
            <w:r w:rsidRPr="006B4BC2">
              <w:rPr>
                <w:rFonts w:eastAsia="Times New Roman" w:cs="Times New Roman"/>
                <w:sz w:val="18"/>
                <w:szCs w:val="18"/>
              </w:rPr>
              <w:t>117</w:t>
            </w:r>
          </w:p>
        </w:tc>
        <w:tc>
          <w:tcPr>
            <w:tcW w:w="880" w:type="dxa"/>
            <w:vAlign w:val="bottom"/>
          </w:tcPr>
          <w:p w14:paraId="0E609BFE" w14:textId="00C9B771"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B4D1526" w14:textId="558F197B"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73128C9" w14:textId="6DD15CB2"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3F67E46" w14:textId="13DE1C3E"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2571E17" w14:textId="2D949643"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432A5051" w14:textId="39ADC98C"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495805D9" w14:textId="06B39C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50E5282D" w14:textId="21361CF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2433818" w14:textId="2E2CDD2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586" w:type="dxa"/>
            <w:vAlign w:val="bottom"/>
          </w:tcPr>
          <w:p w14:paraId="67CB99DA" w14:textId="11158B0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08DA35B0" w14:textId="6567A7C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497266A" w14:textId="77777777" w:rsidTr="00457CC4">
        <w:tc>
          <w:tcPr>
            <w:tcW w:w="745" w:type="dxa"/>
            <w:vAlign w:val="bottom"/>
          </w:tcPr>
          <w:p w14:paraId="5EF3BCE4" w14:textId="7CD013ED" w:rsidR="006B4BC2" w:rsidRPr="006B4BC2" w:rsidRDefault="006B4BC2" w:rsidP="00734B71">
            <w:pPr>
              <w:jc w:val="center"/>
              <w:rPr>
                <w:sz w:val="18"/>
                <w:szCs w:val="18"/>
              </w:rPr>
            </w:pPr>
            <w:r w:rsidRPr="006B4BC2">
              <w:rPr>
                <w:rFonts w:eastAsia="Times New Roman" w:cs="Times New Roman"/>
                <w:sz w:val="18"/>
                <w:szCs w:val="18"/>
              </w:rPr>
              <w:t>120</w:t>
            </w:r>
          </w:p>
        </w:tc>
        <w:tc>
          <w:tcPr>
            <w:tcW w:w="880" w:type="dxa"/>
            <w:vAlign w:val="bottom"/>
          </w:tcPr>
          <w:p w14:paraId="47A25D08" w14:textId="76DEFB83"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3AD7CC74" w14:textId="6363BEB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3CB6219" w14:textId="04990CBD"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C7F1866" w14:textId="7E8A6B5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2D7C731" w14:textId="3DE151FB"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4B0156E0" w14:textId="5838668C" w:rsidR="006B4BC2" w:rsidRPr="006B4BC2" w:rsidRDefault="006B4BC2" w:rsidP="00734B71">
            <w:pPr>
              <w:jc w:val="center"/>
              <w:rPr>
                <w:sz w:val="18"/>
                <w:szCs w:val="18"/>
              </w:rPr>
            </w:pPr>
            <w:r w:rsidRPr="006B4BC2">
              <w:rPr>
                <w:rFonts w:eastAsia="Times New Roman" w:cs="Times New Roman"/>
                <w:sz w:val="18"/>
                <w:szCs w:val="18"/>
              </w:rPr>
              <w:t>7</w:t>
            </w:r>
          </w:p>
        </w:tc>
        <w:tc>
          <w:tcPr>
            <w:tcW w:w="884" w:type="dxa"/>
            <w:vAlign w:val="bottom"/>
          </w:tcPr>
          <w:p w14:paraId="0D6EB26F" w14:textId="00DB380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6AC004BE" w14:textId="50C22DB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382E49B" w14:textId="581AF9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43</w:t>
            </w:r>
          </w:p>
        </w:tc>
        <w:tc>
          <w:tcPr>
            <w:tcW w:w="586" w:type="dxa"/>
            <w:vAlign w:val="bottom"/>
          </w:tcPr>
          <w:p w14:paraId="2F890A9E" w14:textId="3AE58A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37690FFD" w14:textId="0874A2B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74A1951" w14:textId="77777777" w:rsidTr="00457CC4">
        <w:tc>
          <w:tcPr>
            <w:tcW w:w="745" w:type="dxa"/>
            <w:vAlign w:val="bottom"/>
          </w:tcPr>
          <w:p w14:paraId="45A9919D" w14:textId="1E0A1D2B" w:rsidR="006B4BC2" w:rsidRPr="006B4BC2" w:rsidRDefault="006B4BC2" w:rsidP="00734B71">
            <w:pPr>
              <w:jc w:val="center"/>
              <w:rPr>
                <w:sz w:val="18"/>
                <w:szCs w:val="18"/>
              </w:rPr>
            </w:pPr>
            <w:r w:rsidRPr="006B4BC2">
              <w:rPr>
                <w:rFonts w:eastAsia="Times New Roman" w:cs="Times New Roman"/>
                <w:sz w:val="18"/>
                <w:szCs w:val="18"/>
              </w:rPr>
              <w:t>122</w:t>
            </w:r>
          </w:p>
        </w:tc>
        <w:tc>
          <w:tcPr>
            <w:tcW w:w="880" w:type="dxa"/>
            <w:vAlign w:val="bottom"/>
          </w:tcPr>
          <w:p w14:paraId="15441D76" w14:textId="7BC82520"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712B0125" w14:textId="48453F13"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9D7DB02" w14:textId="24891BEB"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08F9AB3B" w14:textId="3B00DBB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D2A9F31" w14:textId="4CD5A3D5" w:rsidR="006B4BC2" w:rsidRPr="006B4BC2" w:rsidRDefault="006B4BC2" w:rsidP="00734B71">
            <w:pPr>
              <w:jc w:val="center"/>
              <w:rPr>
                <w:sz w:val="18"/>
                <w:szCs w:val="18"/>
              </w:rPr>
            </w:pPr>
            <w:r w:rsidRPr="006B4BC2">
              <w:rPr>
                <w:rFonts w:eastAsia="Times New Roman" w:cs="Times New Roman"/>
                <w:sz w:val="18"/>
                <w:szCs w:val="18"/>
              </w:rPr>
              <w:t>8</w:t>
            </w:r>
          </w:p>
        </w:tc>
        <w:tc>
          <w:tcPr>
            <w:tcW w:w="787" w:type="dxa"/>
            <w:vAlign w:val="bottom"/>
          </w:tcPr>
          <w:p w14:paraId="172A13D0" w14:textId="4A4E9AA5" w:rsidR="006B4BC2" w:rsidRPr="006B4BC2" w:rsidRDefault="006B4BC2" w:rsidP="00734B71">
            <w:pPr>
              <w:jc w:val="center"/>
              <w:rPr>
                <w:sz w:val="18"/>
                <w:szCs w:val="18"/>
              </w:rPr>
            </w:pPr>
            <w:r w:rsidRPr="006B4BC2">
              <w:rPr>
                <w:rFonts w:eastAsia="Times New Roman" w:cs="Times New Roman"/>
                <w:sz w:val="18"/>
                <w:szCs w:val="18"/>
              </w:rPr>
              <w:t>12</w:t>
            </w:r>
          </w:p>
        </w:tc>
        <w:tc>
          <w:tcPr>
            <w:tcW w:w="884" w:type="dxa"/>
            <w:vAlign w:val="bottom"/>
          </w:tcPr>
          <w:p w14:paraId="4446D387" w14:textId="5045C44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12</w:t>
            </w:r>
          </w:p>
        </w:tc>
        <w:tc>
          <w:tcPr>
            <w:tcW w:w="981" w:type="dxa"/>
            <w:vAlign w:val="bottom"/>
          </w:tcPr>
          <w:p w14:paraId="6C2DA806" w14:textId="0DC57A8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E93E10C" w14:textId="6ED9A69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586" w:type="dxa"/>
            <w:vAlign w:val="bottom"/>
          </w:tcPr>
          <w:p w14:paraId="7A2D4E5D" w14:textId="74C8231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37245127" w14:textId="448E049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66A8BD5C" w14:textId="77777777" w:rsidTr="00457CC4">
        <w:tc>
          <w:tcPr>
            <w:tcW w:w="745" w:type="dxa"/>
            <w:vAlign w:val="bottom"/>
          </w:tcPr>
          <w:p w14:paraId="40B9EB3A" w14:textId="132970A5" w:rsidR="006B4BC2" w:rsidRPr="006B4BC2" w:rsidRDefault="006B4BC2" w:rsidP="00734B71">
            <w:pPr>
              <w:jc w:val="center"/>
              <w:rPr>
                <w:sz w:val="18"/>
                <w:szCs w:val="18"/>
              </w:rPr>
            </w:pPr>
            <w:r w:rsidRPr="006B4BC2">
              <w:rPr>
                <w:rFonts w:eastAsia="Times New Roman" w:cs="Times New Roman"/>
                <w:sz w:val="18"/>
                <w:szCs w:val="18"/>
              </w:rPr>
              <w:t>123</w:t>
            </w:r>
          </w:p>
        </w:tc>
        <w:tc>
          <w:tcPr>
            <w:tcW w:w="880" w:type="dxa"/>
            <w:vAlign w:val="bottom"/>
          </w:tcPr>
          <w:p w14:paraId="3781EFC1" w14:textId="396FBFCB"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0ED7973B" w14:textId="0F1DA3B8"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FD17D49" w14:textId="7F1E7C91"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2C044F8" w14:textId="4F9DC5C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522A3DA" w14:textId="25489C2D"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5CF4C027" w14:textId="1C615499"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347C8FD4" w14:textId="131E620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29A694EE" w14:textId="2D3F5F2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 </w:t>
            </w:r>
          </w:p>
        </w:tc>
        <w:tc>
          <w:tcPr>
            <w:tcW w:w="725" w:type="dxa"/>
            <w:vAlign w:val="bottom"/>
          </w:tcPr>
          <w:p w14:paraId="76AC2AED" w14:textId="0FA318B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586" w:type="dxa"/>
            <w:vAlign w:val="bottom"/>
          </w:tcPr>
          <w:p w14:paraId="45F7B657" w14:textId="645B1D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B1B0557" w14:textId="4E3DCB0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44BD6C2E" w14:textId="77777777" w:rsidTr="00457CC4">
        <w:tc>
          <w:tcPr>
            <w:tcW w:w="745" w:type="dxa"/>
            <w:vAlign w:val="bottom"/>
          </w:tcPr>
          <w:p w14:paraId="72755BB2" w14:textId="211A486C" w:rsidR="006B4BC2" w:rsidRPr="006B4BC2" w:rsidRDefault="006B4BC2" w:rsidP="00734B71">
            <w:pPr>
              <w:jc w:val="center"/>
              <w:rPr>
                <w:sz w:val="18"/>
                <w:szCs w:val="18"/>
              </w:rPr>
            </w:pPr>
            <w:r w:rsidRPr="006B4BC2">
              <w:rPr>
                <w:rFonts w:eastAsia="Times New Roman" w:cs="Times New Roman"/>
                <w:sz w:val="18"/>
                <w:szCs w:val="18"/>
              </w:rPr>
              <w:t>124</w:t>
            </w:r>
          </w:p>
        </w:tc>
        <w:tc>
          <w:tcPr>
            <w:tcW w:w="880" w:type="dxa"/>
            <w:vAlign w:val="bottom"/>
          </w:tcPr>
          <w:p w14:paraId="1B4B9D60" w14:textId="5D699DDA"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3EE119F5" w14:textId="37D9AC28"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CAD9AAD" w14:textId="1DCAFEFD"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B13D46A" w14:textId="0FA4FB4B"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2C899C3" w14:textId="59C61FB9" w:rsidR="006B4BC2" w:rsidRPr="006B4BC2" w:rsidRDefault="006B4BC2" w:rsidP="00734B71">
            <w:pPr>
              <w:jc w:val="center"/>
              <w:rPr>
                <w:sz w:val="18"/>
                <w:szCs w:val="18"/>
              </w:rPr>
            </w:pPr>
            <w:r w:rsidRPr="006B4BC2">
              <w:rPr>
                <w:rFonts w:eastAsia="Times New Roman" w:cs="Times New Roman"/>
                <w:sz w:val="18"/>
                <w:szCs w:val="18"/>
              </w:rPr>
              <w:t>19</w:t>
            </w:r>
          </w:p>
        </w:tc>
        <w:tc>
          <w:tcPr>
            <w:tcW w:w="787" w:type="dxa"/>
            <w:vAlign w:val="bottom"/>
          </w:tcPr>
          <w:p w14:paraId="34BF8A9C" w14:textId="65BB263B" w:rsidR="006B4BC2" w:rsidRPr="006B4BC2" w:rsidRDefault="006B4BC2" w:rsidP="00734B71">
            <w:pPr>
              <w:jc w:val="center"/>
              <w:rPr>
                <w:sz w:val="18"/>
                <w:szCs w:val="18"/>
              </w:rPr>
            </w:pPr>
            <w:r w:rsidRPr="006B4BC2">
              <w:rPr>
                <w:rFonts w:eastAsia="Times New Roman" w:cs="Times New Roman"/>
                <w:sz w:val="18"/>
                <w:szCs w:val="18"/>
              </w:rPr>
              <w:t>22</w:t>
            </w:r>
          </w:p>
        </w:tc>
        <w:tc>
          <w:tcPr>
            <w:tcW w:w="884" w:type="dxa"/>
            <w:vAlign w:val="bottom"/>
          </w:tcPr>
          <w:p w14:paraId="33354210" w14:textId="10F81E3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981" w:type="dxa"/>
            <w:vAlign w:val="bottom"/>
          </w:tcPr>
          <w:p w14:paraId="1D342CEB" w14:textId="4AC6A73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5ABE352" w14:textId="6BDF706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586" w:type="dxa"/>
            <w:vAlign w:val="bottom"/>
          </w:tcPr>
          <w:p w14:paraId="5E3CCA95" w14:textId="5D9D3E6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5D349177" w14:textId="60D054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04684DE3" w14:textId="77777777" w:rsidTr="00457CC4">
        <w:tc>
          <w:tcPr>
            <w:tcW w:w="745" w:type="dxa"/>
            <w:vAlign w:val="bottom"/>
          </w:tcPr>
          <w:p w14:paraId="31EBF468" w14:textId="1A415CA5" w:rsidR="006B4BC2" w:rsidRPr="006B4BC2" w:rsidRDefault="006B4BC2" w:rsidP="00734B71">
            <w:pPr>
              <w:jc w:val="center"/>
              <w:rPr>
                <w:sz w:val="18"/>
                <w:szCs w:val="18"/>
              </w:rPr>
            </w:pPr>
            <w:r w:rsidRPr="006B4BC2">
              <w:rPr>
                <w:rFonts w:eastAsia="Times New Roman" w:cs="Times New Roman"/>
                <w:sz w:val="18"/>
                <w:szCs w:val="18"/>
              </w:rPr>
              <w:t>125</w:t>
            </w:r>
          </w:p>
        </w:tc>
        <w:tc>
          <w:tcPr>
            <w:tcW w:w="880" w:type="dxa"/>
            <w:vAlign w:val="bottom"/>
          </w:tcPr>
          <w:p w14:paraId="440C0F80" w14:textId="588BD64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DBB738D" w14:textId="07A7F4FA"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B4C97BA" w14:textId="7F6FEA2C"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04659A8F" w14:textId="0377868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8E70736" w14:textId="79548D13" w:rsidR="006B4BC2" w:rsidRPr="006B4BC2" w:rsidRDefault="006B4BC2" w:rsidP="00734B71">
            <w:pPr>
              <w:jc w:val="center"/>
              <w:rPr>
                <w:sz w:val="18"/>
                <w:szCs w:val="18"/>
              </w:rPr>
            </w:pPr>
            <w:r w:rsidRPr="006B4BC2">
              <w:rPr>
                <w:rFonts w:eastAsia="Times New Roman" w:cs="Times New Roman"/>
                <w:sz w:val="18"/>
                <w:szCs w:val="18"/>
              </w:rPr>
              <w:t>7</w:t>
            </w:r>
          </w:p>
        </w:tc>
        <w:tc>
          <w:tcPr>
            <w:tcW w:w="787" w:type="dxa"/>
            <w:vAlign w:val="bottom"/>
          </w:tcPr>
          <w:p w14:paraId="620C8359" w14:textId="2CB2657D"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1517DA48" w14:textId="4A281B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4F1DB3AD" w14:textId="53A891D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182E48A" w14:textId="2CF36D6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586632A" w14:textId="1017317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30</w:t>
            </w:r>
          </w:p>
        </w:tc>
        <w:tc>
          <w:tcPr>
            <w:tcW w:w="981" w:type="dxa"/>
            <w:vAlign w:val="bottom"/>
          </w:tcPr>
          <w:p w14:paraId="1F9724B7" w14:textId="5615733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r>
      <w:tr w:rsidR="006B4BC2" w:rsidRPr="00EB2155" w14:paraId="0C868C2F" w14:textId="77777777" w:rsidTr="00457CC4">
        <w:tc>
          <w:tcPr>
            <w:tcW w:w="745" w:type="dxa"/>
            <w:vAlign w:val="bottom"/>
          </w:tcPr>
          <w:p w14:paraId="3080A2EE" w14:textId="74CEE55E" w:rsidR="006B4BC2" w:rsidRPr="006B4BC2" w:rsidRDefault="006B4BC2" w:rsidP="00734B71">
            <w:pPr>
              <w:jc w:val="center"/>
              <w:rPr>
                <w:sz w:val="18"/>
                <w:szCs w:val="18"/>
              </w:rPr>
            </w:pPr>
            <w:r w:rsidRPr="006B4BC2">
              <w:rPr>
                <w:rFonts w:eastAsia="Times New Roman" w:cs="Times New Roman"/>
                <w:sz w:val="18"/>
                <w:szCs w:val="18"/>
              </w:rPr>
              <w:t>127</w:t>
            </w:r>
          </w:p>
        </w:tc>
        <w:tc>
          <w:tcPr>
            <w:tcW w:w="880" w:type="dxa"/>
            <w:vAlign w:val="bottom"/>
          </w:tcPr>
          <w:p w14:paraId="51F75768" w14:textId="40424A0C"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8E10D8C" w14:textId="4A1F94C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CD16265" w14:textId="389BC879"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7B86873" w14:textId="4B66A18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88BE09D" w14:textId="154C5B54"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0934C2E7" w14:textId="33ADDF2D"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4825BF8E" w14:textId="2A7C428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6B3287CB" w14:textId="3ED4F9C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C907574" w14:textId="34558F3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CF69C9D" w14:textId="68893F4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3BE2F2BA" w14:textId="0A756DA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932D527" w14:textId="77777777" w:rsidTr="00457CC4">
        <w:tc>
          <w:tcPr>
            <w:tcW w:w="745" w:type="dxa"/>
            <w:vAlign w:val="bottom"/>
          </w:tcPr>
          <w:p w14:paraId="20BCACE9" w14:textId="437A66EB" w:rsidR="006B4BC2" w:rsidRPr="006B4BC2" w:rsidRDefault="006B4BC2" w:rsidP="00734B71">
            <w:pPr>
              <w:jc w:val="center"/>
              <w:rPr>
                <w:sz w:val="18"/>
                <w:szCs w:val="18"/>
              </w:rPr>
            </w:pPr>
            <w:r w:rsidRPr="006B4BC2">
              <w:rPr>
                <w:rFonts w:eastAsia="Times New Roman" w:cs="Times New Roman"/>
                <w:sz w:val="18"/>
                <w:szCs w:val="18"/>
              </w:rPr>
              <w:t>128</w:t>
            </w:r>
          </w:p>
        </w:tc>
        <w:tc>
          <w:tcPr>
            <w:tcW w:w="880" w:type="dxa"/>
            <w:vAlign w:val="bottom"/>
          </w:tcPr>
          <w:p w14:paraId="01422537" w14:textId="49CB217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19A55CB" w14:textId="10CF686A"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8DA2A08" w14:textId="7FE554FD"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48B5FAD" w14:textId="1BFA6DBE"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1E269E8" w14:textId="420918EE" w:rsidR="006B4BC2" w:rsidRPr="006B4BC2" w:rsidRDefault="006B4BC2" w:rsidP="00734B71">
            <w:pPr>
              <w:jc w:val="center"/>
              <w:rPr>
                <w:sz w:val="18"/>
                <w:szCs w:val="18"/>
              </w:rPr>
            </w:pPr>
            <w:r w:rsidRPr="006B4BC2">
              <w:rPr>
                <w:rFonts w:eastAsia="Times New Roman" w:cs="Times New Roman"/>
                <w:sz w:val="18"/>
                <w:szCs w:val="18"/>
              </w:rPr>
              <w:t>3</w:t>
            </w:r>
          </w:p>
        </w:tc>
        <w:tc>
          <w:tcPr>
            <w:tcW w:w="787" w:type="dxa"/>
            <w:vAlign w:val="bottom"/>
          </w:tcPr>
          <w:p w14:paraId="7605BEFF" w14:textId="29B00AAD" w:rsidR="006B4BC2" w:rsidRPr="006B4BC2" w:rsidRDefault="006B4BC2" w:rsidP="00734B71">
            <w:pPr>
              <w:jc w:val="center"/>
              <w:rPr>
                <w:sz w:val="18"/>
                <w:szCs w:val="18"/>
              </w:rPr>
            </w:pPr>
            <w:r w:rsidRPr="006B4BC2">
              <w:rPr>
                <w:rFonts w:eastAsia="Times New Roman" w:cs="Times New Roman"/>
                <w:sz w:val="18"/>
                <w:szCs w:val="18"/>
              </w:rPr>
              <w:t>3</w:t>
            </w:r>
          </w:p>
        </w:tc>
        <w:tc>
          <w:tcPr>
            <w:tcW w:w="884" w:type="dxa"/>
            <w:vAlign w:val="bottom"/>
          </w:tcPr>
          <w:p w14:paraId="557D350C" w14:textId="61D37E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3F68E34D" w14:textId="523B7FB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35E4E7ED" w14:textId="53BAB74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9A2389B" w14:textId="3F60C29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F624D0D" w14:textId="4B5F318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2E99C65" w14:textId="77777777" w:rsidTr="00457CC4">
        <w:tc>
          <w:tcPr>
            <w:tcW w:w="745" w:type="dxa"/>
            <w:vAlign w:val="bottom"/>
          </w:tcPr>
          <w:p w14:paraId="7E27DC15" w14:textId="38AF551C" w:rsidR="006B4BC2" w:rsidRPr="006B4BC2" w:rsidRDefault="006B4BC2" w:rsidP="00734B71">
            <w:pPr>
              <w:jc w:val="center"/>
              <w:rPr>
                <w:sz w:val="18"/>
                <w:szCs w:val="18"/>
              </w:rPr>
            </w:pPr>
            <w:r w:rsidRPr="006B4BC2">
              <w:rPr>
                <w:rFonts w:eastAsia="Times New Roman" w:cs="Times New Roman"/>
                <w:sz w:val="18"/>
                <w:szCs w:val="18"/>
              </w:rPr>
              <w:t>129</w:t>
            </w:r>
          </w:p>
        </w:tc>
        <w:tc>
          <w:tcPr>
            <w:tcW w:w="880" w:type="dxa"/>
            <w:vAlign w:val="bottom"/>
          </w:tcPr>
          <w:p w14:paraId="5A330431" w14:textId="3960DE2D"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234C1A9" w14:textId="0BB0F4E2"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6CF665E1" w14:textId="414B7016" w:rsidR="006B4BC2" w:rsidRPr="006B4BC2" w:rsidRDefault="006B4BC2" w:rsidP="00734B71">
            <w:pPr>
              <w:jc w:val="center"/>
              <w:rPr>
                <w:sz w:val="18"/>
                <w:szCs w:val="18"/>
              </w:rPr>
            </w:pPr>
            <w:r w:rsidRPr="006B4BC2">
              <w:rPr>
                <w:rFonts w:eastAsia="Times New Roman" w:cs="Times New Roman"/>
                <w:sz w:val="18"/>
                <w:szCs w:val="18"/>
              </w:rPr>
              <w:t>9</w:t>
            </w:r>
          </w:p>
        </w:tc>
        <w:tc>
          <w:tcPr>
            <w:tcW w:w="431" w:type="dxa"/>
            <w:vAlign w:val="bottom"/>
          </w:tcPr>
          <w:p w14:paraId="43AF61BF" w14:textId="0617D55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A45C3B7" w14:textId="6667CCE0" w:rsidR="006B4BC2" w:rsidRPr="006B4BC2" w:rsidRDefault="006B4BC2" w:rsidP="00734B71">
            <w:pPr>
              <w:jc w:val="center"/>
              <w:rPr>
                <w:sz w:val="18"/>
                <w:szCs w:val="18"/>
              </w:rPr>
            </w:pPr>
            <w:r w:rsidRPr="006B4BC2">
              <w:rPr>
                <w:rFonts w:eastAsia="Times New Roman" w:cs="Times New Roman"/>
                <w:sz w:val="18"/>
                <w:szCs w:val="18"/>
              </w:rPr>
              <w:t>26</w:t>
            </w:r>
          </w:p>
        </w:tc>
        <w:tc>
          <w:tcPr>
            <w:tcW w:w="787" w:type="dxa"/>
            <w:vAlign w:val="bottom"/>
          </w:tcPr>
          <w:p w14:paraId="21720977" w14:textId="1F8CB103" w:rsidR="006B4BC2" w:rsidRPr="006B4BC2" w:rsidRDefault="006B4BC2" w:rsidP="00734B71">
            <w:pPr>
              <w:jc w:val="center"/>
              <w:rPr>
                <w:sz w:val="18"/>
                <w:szCs w:val="18"/>
              </w:rPr>
            </w:pPr>
            <w:r w:rsidRPr="006B4BC2">
              <w:rPr>
                <w:rFonts w:eastAsia="Times New Roman" w:cs="Times New Roman"/>
                <w:sz w:val="18"/>
                <w:szCs w:val="18"/>
              </w:rPr>
              <w:t>42</w:t>
            </w:r>
          </w:p>
        </w:tc>
        <w:tc>
          <w:tcPr>
            <w:tcW w:w="884" w:type="dxa"/>
            <w:vAlign w:val="bottom"/>
          </w:tcPr>
          <w:p w14:paraId="2EE1E6BC" w14:textId="17FBB8F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35</w:t>
            </w:r>
          </w:p>
        </w:tc>
        <w:tc>
          <w:tcPr>
            <w:tcW w:w="981" w:type="dxa"/>
            <w:vAlign w:val="bottom"/>
          </w:tcPr>
          <w:p w14:paraId="2B5D7F3C" w14:textId="56FC6E8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725" w:type="dxa"/>
            <w:vAlign w:val="bottom"/>
          </w:tcPr>
          <w:p w14:paraId="3CE6D878" w14:textId="2A0C5F9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F0B4BDB" w14:textId="1988B96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26</w:t>
            </w:r>
          </w:p>
        </w:tc>
        <w:tc>
          <w:tcPr>
            <w:tcW w:w="981" w:type="dxa"/>
            <w:vAlign w:val="bottom"/>
          </w:tcPr>
          <w:p w14:paraId="6F6A0FB6" w14:textId="4E6925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78</w:t>
            </w:r>
          </w:p>
        </w:tc>
      </w:tr>
      <w:tr w:rsidR="006B4BC2" w:rsidRPr="00EB2155" w14:paraId="506DD0A5" w14:textId="77777777" w:rsidTr="00457CC4">
        <w:tc>
          <w:tcPr>
            <w:tcW w:w="745" w:type="dxa"/>
            <w:vAlign w:val="bottom"/>
          </w:tcPr>
          <w:p w14:paraId="6721C274" w14:textId="660A9FFB" w:rsidR="006B4BC2" w:rsidRPr="006B4BC2" w:rsidRDefault="006B4BC2" w:rsidP="00734B71">
            <w:pPr>
              <w:jc w:val="center"/>
              <w:rPr>
                <w:sz w:val="18"/>
                <w:szCs w:val="18"/>
              </w:rPr>
            </w:pPr>
            <w:r w:rsidRPr="006B4BC2">
              <w:rPr>
                <w:rFonts w:eastAsia="Times New Roman" w:cs="Times New Roman"/>
                <w:sz w:val="18"/>
                <w:szCs w:val="18"/>
              </w:rPr>
              <w:t>130</w:t>
            </w:r>
          </w:p>
        </w:tc>
        <w:tc>
          <w:tcPr>
            <w:tcW w:w="880" w:type="dxa"/>
            <w:vAlign w:val="bottom"/>
          </w:tcPr>
          <w:p w14:paraId="152DCE56" w14:textId="11F77C25"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95165D4" w14:textId="7F564335" w:rsidR="006B4BC2" w:rsidRPr="006B4BC2" w:rsidRDefault="006B4BC2" w:rsidP="00734B71">
            <w:pPr>
              <w:jc w:val="center"/>
              <w:rPr>
                <w:sz w:val="18"/>
                <w:szCs w:val="18"/>
              </w:rPr>
            </w:pPr>
            <w:r w:rsidRPr="006B4BC2">
              <w:rPr>
                <w:rFonts w:eastAsia="Times New Roman" w:cs="Times New Roman"/>
                <w:sz w:val="18"/>
                <w:szCs w:val="18"/>
              </w:rPr>
              <w:t>9</w:t>
            </w:r>
          </w:p>
        </w:tc>
        <w:tc>
          <w:tcPr>
            <w:tcW w:w="512" w:type="dxa"/>
            <w:vAlign w:val="bottom"/>
          </w:tcPr>
          <w:p w14:paraId="62BC2C69" w14:textId="2B5D44B6"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800B366" w14:textId="3421C8B8"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DEF4889" w14:textId="0D68CDA4" w:rsidR="006B4BC2" w:rsidRPr="006B4BC2" w:rsidRDefault="006B4BC2" w:rsidP="00734B71">
            <w:pPr>
              <w:jc w:val="center"/>
              <w:rPr>
                <w:sz w:val="18"/>
                <w:szCs w:val="18"/>
              </w:rPr>
            </w:pPr>
            <w:r w:rsidRPr="006B4BC2">
              <w:rPr>
                <w:rFonts w:eastAsia="Times New Roman" w:cs="Times New Roman"/>
                <w:sz w:val="18"/>
                <w:szCs w:val="18"/>
              </w:rPr>
              <w:t>17</w:t>
            </w:r>
          </w:p>
        </w:tc>
        <w:tc>
          <w:tcPr>
            <w:tcW w:w="787" w:type="dxa"/>
            <w:vAlign w:val="bottom"/>
          </w:tcPr>
          <w:p w14:paraId="5FBEB2F8" w14:textId="5B1BBB5E" w:rsidR="006B4BC2" w:rsidRPr="006B4BC2" w:rsidRDefault="006B4BC2" w:rsidP="00734B71">
            <w:pPr>
              <w:jc w:val="center"/>
              <w:rPr>
                <w:sz w:val="18"/>
                <w:szCs w:val="18"/>
              </w:rPr>
            </w:pPr>
            <w:r w:rsidRPr="006B4BC2">
              <w:rPr>
                <w:rFonts w:eastAsia="Times New Roman" w:cs="Times New Roman"/>
                <w:sz w:val="18"/>
                <w:szCs w:val="18"/>
              </w:rPr>
              <w:t>27</w:t>
            </w:r>
          </w:p>
        </w:tc>
        <w:tc>
          <w:tcPr>
            <w:tcW w:w="884" w:type="dxa"/>
            <w:vAlign w:val="bottom"/>
          </w:tcPr>
          <w:p w14:paraId="31E4B008" w14:textId="7B78340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981" w:type="dxa"/>
            <w:vAlign w:val="bottom"/>
          </w:tcPr>
          <w:p w14:paraId="2D41F7E0" w14:textId="56E623F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6CF2577" w14:textId="3BA376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63DD1EF2" w14:textId="729D26D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34F90627" w14:textId="6F93CC9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4EA0856" w14:textId="77777777" w:rsidTr="00457CC4">
        <w:tc>
          <w:tcPr>
            <w:tcW w:w="745" w:type="dxa"/>
            <w:vAlign w:val="bottom"/>
          </w:tcPr>
          <w:p w14:paraId="1FEA38EA" w14:textId="24D43EC2" w:rsidR="006B4BC2" w:rsidRPr="006B4BC2" w:rsidRDefault="006B4BC2" w:rsidP="00734B71">
            <w:pPr>
              <w:jc w:val="center"/>
              <w:rPr>
                <w:sz w:val="18"/>
                <w:szCs w:val="18"/>
              </w:rPr>
            </w:pPr>
            <w:r w:rsidRPr="006B4BC2">
              <w:rPr>
                <w:rFonts w:eastAsia="Times New Roman" w:cs="Times New Roman"/>
                <w:sz w:val="18"/>
                <w:szCs w:val="18"/>
              </w:rPr>
              <w:t>131</w:t>
            </w:r>
          </w:p>
        </w:tc>
        <w:tc>
          <w:tcPr>
            <w:tcW w:w="880" w:type="dxa"/>
            <w:vAlign w:val="bottom"/>
          </w:tcPr>
          <w:p w14:paraId="77961CDB" w14:textId="0FBB0B21" w:rsidR="006B4BC2" w:rsidRPr="006B4BC2" w:rsidRDefault="006B4BC2" w:rsidP="00734B71">
            <w:pPr>
              <w:jc w:val="center"/>
              <w:rPr>
                <w:sz w:val="18"/>
                <w:szCs w:val="18"/>
              </w:rPr>
            </w:pPr>
            <w:r w:rsidRPr="006B4BC2">
              <w:rPr>
                <w:rFonts w:eastAsia="Times New Roman" w:cs="Times New Roman"/>
                <w:sz w:val="18"/>
                <w:szCs w:val="18"/>
              </w:rPr>
              <w:t>3</w:t>
            </w:r>
          </w:p>
        </w:tc>
        <w:tc>
          <w:tcPr>
            <w:tcW w:w="562" w:type="dxa"/>
            <w:vAlign w:val="bottom"/>
          </w:tcPr>
          <w:p w14:paraId="54DDF212" w14:textId="34E37C32"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619C87C2" w14:textId="740547E5" w:rsidR="006B4BC2" w:rsidRPr="006B4BC2" w:rsidRDefault="006B4BC2" w:rsidP="00734B71">
            <w:pPr>
              <w:jc w:val="center"/>
              <w:rPr>
                <w:sz w:val="18"/>
                <w:szCs w:val="18"/>
              </w:rPr>
            </w:pPr>
            <w:r w:rsidRPr="006B4BC2">
              <w:rPr>
                <w:rFonts w:eastAsia="Times New Roman" w:cs="Times New Roman"/>
                <w:sz w:val="18"/>
                <w:szCs w:val="18"/>
              </w:rPr>
              <w:t>9</w:t>
            </w:r>
          </w:p>
        </w:tc>
        <w:tc>
          <w:tcPr>
            <w:tcW w:w="431" w:type="dxa"/>
            <w:vAlign w:val="bottom"/>
          </w:tcPr>
          <w:p w14:paraId="4D111AE8" w14:textId="09A40B2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44212AB" w14:textId="25C02632" w:rsidR="006B4BC2" w:rsidRPr="006B4BC2" w:rsidRDefault="006B4BC2" w:rsidP="00734B71">
            <w:pPr>
              <w:jc w:val="center"/>
              <w:rPr>
                <w:sz w:val="18"/>
                <w:szCs w:val="18"/>
              </w:rPr>
            </w:pPr>
            <w:r w:rsidRPr="006B4BC2">
              <w:rPr>
                <w:rFonts w:eastAsia="Times New Roman" w:cs="Times New Roman"/>
                <w:sz w:val="18"/>
                <w:szCs w:val="18"/>
              </w:rPr>
              <w:t>23</w:t>
            </w:r>
          </w:p>
        </w:tc>
        <w:tc>
          <w:tcPr>
            <w:tcW w:w="787" w:type="dxa"/>
            <w:vAlign w:val="bottom"/>
          </w:tcPr>
          <w:p w14:paraId="15D3028A" w14:textId="4CA6F17D" w:rsidR="006B4BC2" w:rsidRPr="006B4BC2" w:rsidRDefault="006B4BC2" w:rsidP="00734B71">
            <w:pPr>
              <w:jc w:val="center"/>
              <w:rPr>
                <w:sz w:val="18"/>
                <w:szCs w:val="18"/>
              </w:rPr>
            </w:pPr>
            <w:r w:rsidRPr="006B4BC2">
              <w:rPr>
                <w:rFonts w:eastAsia="Times New Roman" w:cs="Times New Roman"/>
                <w:sz w:val="18"/>
                <w:szCs w:val="18"/>
              </w:rPr>
              <w:t>36</w:t>
            </w:r>
          </w:p>
        </w:tc>
        <w:tc>
          <w:tcPr>
            <w:tcW w:w="884" w:type="dxa"/>
            <w:vAlign w:val="bottom"/>
          </w:tcPr>
          <w:p w14:paraId="5B15287F" w14:textId="64267D7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35</w:t>
            </w:r>
          </w:p>
        </w:tc>
        <w:tc>
          <w:tcPr>
            <w:tcW w:w="981" w:type="dxa"/>
            <w:vAlign w:val="bottom"/>
          </w:tcPr>
          <w:p w14:paraId="55BF6B19" w14:textId="77EC0F5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725" w:type="dxa"/>
            <w:vAlign w:val="bottom"/>
          </w:tcPr>
          <w:p w14:paraId="2B7C8B8E" w14:textId="1298A46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586" w:type="dxa"/>
            <w:vAlign w:val="bottom"/>
          </w:tcPr>
          <w:p w14:paraId="64028885" w14:textId="4AC4855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26</w:t>
            </w:r>
          </w:p>
        </w:tc>
        <w:tc>
          <w:tcPr>
            <w:tcW w:w="981" w:type="dxa"/>
            <w:vAlign w:val="bottom"/>
          </w:tcPr>
          <w:p w14:paraId="503C5086" w14:textId="2ED471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6AC48088" w14:textId="77777777" w:rsidTr="00457CC4">
        <w:tc>
          <w:tcPr>
            <w:tcW w:w="745" w:type="dxa"/>
            <w:vAlign w:val="bottom"/>
          </w:tcPr>
          <w:p w14:paraId="114E950D" w14:textId="43EEFDF4" w:rsidR="006B4BC2" w:rsidRPr="006B4BC2" w:rsidRDefault="006B4BC2" w:rsidP="00734B71">
            <w:pPr>
              <w:jc w:val="center"/>
              <w:rPr>
                <w:sz w:val="18"/>
                <w:szCs w:val="18"/>
              </w:rPr>
            </w:pPr>
            <w:r w:rsidRPr="006B4BC2">
              <w:rPr>
                <w:rFonts w:eastAsia="Times New Roman" w:cs="Times New Roman"/>
                <w:sz w:val="18"/>
                <w:szCs w:val="18"/>
              </w:rPr>
              <w:t>132</w:t>
            </w:r>
          </w:p>
        </w:tc>
        <w:tc>
          <w:tcPr>
            <w:tcW w:w="880" w:type="dxa"/>
            <w:vAlign w:val="bottom"/>
          </w:tcPr>
          <w:p w14:paraId="0EB8C3FB" w14:textId="593A0A03"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614326C2" w14:textId="229F0CC1"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832D19E" w14:textId="4AB8FEA9"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0A07EE2" w14:textId="360E7C3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8304778" w14:textId="4905F5DD" w:rsidR="006B4BC2" w:rsidRPr="006B4BC2" w:rsidRDefault="006B4BC2" w:rsidP="00734B71">
            <w:pPr>
              <w:jc w:val="center"/>
              <w:rPr>
                <w:sz w:val="18"/>
                <w:szCs w:val="18"/>
              </w:rPr>
            </w:pPr>
            <w:r w:rsidRPr="006B4BC2">
              <w:rPr>
                <w:rFonts w:eastAsia="Times New Roman" w:cs="Times New Roman"/>
                <w:sz w:val="18"/>
                <w:szCs w:val="18"/>
              </w:rPr>
              <w:t>5</w:t>
            </w:r>
          </w:p>
        </w:tc>
        <w:tc>
          <w:tcPr>
            <w:tcW w:w="787" w:type="dxa"/>
            <w:vAlign w:val="bottom"/>
          </w:tcPr>
          <w:p w14:paraId="5F32963E" w14:textId="53627AF6" w:rsidR="006B4BC2" w:rsidRPr="006B4BC2" w:rsidRDefault="006B4BC2" w:rsidP="00734B71">
            <w:pPr>
              <w:jc w:val="center"/>
              <w:rPr>
                <w:sz w:val="18"/>
                <w:szCs w:val="18"/>
              </w:rPr>
            </w:pPr>
            <w:r w:rsidRPr="006B4BC2">
              <w:rPr>
                <w:rFonts w:eastAsia="Times New Roman" w:cs="Times New Roman"/>
                <w:sz w:val="18"/>
                <w:szCs w:val="18"/>
              </w:rPr>
              <w:t>6</w:t>
            </w:r>
          </w:p>
        </w:tc>
        <w:tc>
          <w:tcPr>
            <w:tcW w:w="884" w:type="dxa"/>
            <w:vAlign w:val="bottom"/>
          </w:tcPr>
          <w:p w14:paraId="32BAB116" w14:textId="10C31BA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3F287202" w14:textId="5DC394E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DAA887A" w14:textId="6FA43B2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586" w:type="dxa"/>
            <w:vAlign w:val="bottom"/>
          </w:tcPr>
          <w:p w14:paraId="62426A50" w14:textId="50BD757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8F56F88" w14:textId="79F62CB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F00B1DE" w14:textId="77777777" w:rsidTr="00457CC4">
        <w:tc>
          <w:tcPr>
            <w:tcW w:w="745" w:type="dxa"/>
            <w:vAlign w:val="bottom"/>
          </w:tcPr>
          <w:p w14:paraId="0F83D03A" w14:textId="4D8EB427" w:rsidR="006B4BC2" w:rsidRPr="006B4BC2" w:rsidRDefault="006B4BC2" w:rsidP="00734B71">
            <w:pPr>
              <w:jc w:val="center"/>
              <w:rPr>
                <w:sz w:val="18"/>
                <w:szCs w:val="18"/>
              </w:rPr>
            </w:pPr>
            <w:r w:rsidRPr="006B4BC2">
              <w:rPr>
                <w:rFonts w:eastAsia="Times New Roman" w:cs="Times New Roman"/>
                <w:sz w:val="18"/>
                <w:szCs w:val="18"/>
              </w:rPr>
              <w:t>133</w:t>
            </w:r>
          </w:p>
        </w:tc>
        <w:tc>
          <w:tcPr>
            <w:tcW w:w="880" w:type="dxa"/>
            <w:vAlign w:val="bottom"/>
          </w:tcPr>
          <w:p w14:paraId="4ED80D6C" w14:textId="41B7AD78" w:rsidR="006B4BC2" w:rsidRPr="006B4BC2" w:rsidRDefault="006B4BC2" w:rsidP="00734B71">
            <w:pPr>
              <w:jc w:val="center"/>
              <w:rPr>
                <w:sz w:val="18"/>
                <w:szCs w:val="18"/>
              </w:rPr>
            </w:pPr>
            <w:r w:rsidRPr="006B4BC2">
              <w:rPr>
                <w:rFonts w:eastAsia="Times New Roman" w:cs="Times New Roman"/>
                <w:sz w:val="18"/>
                <w:szCs w:val="18"/>
              </w:rPr>
              <w:t>5</w:t>
            </w:r>
          </w:p>
        </w:tc>
        <w:tc>
          <w:tcPr>
            <w:tcW w:w="562" w:type="dxa"/>
            <w:vAlign w:val="bottom"/>
          </w:tcPr>
          <w:p w14:paraId="5187C598" w14:textId="50DB9E9D"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60B43E7F" w14:textId="62CDED9C" w:rsidR="006B4BC2" w:rsidRPr="006B4BC2" w:rsidRDefault="006B4BC2" w:rsidP="00734B71">
            <w:pPr>
              <w:jc w:val="center"/>
              <w:rPr>
                <w:sz w:val="18"/>
                <w:szCs w:val="18"/>
              </w:rPr>
            </w:pPr>
            <w:r w:rsidRPr="006B4BC2">
              <w:rPr>
                <w:rFonts w:eastAsia="Times New Roman" w:cs="Times New Roman"/>
                <w:sz w:val="18"/>
                <w:szCs w:val="18"/>
              </w:rPr>
              <w:t>10</w:t>
            </w:r>
          </w:p>
        </w:tc>
        <w:tc>
          <w:tcPr>
            <w:tcW w:w="431" w:type="dxa"/>
            <w:vAlign w:val="bottom"/>
          </w:tcPr>
          <w:p w14:paraId="7DCE65A6" w14:textId="112168CB"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21E9780" w14:textId="17814EAE" w:rsidR="006B4BC2" w:rsidRPr="006B4BC2" w:rsidRDefault="006B4BC2" w:rsidP="00734B71">
            <w:pPr>
              <w:jc w:val="center"/>
              <w:rPr>
                <w:sz w:val="18"/>
                <w:szCs w:val="18"/>
              </w:rPr>
            </w:pPr>
            <w:r w:rsidRPr="006B4BC2">
              <w:rPr>
                <w:rFonts w:eastAsia="Times New Roman" w:cs="Times New Roman"/>
                <w:sz w:val="18"/>
                <w:szCs w:val="18"/>
              </w:rPr>
              <w:t>51</w:t>
            </w:r>
          </w:p>
        </w:tc>
        <w:tc>
          <w:tcPr>
            <w:tcW w:w="787" w:type="dxa"/>
            <w:vAlign w:val="bottom"/>
          </w:tcPr>
          <w:p w14:paraId="1AA6EFA1" w14:textId="59721E71" w:rsidR="006B4BC2" w:rsidRPr="006B4BC2" w:rsidRDefault="006B4BC2" w:rsidP="00734B71">
            <w:pPr>
              <w:jc w:val="center"/>
              <w:rPr>
                <w:sz w:val="18"/>
                <w:szCs w:val="18"/>
              </w:rPr>
            </w:pPr>
            <w:r w:rsidRPr="006B4BC2">
              <w:rPr>
                <w:rFonts w:eastAsia="Times New Roman" w:cs="Times New Roman"/>
                <w:sz w:val="18"/>
                <w:szCs w:val="18"/>
              </w:rPr>
              <w:t>73</w:t>
            </w:r>
          </w:p>
        </w:tc>
        <w:tc>
          <w:tcPr>
            <w:tcW w:w="884" w:type="dxa"/>
            <w:vAlign w:val="bottom"/>
          </w:tcPr>
          <w:p w14:paraId="1143BD25" w14:textId="3E02CBE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66</w:t>
            </w:r>
          </w:p>
        </w:tc>
        <w:tc>
          <w:tcPr>
            <w:tcW w:w="981" w:type="dxa"/>
            <w:vAlign w:val="bottom"/>
          </w:tcPr>
          <w:p w14:paraId="6EBBFD1F" w14:textId="3F10C06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3CEA6F72" w14:textId="3D52A25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586" w:type="dxa"/>
            <w:vAlign w:val="bottom"/>
          </w:tcPr>
          <w:p w14:paraId="08C23286" w14:textId="269460A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15</w:t>
            </w:r>
          </w:p>
        </w:tc>
        <w:tc>
          <w:tcPr>
            <w:tcW w:w="981" w:type="dxa"/>
            <w:vAlign w:val="bottom"/>
          </w:tcPr>
          <w:p w14:paraId="1D18E472" w14:textId="0AE41F8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r>
      <w:tr w:rsidR="006B4BC2" w:rsidRPr="00EB2155" w14:paraId="27D85A09" w14:textId="77777777" w:rsidTr="00457CC4">
        <w:tc>
          <w:tcPr>
            <w:tcW w:w="745" w:type="dxa"/>
            <w:vAlign w:val="bottom"/>
          </w:tcPr>
          <w:p w14:paraId="38B4844A" w14:textId="6F4B70F0" w:rsidR="006B4BC2" w:rsidRPr="006B4BC2" w:rsidRDefault="006B4BC2" w:rsidP="00734B71">
            <w:pPr>
              <w:jc w:val="center"/>
              <w:rPr>
                <w:sz w:val="18"/>
                <w:szCs w:val="18"/>
              </w:rPr>
            </w:pPr>
            <w:r w:rsidRPr="006B4BC2">
              <w:rPr>
                <w:rFonts w:eastAsia="Times New Roman" w:cs="Times New Roman"/>
                <w:sz w:val="18"/>
                <w:szCs w:val="18"/>
              </w:rPr>
              <w:t>134</w:t>
            </w:r>
          </w:p>
        </w:tc>
        <w:tc>
          <w:tcPr>
            <w:tcW w:w="880" w:type="dxa"/>
            <w:vAlign w:val="bottom"/>
          </w:tcPr>
          <w:p w14:paraId="0043E148" w14:textId="63A002E7" w:rsidR="006B4BC2" w:rsidRPr="006B4BC2" w:rsidRDefault="006B4BC2" w:rsidP="00734B71">
            <w:pPr>
              <w:jc w:val="center"/>
              <w:rPr>
                <w:sz w:val="18"/>
                <w:szCs w:val="18"/>
              </w:rPr>
            </w:pPr>
            <w:r w:rsidRPr="006B4BC2">
              <w:rPr>
                <w:rFonts w:eastAsia="Times New Roman" w:cs="Times New Roman"/>
                <w:sz w:val="18"/>
                <w:szCs w:val="18"/>
              </w:rPr>
              <w:t>14</w:t>
            </w:r>
          </w:p>
        </w:tc>
        <w:tc>
          <w:tcPr>
            <w:tcW w:w="562" w:type="dxa"/>
            <w:vAlign w:val="bottom"/>
          </w:tcPr>
          <w:p w14:paraId="472624D4" w14:textId="61193B08"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1D5FB029" w14:textId="6AF9570F" w:rsidR="006B4BC2" w:rsidRPr="006B4BC2" w:rsidRDefault="006B4BC2" w:rsidP="00734B71">
            <w:pPr>
              <w:jc w:val="center"/>
              <w:rPr>
                <w:sz w:val="18"/>
                <w:szCs w:val="18"/>
              </w:rPr>
            </w:pPr>
            <w:r w:rsidRPr="006B4BC2">
              <w:rPr>
                <w:rFonts w:eastAsia="Times New Roman" w:cs="Times New Roman"/>
                <w:sz w:val="18"/>
                <w:szCs w:val="18"/>
              </w:rPr>
              <w:t>26</w:t>
            </w:r>
          </w:p>
        </w:tc>
        <w:tc>
          <w:tcPr>
            <w:tcW w:w="431" w:type="dxa"/>
            <w:vAlign w:val="bottom"/>
          </w:tcPr>
          <w:p w14:paraId="7AF5E045" w14:textId="2EAB2EC2" w:rsidR="006B4BC2" w:rsidRPr="006B4BC2" w:rsidRDefault="006B4BC2" w:rsidP="00734B71">
            <w:pPr>
              <w:jc w:val="center"/>
              <w:rPr>
                <w:sz w:val="18"/>
                <w:szCs w:val="18"/>
              </w:rPr>
            </w:pPr>
            <w:r w:rsidRPr="006B4BC2">
              <w:rPr>
                <w:rFonts w:eastAsia="Times New Roman" w:cs="Times New Roman"/>
                <w:sz w:val="18"/>
                <w:szCs w:val="18"/>
              </w:rPr>
              <w:t>3</w:t>
            </w:r>
          </w:p>
        </w:tc>
        <w:tc>
          <w:tcPr>
            <w:tcW w:w="533" w:type="dxa"/>
            <w:vAlign w:val="bottom"/>
          </w:tcPr>
          <w:p w14:paraId="45A9ACEE" w14:textId="092355D4" w:rsidR="006B4BC2" w:rsidRPr="006B4BC2" w:rsidRDefault="006B4BC2" w:rsidP="00734B71">
            <w:pPr>
              <w:jc w:val="center"/>
              <w:rPr>
                <w:sz w:val="18"/>
                <w:szCs w:val="18"/>
              </w:rPr>
            </w:pPr>
            <w:r w:rsidRPr="006B4BC2">
              <w:rPr>
                <w:rFonts w:eastAsia="Times New Roman" w:cs="Times New Roman"/>
                <w:sz w:val="18"/>
                <w:szCs w:val="18"/>
              </w:rPr>
              <w:t>49</w:t>
            </w:r>
          </w:p>
        </w:tc>
        <w:tc>
          <w:tcPr>
            <w:tcW w:w="787" w:type="dxa"/>
            <w:vAlign w:val="bottom"/>
          </w:tcPr>
          <w:p w14:paraId="195BF5AA" w14:textId="3F292461" w:rsidR="006B4BC2" w:rsidRPr="006B4BC2" w:rsidRDefault="006B4BC2" w:rsidP="00734B71">
            <w:pPr>
              <w:jc w:val="center"/>
              <w:rPr>
                <w:sz w:val="18"/>
                <w:szCs w:val="18"/>
              </w:rPr>
            </w:pPr>
            <w:r w:rsidRPr="006B4BC2">
              <w:rPr>
                <w:rFonts w:eastAsia="Times New Roman" w:cs="Times New Roman"/>
                <w:sz w:val="18"/>
                <w:szCs w:val="18"/>
              </w:rPr>
              <w:t>95</w:t>
            </w:r>
          </w:p>
        </w:tc>
        <w:tc>
          <w:tcPr>
            <w:tcW w:w="884" w:type="dxa"/>
            <w:vAlign w:val="bottom"/>
          </w:tcPr>
          <w:p w14:paraId="77EC2E01" w14:textId="58AFBF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92</w:t>
            </w:r>
          </w:p>
        </w:tc>
        <w:tc>
          <w:tcPr>
            <w:tcW w:w="981" w:type="dxa"/>
            <w:vAlign w:val="bottom"/>
          </w:tcPr>
          <w:p w14:paraId="3AADE5DB" w14:textId="3DE2E2D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22</w:t>
            </w:r>
          </w:p>
        </w:tc>
        <w:tc>
          <w:tcPr>
            <w:tcW w:w="725" w:type="dxa"/>
            <w:vAlign w:val="bottom"/>
          </w:tcPr>
          <w:p w14:paraId="3C57E863" w14:textId="017B7F5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15</w:t>
            </w:r>
          </w:p>
        </w:tc>
        <w:tc>
          <w:tcPr>
            <w:tcW w:w="586" w:type="dxa"/>
            <w:vAlign w:val="bottom"/>
          </w:tcPr>
          <w:p w14:paraId="137AF20A" w14:textId="7402508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28</w:t>
            </w:r>
          </w:p>
        </w:tc>
        <w:tc>
          <w:tcPr>
            <w:tcW w:w="981" w:type="dxa"/>
            <w:vAlign w:val="bottom"/>
          </w:tcPr>
          <w:p w14:paraId="6EA41577" w14:textId="43184C3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85</w:t>
            </w:r>
          </w:p>
        </w:tc>
      </w:tr>
      <w:tr w:rsidR="006B4BC2" w:rsidRPr="00EB2155" w14:paraId="6E4A1534" w14:textId="77777777" w:rsidTr="00457CC4">
        <w:tc>
          <w:tcPr>
            <w:tcW w:w="745" w:type="dxa"/>
            <w:vAlign w:val="bottom"/>
          </w:tcPr>
          <w:p w14:paraId="3202E303" w14:textId="41728F73" w:rsidR="006B4BC2" w:rsidRPr="006B4BC2" w:rsidRDefault="006B4BC2" w:rsidP="00734B71">
            <w:pPr>
              <w:jc w:val="center"/>
              <w:rPr>
                <w:sz w:val="18"/>
                <w:szCs w:val="18"/>
              </w:rPr>
            </w:pPr>
            <w:r w:rsidRPr="006B4BC2">
              <w:rPr>
                <w:rFonts w:eastAsia="Times New Roman" w:cs="Times New Roman"/>
                <w:sz w:val="18"/>
                <w:szCs w:val="18"/>
              </w:rPr>
              <w:t>135</w:t>
            </w:r>
          </w:p>
        </w:tc>
        <w:tc>
          <w:tcPr>
            <w:tcW w:w="880" w:type="dxa"/>
            <w:vAlign w:val="bottom"/>
          </w:tcPr>
          <w:p w14:paraId="33CBB877" w14:textId="154AB4D7"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97086EC" w14:textId="6E084982"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5CF4CF78" w14:textId="41FF88CB"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6C8103A" w14:textId="032FB0F6"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4234E8C" w14:textId="5CB632BA"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498923A8" w14:textId="2490B410" w:rsidR="006B4BC2" w:rsidRPr="006B4BC2" w:rsidRDefault="006B4BC2" w:rsidP="00734B71">
            <w:pPr>
              <w:jc w:val="center"/>
              <w:rPr>
                <w:sz w:val="18"/>
                <w:szCs w:val="18"/>
              </w:rPr>
            </w:pPr>
            <w:r w:rsidRPr="006B4BC2">
              <w:rPr>
                <w:rFonts w:eastAsia="Times New Roman" w:cs="Times New Roman"/>
                <w:sz w:val="18"/>
                <w:szCs w:val="18"/>
              </w:rPr>
              <w:t>14</w:t>
            </w:r>
          </w:p>
        </w:tc>
        <w:tc>
          <w:tcPr>
            <w:tcW w:w="884" w:type="dxa"/>
            <w:vAlign w:val="bottom"/>
          </w:tcPr>
          <w:p w14:paraId="2D29B2DB" w14:textId="069CD11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981" w:type="dxa"/>
            <w:vAlign w:val="bottom"/>
          </w:tcPr>
          <w:p w14:paraId="33BF58B2" w14:textId="479A20F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EBA7609" w14:textId="1FD9E40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586" w:type="dxa"/>
            <w:vAlign w:val="bottom"/>
          </w:tcPr>
          <w:p w14:paraId="624F1B26" w14:textId="7D3DB60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0FD15F84" w14:textId="49333D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44F8DFC3" w14:textId="77777777" w:rsidTr="00457CC4">
        <w:tc>
          <w:tcPr>
            <w:tcW w:w="745" w:type="dxa"/>
            <w:vAlign w:val="bottom"/>
          </w:tcPr>
          <w:p w14:paraId="2B1C6C52" w14:textId="091AF47B" w:rsidR="006B4BC2" w:rsidRPr="006B4BC2" w:rsidRDefault="006B4BC2" w:rsidP="00734B71">
            <w:pPr>
              <w:jc w:val="center"/>
              <w:rPr>
                <w:sz w:val="18"/>
                <w:szCs w:val="18"/>
              </w:rPr>
            </w:pPr>
            <w:r w:rsidRPr="006B4BC2">
              <w:rPr>
                <w:rFonts w:eastAsia="Times New Roman" w:cs="Times New Roman"/>
                <w:sz w:val="18"/>
                <w:szCs w:val="18"/>
              </w:rPr>
              <w:t>136</w:t>
            </w:r>
          </w:p>
        </w:tc>
        <w:tc>
          <w:tcPr>
            <w:tcW w:w="880" w:type="dxa"/>
            <w:vAlign w:val="bottom"/>
          </w:tcPr>
          <w:p w14:paraId="7C744626" w14:textId="6A21CEEC"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13B42122" w14:textId="2E0C3570"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067DC9D" w14:textId="0D51CA21"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B871C8C" w14:textId="15C4035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95EF276" w14:textId="59E98452"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4A888BA8" w14:textId="2A31028F"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7362905B" w14:textId="55662A5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2748FB94" w14:textId="4A097F6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35E834CF" w14:textId="70C030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83EAD16" w14:textId="55B1F55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981" w:type="dxa"/>
            <w:vAlign w:val="bottom"/>
          </w:tcPr>
          <w:p w14:paraId="0782EE33" w14:textId="4C5416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264B29F0" w14:textId="77777777" w:rsidTr="00457CC4">
        <w:tc>
          <w:tcPr>
            <w:tcW w:w="745" w:type="dxa"/>
            <w:vAlign w:val="bottom"/>
          </w:tcPr>
          <w:p w14:paraId="1AAD0F63" w14:textId="4ABEE1A9" w:rsidR="006B4BC2" w:rsidRPr="006B4BC2" w:rsidRDefault="006B4BC2" w:rsidP="00734B71">
            <w:pPr>
              <w:jc w:val="center"/>
              <w:rPr>
                <w:sz w:val="18"/>
                <w:szCs w:val="18"/>
              </w:rPr>
            </w:pPr>
            <w:r w:rsidRPr="006B4BC2">
              <w:rPr>
                <w:rFonts w:eastAsia="Times New Roman" w:cs="Times New Roman"/>
                <w:sz w:val="18"/>
                <w:szCs w:val="18"/>
              </w:rPr>
              <w:t>137</w:t>
            </w:r>
          </w:p>
        </w:tc>
        <w:tc>
          <w:tcPr>
            <w:tcW w:w="880" w:type="dxa"/>
            <w:vAlign w:val="bottom"/>
          </w:tcPr>
          <w:p w14:paraId="7C3410BE" w14:textId="20BA0DA6"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747349AC" w14:textId="4DA676F0"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05DE470C" w14:textId="22CE43A3" w:rsidR="006B4BC2" w:rsidRPr="006B4BC2" w:rsidRDefault="006B4BC2" w:rsidP="00734B71">
            <w:pPr>
              <w:jc w:val="center"/>
              <w:rPr>
                <w:sz w:val="18"/>
                <w:szCs w:val="18"/>
              </w:rPr>
            </w:pPr>
            <w:r w:rsidRPr="006B4BC2">
              <w:rPr>
                <w:rFonts w:eastAsia="Times New Roman" w:cs="Times New Roman"/>
                <w:sz w:val="18"/>
                <w:szCs w:val="18"/>
              </w:rPr>
              <w:t>7</w:t>
            </w:r>
          </w:p>
        </w:tc>
        <w:tc>
          <w:tcPr>
            <w:tcW w:w="431" w:type="dxa"/>
            <w:vAlign w:val="bottom"/>
          </w:tcPr>
          <w:p w14:paraId="3B5838B4" w14:textId="16E10408"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428424B6" w14:textId="11E393AA" w:rsidR="006B4BC2" w:rsidRPr="006B4BC2" w:rsidRDefault="006B4BC2" w:rsidP="00734B71">
            <w:pPr>
              <w:jc w:val="center"/>
              <w:rPr>
                <w:sz w:val="18"/>
                <w:szCs w:val="18"/>
              </w:rPr>
            </w:pPr>
            <w:r w:rsidRPr="006B4BC2">
              <w:rPr>
                <w:rFonts w:eastAsia="Times New Roman" w:cs="Times New Roman"/>
                <w:sz w:val="18"/>
                <w:szCs w:val="18"/>
              </w:rPr>
              <w:t>28</w:t>
            </w:r>
          </w:p>
        </w:tc>
        <w:tc>
          <w:tcPr>
            <w:tcW w:w="787" w:type="dxa"/>
            <w:vAlign w:val="bottom"/>
          </w:tcPr>
          <w:p w14:paraId="6281335B" w14:textId="60A09EE7" w:rsidR="006B4BC2" w:rsidRPr="006B4BC2" w:rsidRDefault="006B4BC2" w:rsidP="00734B71">
            <w:pPr>
              <w:jc w:val="center"/>
              <w:rPr>
                <w:sz w:val="18"/>
                <w:szCs w:val="18"/>
              </w:rPr>
            </w:pPr>
            <w:r w:rsidRPr="006B4BC2">
              <w:rPr>
                <w:rFonts w:eastAsia="Times New Roman" w:cs="Times New Roman"/>
                <w:sz w:val="18"/>
                <w:szCs w:val="18"/>
              </w:rPr>
              <w:t>43</w:t>
            </w:r>
          </w:p>
        </w:tc>
        <w:tc>
          <w:tcPr>
            <w:tcW w:w="884" w:type="dxa"/>
            <w:vAlign w:val="bottom"/>
          </w:tcPr>
          <w:p w14:paraId="119C10B7" w14:textId="610CD10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38</w:t>
            </w:r>
          </w:p>
        </w:tc>
        <w:tc>
          <w:tcPr>
            <w:tcW w:w="981" w:type="dxa"/>
            <w:vAlign w:val="bottom"/>
          </w:tcPr>
          <w:p w14:paraId="2B39EA1D" w14:textId="00E0CEA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725" w:type="dxa"/>
            <w:vAlign w:val="bottom"/>
          </w:tcPr>
          <w:p w14:paraId="67D725C3" w14:textId="13EB411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43D091C4" w14:textId="3F4E21C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981" w:type="dxa"/>
            <w:vAlign w:val="bottom"/>
          </w:tcPr>
          <w:p w14:paraId="3374E392" w14:textId="4EF2247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57</w:t>
            </w:r>
          </w:p>
        </w:tc>
      </w:tr>
      <w:tr w:rsidR="006B4BC2" w:rsidRPr="00EB2155" w14:paraId="4A023E95" w14:textId="77777777" w:rsidTr="00457CC4">
        <w:tc>
          <w:tcPr>
            <w:tcW w:w="745" w:type="dxa"/>
            <w:vAlign w:val="bottom"/>
          </w:tcPr>
          <w:p w14:paraId="2C94A41F" w14:textId="4717179B" w:rsidR="006B4BC2" w:rsidRPr="006B4BC2" w:rsidRDefault="006B4BC2" w:rsidP="00734B71">
            <w:pPr>
              <w:jc w:val="center"/>
              <w:rPr>
                <w:sz w:val="18"/>
                <w:szCs w:val="18"/>
              </w:rPr>
            </w:pPr>
            <w:r w:rsidRPr="006B4BC2">
              <w:rPr>
                <w:rFonts w:eastAsia="Times New Roman" w:cs="Times New Roman"/>
                <w:sz w:val="18"/>
                <w:szCs w:val="18"/>
              </w:rPr>
              <w:t>138</w:t>
            </w:r>
          </w:p>
        </w:tc>
        <w:tc>
          <w:tcPr>
            <w:tcW w:w="880" w:type="dxa"/>
            <w:vAlign w:val="bottom"/>
          </w:tcPr>
          <w:p w14:paraId="5D68FB1F" w14:textId="57841F03"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F76C781" w14:textId="4B5F69F6"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2AD06147" w14:textId="2670D05F"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730AA3A" w14:textId="1F8CB110"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40FF26D9" w14:textId="6170AAEA" w:rsidR="006B4BC2" w:rsidRPr="006B4BC2" w:rsidRDefault="006B4BC2" w:rsidP="00734B71">
            <w:pPr>
              <w:jc w:val="center"/>
              <w:rPr>
                <w:sz w:val="18"/>
                <w:szCs w:val="18"/>
              </w:rPr>
            </w:pPr>
            <w:r w:rsidRPr="006B4BC2">
              <w:rPr>
                <w:rFonts w:eastAsia="Times New Roman" w:cs="Times New Roman"/>
                <w:sz w:val="18"/>
                <w:szCs w:val="18"/>
              </w:rPr>
              <w:t>21</w:t>
            </w:r>
          </w:p>
        </w:tc>
        <w:tc>
          <w:tcPr>
            <w:tcW w:w="787" w:type="dxa"/>
            <w:vAlign w:val="bottom"/>
          </w:tcPr>
          <w:p w14:paraId="17821A04" w14:textId="1F203D4C" w:rsidR="006B4BC2" w:rsidRPr="006B4BC2" w:rsidRDefault="006B4BC2" w:rsidP="00734B71">
            <w:pPr>
              <w:jc w:val="center"/>
              <w:rPr>
                <w:sz w:val="18"/>
                <w:szCs w:val="18"/>
              </w:rPr>
            </w:pPr>
            <w:r w:rsidRPr="006B4BC2">
              <w:rPr>
                <w:rFonts w:eastAsia="Times New Roman" w:cs="Times New Roman"/>
                <w:sz w:val="18"/>
                <w:szCs w:val="18"/>
              </w:rPr>
              <w:t>24</w:t>
            </w:r>
          </w:p>
        </w:tc>
        <w:tc>
          <w:tcPr>
            <w:tcW w:w="884" w:type="dxa"/>
            <w:vAlign w:val="bottom"/>
          </w:tcPr>
          <w:p w14:paraId="752CD45B" w14:textId="48B5851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981" w:type="dxa"/>
            <w:vAlign w:val="bottom"/>
          </w:tcPr>
          <w:p w14:paraId="53DB9D25" w14:textId="3351328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B287879" w14:textId="1332D95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4AA2803D" w14:textId="4B03310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571E8C89" w14:textId="2F16F78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E1B991B" w14:textId="77777777" w:rsidTr="00457CC4">
        <w:tc>
          <w:tcPr>
            <w:tcW w:w="745" w:type="dxa"/>
            <w:vAlign w:val="bottom"/>
          </w:tcPr>
          <w:p w14:paraId="5327B9A9" w14:textId="43ED8CA8" w:rsidR="006B4BC2" w:rsidRPr="006B4BC2" w:rsidRDefault="006B4BC2" w:rsidP="00734B71">
            <w:pPr>
              <w:jc w:val="center"/>
              <w:rPr>
                <w:sz w:val="18"/>
                <w:szCs w:val="18"/>
              </w:rPr>
            </w:pPr>
            <w:r w:rsidRPr="006B4BC2">
              <w:rPr>
                <w:rFonts w:eastAsia="Times New Roman" w:cs="Times New Roman"/>
                <w:sz w:val="18"/>
                <w:szCs w:val="18"/>
              </w:rPr>
              <w:t>139</w:t>
            </w:r>
          </w:p>
        </w:tc>
        <w:tc>
          <w:tcPr>
            <w:tcW w:w="880" w:type="dxa"/>
            <w:vAlign w:val="bottom"/>
          </w:tcPr>
          <w:p w14:paraId="360A78F0" w14:textId="48AFC070"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4ACE6248" w14:textId="1976762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A9D4EDA" w14:textId="709FC4D4"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FE6F436" w14:textId="3BD5B570"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4A338E7D" w14:textId="2601335D" w:rsidR="006B4BC2" w:rsidRPr="006B4BC2" w:rsidRDefault="006B4BC2" w:rsidP="00734B71">
            <w:pPr>
              <w:jc w:val="center"/>
              <w:rPr>
                <w:sz w:val="18"/>
                <w:szCs w:val="18"/>
              </w:rPr>
            </w:pPr>
            <w:r w:rsidRPr="006B4BC2">
              <w:rPr>
                <w:rFonts w:eastAsia="Times New Roman" w:cs="Times New Roman"/>
                <w:sz w:val="18"/>
                <w:szCs w:val="18"/>
              </w:rPr>
              <w:t>5</w:t>
            </w:r>
          </w:p>
        </w:tc>
        <w:tc>
          <w:tcPr>
            <w:tcW w:w="787" w:type="dxa"/>
            <w:vAlign w:val="bottom"/>
          </w:tcPr>
          <w:p w14:paraId="36EE2734" w14:textId="3439BCB4" w:rsidR="006B4BC2" w:rsidRPr="006B4BC2" w:rsidRDefault="006B4BC2" w:rsidP="00734B71">
            <w:pPr>
              <w:jc w:val="center"/>
              <w:rPr>
                <w:sz w:val="18"/>
                <w:szCs w:val="18"/>
              </w:rPr>
            </w:pPr>
            <w:r w:rsidRPr="006B4BC2">
              <w:rPr>
                <w:rFonts w:eastAsia="Times New Roman" w:cs="Times New Roman"/>
                <w:sz w:val="18"/>
                <w:szCs w:val="18"/>
              </w:rPr>
              <w:t>8</w:t>
            </w:r>
          </w:p>
        </w:tc>
        <w:tc>
          <w:tcPr>
            <w:tcW w:w="884" w:type="dxa"/>
            <w:vAlign w:val="bottom"/>
          </w:tcPr>
          <w:p w14:paraId="6962CEE7" w14:textId="45819D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981" w:type="dxa"/>
            <w:vAlign w:val="bottom"/>
          </w:tcPr>
          <w:p w14:paraId="0EA86C08" w14:textId="7FBC44C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6E4528E6" w14:textId="5EB6703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586" w:type="dxa"/>
            <w:vAlign w:val="bottom"/>
          </w:tcPr>
          <w:p w14:paraId="6E3EF005" w14:textId="373DCF2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F8AE261" w14:textId="0143603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66ACE743" w14:textId="77777777" w:rsidTr="00457CC4">
        <w:tc>
          <w:tcPr>
            <w:tcW w:w="745" w:type="dxa"/>
            <w:vAlign w:val="bottom"/>
          </w:tcPr>
          <w:p w14:paraId="53CD49A5" w14:textId="52A34BE6" w:rsidR="006B4BC2" w:rsidRPr="006B4BC2" w:rsidRDefault="006B4BC2" w:rsidP="00734B71">
            <w:pPr>
              <w:jc w:val="center"/>
              <w:rPr>
                <w:sz w:val="18"/>
                <w:szCs w:val="18"/>
              </w:rPr>
            </w:pPr>
            <w:r w:rsidRPr="006B4BC2">
              <w:rPr>
                <w:rFonts w:eastAsia="Times New Roman" w:cs="Times New Roman"/>
                <w:sz w:val="18"/>
                <w:szCs w:val="18"/>
              </w:rPr>
              <w:t>140</w:t>
            </w:r>
          </w:p>
        </w:tc>
        <w:tc>
          <w:tcPr>
            <w:tcW w:w="880" w:type="dxa"/>
            <w:vAlign w:val="bottom"/>
          </w:tcPr>
          <w:p w14:paraId="058F188F" w14:textId="660B5E4B"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5DADE2B7" w14:textId="5D2D487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2DF6C3B" w14:textId="5FABA087"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04806E7" w14:textId="563A3BD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63D7BF2" w14:textId="70C56426" w:rsidR="006B4BC2" w:rsidRPr="006B4BC2" w:rsidRDefault="006B4BC2" w:rsidP="00734B71">
            <w:pPr>
              <w:jc w:val="center"/>
              <w:rPr>
                <w:sz w:val="18"/>
                <w:szCs w:val="18"/>
              </w:rPr>
            </w:pPr>
            <w:r w:rsidRPr="006B4BC2">
              <w:rPr>
                <w:rFonts w:eastAsia="Times New Roman" w:cs="Times New Roman"/>
                <w:sz w:val="18"/>
                <w:szCs w:val="18"/>
              </w:rPr>
              <w:t>6</w:t>
            </w:r>
          </w:p>
        </w:tc>
        <w:tc>
          <w:tcPr>
            <w:tcW w:w="787" w:type="dxa"/>
            <w:vAlign w:val="bottom"/>
          </w:tcPr>
          <w:p w14:paraId="5FC8DD50" w14:textId="16CEA69A" w:rsidR="006B4BC2" w:rsidRPr="006B4BC2" w:rsidRDefault="006B4BC2" w:rsidP="00734B71">
            <w:pPr>
              <w:jc w:val="center"/>
              <w:rPr>
                <w:sz w:val="18"/>
                <w:szCs w:val="18"/>
              </w:rPr>
            </w:pPr>
            <w:r w:rsidRPr="006B4BC2">
              <w:rPr>
                <w:rFonts w:eastAsia="Times New Roman" w:cs="Times New Roman"/>
                <w:sz w:val="18"/>
                <w:szCs w:val="18"/>
              </w:rPr>
              <w:t>8</w:t>
            </w:r>
          </w:p>
        </w:tc>
        <w:tc>
          <w:tcPr>
            <w:tcW w:w="884" w:type="dxa"/>
            <w:vAlign w:val="bottom"/>
          </w:tcPr>
          <w:p w14:paraId="37DF2B97" w14:textId="18B40A9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w:t>
            </w:r>
          </w:p>
        </w:tc>
        <w:tc>
          <w:tcPr>
            <w:tcW w:w="981" w:type="dxa"/>
            <w:vAlign w:val="bottom"/>
          </w:tcPr>
          <w:p w14:paraId="07981E6B" w14:textId="6637091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1D3AB30" w14:textId="27A1974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586" w:type="dxa"/>
            <w:vAlign w:val="bottom"/>
          </w:tcPr>
          <w:p w14:paraId="605B32BE" w14:textId="655601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25B688DA" w14:textId="0B73466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1A53F862" w14:textId="77777777" w:rsidTr="00457CC4">
        <w:tc>
          <w:tcPr>
            <w:tcW w:w="745" w:type="dxa"/>
            <w:vAlign w:val="bottom"/>
          </w:tcPr>
          <w:p w14:paraId="1230EDE7" w14:textId="1FA777E8" w:rsidR="006B4BC2" w:rsidRPr="006B4BC2" w:rsidRDefault="006B4BC2" w:rsidP="00734B71">
            <w:pPr>
              <w:jc w:val="center"/>
              <w:rPr>
                <w:sz w:val="18"/>
                <w:szCs w:val="18"/>
              </w:rPr>
            </w:pPr>
            <w:r w:rsidRPr="006B4BC2">
              <w:rPr>
                <w:rFonts w:eastAsia="Times New Roman" w:cs="Times New Roman"/>
                <w:sz w:val="18"/>
                <w:szCs w:val="18"/>
              </w:rPr>
              <w:t>141</w:t>
            </w:r>
          </w:p>
        </w:tc>
        <w:tc>
          <w:tcPr>
            <w:tcW w:w="880" w:type="dxa"/>
            <w:vAlign w:val="bottom"/>
          </w:tcPr>
          <w:p w14:paraId="7A23745B" w14:textId="528E12EB"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D33C52A" w14:textId="3FB0C642"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061FAAB6" w14:textId="0E1A9DC2"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7E4C26A" w14:textId="2E22E3EF"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E031C1F" w14:textId="0B02FFD7" w:rsidR="006B4BC2" w:rsidRPr="006B4BC2" w:rsidRDefault="006B4BC2" w:rsidP="00734B71">
            <w:pPr>
              <w:jc w:val="center"/>
              <w:rPr>
                <w:sz w:val="18"/>
                <w:szCs w:val="18"/>
              </w:rPr>
            </w:pPr>
            <w:r w:rsidRPr="006B4BC2">
              <w:rPr>
                <w:rFonts w:eastAsia="Times New Roman" w:cs="Times New Roman"/>
                <w:sz w:val="18"/>
                <w:szCs w:val="18"/>
              </w:rPr>
              <w:t>7</w:t>
            </w:r>
          </w:p>
        </w:tc>
        <w:tc>
          <w:tcPr>
            <w:tcW w:w="787" w:type="dxa"/>
            <w:vAlign w:val="bottom"/>
          </w:tcPr>
          <w:p w14:paraId="085AB346" w14:textId="446EFF38"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1A9C2806" w14:textId="08D5A95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73B82C5E" w14:textId="74FF032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B8B0935" w14:textId="03B172E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586" w:type="dxa"/>
            <w:vAlign w:val="bottom"/>
          </w:tcPr>
          <w:p w14:paraId="1FED2839" w14:textId="0ACB7D2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682CD0D2" w14:textId="3F49757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659ABE84" w14:textId="77777777" w:rsidTr="00457CC4">
        <w:tc>
          <w:tcPr>
            <w:tcW w:w="745" w:type="dxa"/>
            <w:vAlign w:val="bottom"/>
          </w:tcPr>
          <w:p w14:paraId="226C9741" w14:textId="6993D2F9" w:rsidR="006B4BC2" w:rsidRPr="006B4BC2" w:rsidRDefault="006B4BC2" w:rsidP="00734B71">
            <w:pPr>
              <w:jc w:val="center"/>
              <w:rPr>
                <w:sz w:val="18"/>
                <w:szCs w:val="18"/>
              </w:rPr>
            </w:pPr>
            <w:r w:rsidRPr="006B4BC2">
              <w:rPr>
                <w:rFonts w:eastAsia="Times New Roman" w:cs="Times New Roman"/>
                <w:sz w:val="18"/>
                <w:szCs w:val="18"/>
              </w:rPr>
              <w:t>142</w:t>
            </w:r>
          </w:p>
        </w:tc>
        <w:tc>
          <w:tcPr>
            <w:tcW w:w="880" w:type="dxa"/>
            <w:vAlign w:val="bottom"/>
          </w:tcPr>
          <w:p w14:paraId="3AF34F50" w14:textId="24372134"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3367A78" w14:textId="40BAF63B"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7C050F3A" w14:textId="0E34C747"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692628C4" w14:textId="19CDAD36"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7F6DB6A" w14:textId="37B94A16" w:rsidR="006B4BC2" w:rsidRPr="006B4BC2" w:rsidRDefault="006B4BC2" w:rsidP="00734B71">
            <w:pPr>
              <w:jc w:val="center"/>
              <w:rPr>
                <w:sz w:val="18"/>
                <w:szCs w:val="18"/>
              </w:rPr>
            </w:pPr>
            <w:r w:rsidRPr="006B4BC2">
              <w:rPr>
                <w:rFonts w:eastAsia="Times New Roman" w:cs="Times New Roman"/>
                <w:sz w:val="18"/>
                <w:szCs w:val="18"/>
              </w:rPr>
              <w:t>8</w:t>
            </w:r>
          </w:p>
        </w:tc>
        <w:tc>
          <w:tcPr>
            <w:tcW w:w="787" w:type="dxa"/>
            <w:vAlign w:val="bottom"/>
          </w:tcPr>
          <w:p w14:paraId="544C6725" w14:textId="185A76E9" w:rsidR="006B4BC2" w:rsidRPr="006B4BC2" w:rsidRDefault="006B4BC2" w:rsidP="00734B71">
            <w:pPr>
              <w:jc w:val="center"/>
              <w:rPr>
                <w:sz w:val="18"/>
                <w:szCs w:val="18"/>
              </w:rPr>
            </w:pPr>
            <w:r w:rsidRPr="006B4BC2">
              <w:rPr>
                <w:rFonts w:eastAsia="Times New Roman" w:cs="Times New Roman"/>
                <w:sz w:val="18"/>
                <w:szCs w:val="18"/>
              </w:rPr>
              <w:t>12</w:t>
            </w:r>
          </w:p>
        </w:tc>
        <w:tc>
          <w:tcPr>
            <w:tcW w:w="884" w:type="dxa"/>
            <w:vAlign w:val="bottom"/>
          </w:tcPr>
          <w:p w14:paraId="121DD72D" w14:textId="7EDF83F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1DD49FEF" w14:textId="46225EA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1084B5A" w14:textId="326BF45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586" w:type="dxa"/>
            <w:vAlign w:val="bottom"/>
          </w:tcPr>
          <w:p w14:paraId="363F5FA9" w14:textId="25BB5C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981" w:type="dxa"/>
            <w:vAlign w:val="bottom"/>
          </w:tcPr>
          <w:p w14:paraId="3845B76E" w14:textId="4B2B940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703994C8" w14:textId="77777777" w:rsidTr="00457CC4">
        <w:tc>
          <w:tcPr>
            <w:tcW w:w="745" w:type="dxa"/>
            <w:vAlign w:val="bottom"/>
          </w:tcPr>
          <w:p w14:paraId="7C8BB9B2" w14:textId="271BCC4C" w:rsidR="006B4BC2" w:rsidRPr="006B4BC2" w:rsidRDefault="006B4BC2" w:rsidP="00734B71">
            <w:pPr>
              <w:jc w:val="center"/>
              <w:rPr>
                <w:sz w:val="18"/>
                <w:szCs w:val="18"/>
              </w:rPr>
            </w:pPr>
            <w:r w:rsidRPr="006B4BC2">
              <w:rPr>
                <w:rFonts w:eastAsia="Times New Roman" w:cs="Times New Roman"/>
                <w:sz w:val="18"/>
                <w:szCs w:val="18"/>
              </w:rPr>
              <w:t>143</w:t>
            </w:r>
          </w:p>
        </w:tc>
        <w:tc>
          <w:tcPr>
            <w:tcW w:w="880" w:type="dxa"/>
            <w:vAlign w:val="bottom"/>
          </w:tcPr>
          <w:p w14:paraId="175FE983" w14:textId="7079393A"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58E0634" w14:textId="75955A0E"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490DAE6" w14:textId="7DACD22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42A7383" w14:textId="6A081BBB"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B9E26C7" w14:textId="6D132075"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2D42975B" w14:textId="2097B38E"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6EB549A9" w14:textId="263C425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3BD7BCCD" w14:textId="1EED4D8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E72C73B" w14:textId="2E6041D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4521C90" w14:textId="7ECC340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0D1EC35E" w14:textId="24E97CE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6BDA1D67" w14:textId="77777777" w:rsidTr="00457CC4">
        <w:tc>
          <w:tcPr>
            <w:tcW w:w="745" w:type="dxa"/>
            <w:vAlign w:val="bottom"/>
          </w:tcPr>
          <w:p w14:paraId="6C0DC03A" w14:textId="043929DF" w:rsidR="006B4BC2" w:rsidRPr="006B4BC2" w:rsidRDefault="006B4BC2" w:rsidP="00734B71">
            <w:pPr>
              <w:jc w:val="center"/>
              <w:rPr>
                <w:sz w:val="18"/>
                <w:szCs w:val="18"/>
              </w:rPr>
            </w:pPr>
            <w:r w:rsidRPr="006B4BC2">
              <w:rPr>
                <w:rFonts w:eastAsia="Times New Roman" w:cs="Times New Roman"/>
                <w:sz w:val="18"/>
                <w:szCs w:val="18"/>
              </w:rPr>
              <w:t>144</w:t>
            </w:r>
          </w:p>
        </w:tc>
        <w:tc>
          <w:tcPr>
            <w:tcW w:w="880" w:type="dxa"/>
            <w:vAlign w:val="bottom"/>
          </w:tcPr>
          <w:p w14:paraId="66946FC6" w14:textId="2007FD0C"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790DEC3" w14:textId="6D836F34"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BBEC4E5" w14:textId="597303AD"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09447CE" w14:textId="2C60F8E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3936FAB" w14:textId="65B5B25F"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7A2FD80C" w14:textId="48AC7E55"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188037FA" w14:textId="2844268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09F02FCA" w14:textId="7FEC88B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E66142D" w14:textId="091B7D5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D20DA3E" w14:textId="6F35257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981" w:type="dxa"/>
            <w:vAlign w:val="bottom"/>
          </w:tcPr>
          <w:p w14:paraId="40613279" w14:textId="2809C90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1EFBE176" w14:textId="77777777" w:rsidTr="00457CC4">
        <w:tc>
          <w:tcPr>
            <w:tcW w:w="745" w:type="dxa"/>
            <w:vAlign w:val="bottom"/>
          </w:tcPr>
          <w:p w14:paraId="29A6E344" w14:textId="0C465C43" w:rsidR="006B4BC2" w:rsidRPr="006B4BC2" w:rsidRDefault="006B4BC2" w:rsidP="00734B71">
            <w:pPr>
              <w:jc w:val="center"/>
              <w:rPr>
                <w:sz w:val="18"/>
                <w:szCs w:val="18"/>
              </w:rPr>
            </w:pPr>
            <w:r w:rsidRPr="006B4BC2">
              <w:rPr>
                <w:rFonts w:eastAsia="Times New Roman" w:cs="Times New Roman"/>
                <w:sz w:val="18"/>
                <w:szCs w:val="18"/>
              </w:rPr>
              <w:t>145</w:t>
            </w:r>
          </w:p>
        </w:tc>
        <w:tc>
          <w:tcPr>
            <w:tcW w:w="880" w:type="dxa"/>
            <w:vAlign w:val="bottom"/>
          </w:tcPr>
          <w:p w14:paraId="02698272" w14:textId="0A007B9D"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4BE019E" w14:textId="4F92E10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850D8B4" w14:textId="50D05DD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409634C0" w14:textId="64ADFA5E"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D728EE7" w14:textId="7AD9D376"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0EE11601" w14:textId="36E5A346" w:rsidR="006B4BC2" w:rsidRPr="006B4BC2" w:rsidRDefault="006B4BC2" w:rsidP="00734B71">
            <w:pPr>
              <w:jc w:val="center"/>
              <w:rPr>
                <w:sz w:val="18"/>
                <w:szCs w:val="18"/>
              </w:rPr>
            </w:pPr>
            <w:r w:rsidRPr="006B4BC2">
              <w:rPr>
                <w:rFonts w:eastAsia="Times New Roman" w:cs="Times New Roman"/>
                <w:sz w:val="18"/>
                <w:szCs w:val="18"/>
              </w:rPr>
              <w:t>5</w:t>
            </w:r>
          </w:p>
        </w:tc>
        <w:tc>
          <w:tcPr>
            <w:tcW w:w="884" w:type="dxa"/>
            <w:vAlign w:val="bottom"/>
          </w:tcPr>
          <w:p w14:paraId="6C15CEEC" w14:textId="2B9E0D8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1BB0142B" w14:textId="106395E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D0286C5" w14:textId="28F2197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586" w:type="dxa"/>
            <w:vAlign w:val="bottom"/>
          </w:tcPr>
          <w:p w14:paraId="74F9028A" w14:textId="6860FAD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0FE35335" w14:textId="3C28DF7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52220558" w14:textId="77777777" w:rsidTr="00457CC4">
        <w:tc>
          <w:tcPr>
            <w:tcW w:w="745" w:type="dxa"/>
            <w:vAlign w:val="bottom"/>
          </w:tcPr>
          <w:p w14:paraId="4005311A" w14:textId="50C601B9" w:rsidR="006B4BC2" w:rsidRPr="006B4BC2" w:rsidRDefault="006B4BC2" w:rsidP="00734B71">
            <w:pPr>
              <w:jc w:val="center"/>
              <w:rPr>
                <w:sz w:val="18"/>
                <w:szCs w:val="18"/>
              </w:rPr>
            </w:pPr>
            <w:r w:rsidRPr="006B4BC2">
              <w:rPr>
                <w:rFonts w:eastAsia="Times New Roman" w:cs="Times New Roman"/>
                <w:sz w:val="18"/>
                <w:szCs w:val="18"/>
              </w:rPr>
              <w:t>146</w:t>
            </w:r>
          </w:p>
        </w:tc>
        <w:tc>
          <w:tcPr>
            <w:tcW w:w="880" w:type="dxa"/>
            <w:vAlign w:val="bottom"/>
          </w:tcPr>
          <w:p w14:paraId="223985FE" w14:textId="58058BB4"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3D6290F" w14:textId="4B28EF7C"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19F1D861" w14:textId="2C67B46E"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6E06AFFE" w14:textId="091DBB02" w:rsidR="006B4BC2" w:rsidRPr="006B4BC2" w:rsidRDefault="006B4BC2" w:rsidP="00734B71">
            <w:pPr>
              <w:jc w:val="center"/>
              <w:rPr>
                <w:sz w:val="18"/>
                <w:szCs w:val="18"/>
              </w:rPr>
            </w:pPr>
            <w:r w:rsidRPr="006B4BC2">
              <w:rPr>
                <w:rFonts w:eastAsia="Times New Roman" w:cs="Times New Roman"/>
                <w:sz w:val="18"/>
                <w:szCs w:val="18"/>
              </w:rPr>
              <w:t>3</w:t>
            </w:r>
          </w:p>
        </w:tc>
        <w:tc>
          <w:tcPr>
            <w:tcW w:w="533" w:type="dxa"/>
            <w:vAlign w:val="bottom"/>
          </w:tcPr>
          <w:p w14:paraId="119A8A4E" w14:textId="005F0B19"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70B87C85" w14:textId="0A05E0CD" w:rsidR="006B4BC2" w:rsidRPr="006B4BC2" w:rsidRDefault="006B4BC2" w:rsidP="00734B71">
            <w:pPr>
              <w:jc w:val="center"/>
              <w:rPr>
                <w:sz w:val="18"/>
                <w:szCs w:val="18"/>
              </w:rPr>
            </w:pPr>
            <w:r w:rsidRPr="006B4BC2">
              <w:rPr>
                <w:rFonts w:eastAsia="Times New Roman" w:cs="Times New Roman"/>
                <w:sz w:val="18"/>
                <w:szCs w:val="18"/>
              </w:rPr>
              <w:t>19</w:t>
            </w:r>
          </w:p>
        </w:tc>
        <w:tc>
          <w:tcPr>
            <w:tcW w:w="884" w:type="dxa"/>
            <w:vAlign w:val="bottom"/>
          </w:tcPr>
          <w:p w14:paraId="708DDE45" w14:textId="418832E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18</w:t>
            </w:r>
          </w:p>
        </w:tc>
        <w:tc>
          <w:tcPr>
            <w:tcW w:w="981" w:type="dxa"/>
            <w:vAlign w:val="bottom"/>
          </w:tcPr>
          <w:p w14:paraId="0D94E2E6" w14:textId="000C7BE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725" w:type="dxa"/>
            <w:vAlign w:val="bottom"/>
          </w:tcPr>
          <w:p w14:paraId="23D13F57" w14:textId="23566D2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2D779F69" w14:textId="31DEAEC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28</w:t>
            </w:r>
          </w:p>
        </w:tc>
        <w:tc>
          <w:tcPr>
            <w:tcW w:w="981" w:type="dxa"/>
            <w:vAlign w:val="bottom"/>
          </w:tcPr>
          <w:p w14:paraId="612B3877" w14:textId="2D395D1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80</w:t>
            </w:r>
          </w:p>
        </w:tc>
      </w:tr>
      <w:tr w:rsidR="006B4BC2" w:rsidRPr="00EB2155" w14:paraId="519D709C" w14:textId="77777777" w:rsidTr="00457CC4">
        <w:tc>
          <w:tcPr>
            <w:tcW w:w="745" w:type="dxa"/>
            <w:vAlign w:val="bottom"/>
          </w:tcPr>
          <w:p w14:paraId="7E33F22F" w14:textId="3B7C6EEE" w:rsidR="006B4BC2" w:rsidRPr="006B4BC2" w:rsidRDefault="006B4BC2" w:rsidP="00734B71">
            <w:pPr>
              <w:jc w:val="center"/>
              <w:rPr>
                <w:sz w:val="18"/>
                <w:szCs w:val="18"/>
              </w:rPr>
            </w:pPr>
            <w:r w:rsidRPr="006B4BC2">
              <w:rPr>
                <w:rFonts w:eastAsia="Times New Roman" w:cs="Times New Roman"/>
                <w:sz w:val="18"/>
                <w:szCs w:val="18"/>
              </w:rPr>
              <w:t>148</w:t>
            </w:r>
          </w:p>
        </w:tc>
        <w:tc>
          <w:tcPr>
            <w:tcW w:w="880" w:type="dxa"/>
            <w:vAlign w:val="bottom"/>
          </w:tcPr>
          <w:p w14:paraId="29DEE086" w14:textId="500292A2"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66583A70" w14:textId="0DC01F9B"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1C6B8A5" w14:textId="0F948708"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1FA6899B" w14:textId="500CFB0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2F9B5DB" w14:textId="51CCC8B7" w:rsidR="006B4BC2" w:rsidRPr="006B4BC2" w:rsidRDefault="006B4BC2" w:rsidP="00734B71">
            <w:pPr>
              <w:jc w:val="center"/>
              <w:rPr>
                <w:sz w:val="18"/>
                <w:szCs w:val="18"/>
              </w:rPr>
            </w:pPr>
            <w:r w:rsidRPr="006B4BC2">
              <w:rPr>
                <w:rFonts w:eastAsia="Times New Roman" w:cs="Times New Roman"/>
                <w:sz w:val="18"/>
                <w:szCs w:val="18"/>
              </w:rPr>
              <w:t>4</w:t>
            </w:r>
          </w:p>
        </w:tc>
        <w:tc>
          <w:tcPr>
            <w:tcW w:w="787" w:type="dxa"/>
            <w:vAlign w:val="bottom"/>
          </w:tcPr>
          <w:p w14:paraId="50C27563" w14:textId="1450544F" w:rsidR="006B4BC2" w:rsidRPr="006B4BC2" w:rsidRDefault="006B4BC2" w:rsidP="00734B71">
            <w:pPr>
              <w:jc w:val="center"/>
              <w:rPr>
                <w:sz w:val="18"/>
                <w:szCs w:val="18"/>
              </w:rPr>
            </w:pPr>
            <w:r w:rsidRPr="006B4BC2">
              <w:rPr>
                <w:rFonts w:eastAsia="Times New Roman" w:cs="Times New Roman"/>
                <w:sz w:val="18"/>
                <w:szCs w:val="18"/>
              </w:rPr>
              <w:t>7</w:t>
            </w:r>
          </w:p>
        </w:tc>
        <w:tc>
          <w:tcPr>
            <w:tcW w:w="884" w:type="dxa"/>
            <w:vAlign w:val="bottom"/>
          </w:tcPr>
          <w:p w14:paraId="4F1E4735" w14:textId="06950EB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579E99D7" w14:textId="41BB0EF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A80A1EC" w14:textId="1C222B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586" w:type="dxa"/>
            <w:vAlign w:val="bottom"/>
          </w:tcPr>
          <w:p w14:paraId="33D0CC40" w14:textId="7981D04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29</w:t>
            </w:r>
          </w:p>
        </w:tc>
        <w:tc>
          <w:tcPr>
            <w:tcW w:w="981" w:type="dxa"/>
            <w:vAlign w:val="bottom"/>
          </w:tcPr>
          <w:p w14:paraId="6C389448" w14:textId="3D0DBE4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16FEE23F" w14:textId="77777777" w:rsidTr="00457CC4">
        <w:tc>
          <w:tcPr>
            <w:tcW w:w="745" w:type="dxa"/>
            <w:vAlign w:val="bottom"/>
          </w:tcPr>
          <w:p w14:paraId="1FF60497" w14:textId="639CFDDA" w:rsidR="006B4BC2" w:rsidRPr="006B4BC2" w:rsidRDefault="006B4BC2" w:rsidP="00734B71">
            <w:pPr>
              <w:jc w:val="center"/>
              <w:rPr>
                <w:sz w:val="18"/>
                <w:szCs w:val="18"/>
              </w:rPr>
            </w:pPr>
            <w:r w:rsidRPr="006B4BC2">
              <w:rPr>
                <w:rFonts w:eastAsia="Times New Roman" w:cs="Times New Roman"/>
                <w:sz w:val="18"/>
                <w:szCs w:val="18"/>
              </w:rPr>
              <w:t>149</w:t>
            </w:r>
          </w:p>
        </w:tc>
        <w:tc>
          <w:tcPr>
            <w:tcW w:w="880" w:type="dxa"/>
            <w:vAlign w:val="bottom"/>
          </w:tcPr>
          <w:p w14:paraId="3C1AC842" w14:textId="1F4F5F31"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6A8156AE" w14:textId="7A2E2EB2"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7EE72EB8" w14:textId="3277A5EB"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05F83D10" w14:textId="3324FF7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F4B37CD" w14:textId="14A1D952" w:rsidR="006B4BC2" w:rsidRPr="006B4BC2" w:rsidRDefault="006B4BC2" w:rsidP="00734B71">
            <w:pPr>
              <w:jc w:val="center"/>
              <w:rPr>
                <w:sz w:val="18"/>
                <w:szCs w:val="18"/>
              </w:rPr>
            </w:pPr>
            <w:r w:rsidRPr="006B4BC2">
              <w:rPr>
                <w:rFonts w:eastAsia="Times New Roman" w:cs="Times New Roman"/>
                <w:sz w:val="18"/>
                <w:szCs w:val="18"/>
              </w:rPr>
              <w:t>37</w:t>
            </w:r>
          </w:p>
        </w:tc>
        <w:tc>
          <w:tcPr>
            <w:tcW w:w="787" w:type="dxa"/>
            <w:vAlign w:val="bottom"/>
          </w:tcPr>
          <w:p w14:paraId="23A874AA" w14:textId="41EFB622" w:rsidR="006B4BC2" w:rsidRPr="006B4BC2" w:rsidRDefault="006B4BC2" w:rsidP="00734B71">
            <w:pPr>
              <w:jc w:val="center"/>
              <w:rPr>
                <w:sz w:val="18"/>
                <w:szCs w:val="18"/>
              </w:rPr>
            </w:pPr>
            <w:r w:rsidRPr="006B4BC2">
              <w:rPr>
                <w:rFonts w:eastAsia="Times New Roman" w:cs="Times New Roman"/>
                <w:sz w:val="18"/>
                <w:szCs w:val="18"/>
              </w:rPr>
              <w:t>50</w:t>
            </w:r>
          </w:p>
        </w:tc>
        <w:tc>
          <w:tcPr>
            <w:tcW w:w="884" w:type="dxa"/>
            <w:vAlign w:val="bottom"/>
          </w:tcPr>
          <w:p w14:paraId="10905249" w14:textId="204A59C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43</w:t>
            </w:r>
          </w:p>
        </w:tc>
        <w:tc>
          <w:tcPr>
            <w:tcW w:w="981" w:type="dxa"/>
            <w:vAlign w:val="bottom"/>
          </w:tcPr>
          <w:p w14:paraId="0BB17AA9" w14:textId="1B8781D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32BB6B74" w14:textId="378E97C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5B16149C" w14:textId="3FA8C1A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79218BD8" w14:textId="23FD657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695BB930" w14:textId="77777777" w:rsidTr="00457CC4">
        <w:tc>
          <w:tcPr>
            <w:tcW w:w="745" w:type="dxa"/>
            <w:vAlign w:val="bottom"/>
          </w:tcPr>
          <w:p w14:paraId="4B3A3944" w14:textId="592F7485" w:rsidR="006B4BC2" w:rsidRPr="006B4BC2" w:rsidRDefault="006B4BC2" w:rsidP="00734B71">
            <w:pPr>
              <w:jc w:val="center"/>
              <w:rPr>
                <w:sz w:val="18"/>
                <w:szCs w:val="18"/>
              </w:rPr>
            </w:pPr>
            <w:r w:rsidRPr="006B4BC2">
              <w:rPr>
                <w:rFonts w:eastAsia="Times New Roman" w:cs="Times New Roman"/>
                <w:sz w:val="18"/>
                <w:szCs w:val="18"/>
              </w:rPr>
              <w:t>151</w:t>
            </w:r>
          </w:p>
        </w:tc>
        <w:tc>
          <w:tcPr>
            <w:tcW w:w="880" w:type="dxa"/>
            <w:vAlign w:val="bottom"/>
          </w:tcPr>
          <w:p w14:paraId="13B3D041" w14:textId="70F2F0C9" w:rsidR="006B4BC2" w:rsidRPr="006B4BC2" w:rsidRDefault="006B4BC2" w:rsidP="00734B71">
            <w:pPr>
              <w:jc w:val="center"/>
              <w:rPr>
                <w:sz w:val="18"/>
                <w:szCs w:val="18"/>
              </w:rPr>
            </w:pPr>
            <w:r w:rsidRPr="006B4BC2">
              <w:rPr>
                <w:rFonts w:eastAsia="Times New Roman" w:cs="Times New Roman"/>
                <w:sz w:val="18"/>
                <w:szCs w:val="18"/>
              </w:rPr>
              <w:t>9</w:t>
            </w:r>
          </w:p>
        </w:tc>
        <w:tc>
          <w:tcPr>
            <w:tcW w:w="562" w:type="dxa"/>
            <w:vAlign w:val="bottom"/>
          </w:tcPr>
          <w:p w14:paraId="74490C53" w14:textId="330C311A"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16ACDA1" w14:textId="0EF36D75" w:rsidR="006B4BC2" w:rsidRPr="006B4BC2" w:rsidRDefault="006B4BC2" w:rsidP="00734B71">
            <w:pPr>
              <w:jc w:val="center"/>
              <w:rPr>
                <w:sz w:val="18"/>
                <w:szCs w:val="18"/>
              </w:rPr>
            </w:pPr>
            <w:r w:rsidRPr="006B4BC2">
              <w:rPr>
                <w:rFonts w:eastAsia="Times New Roman" w:cs="Times New Roman"/>
                <w:sz w:val="18"/>
                <w:szCs w:val="18"/>
              </w:rPr>
              <w:t>8</w:t>
            </w:r>
          </w:p>
        </w:tc>
        <w:tc>
          <w:tcPr>
            <w:tcW w:w="431" w:type="dxa"/>
            <w:vAlign w:val="bottom"/>
          </w:tcPr>
          <w:p w14:paraId="695F6E88" w14:textId="379B091A"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0D203778" w14:textId="3ED299A1" w:rsidR="006B4BC2" w:rsidRPr="006B4BC2" w:rsidRDefault="006B4BC2" w:rsidP="00734B71">
            <w:pPr>
              <w:jc w:val="center"/>
              <w:rPr>
                <w:sz w:val="18"/>
                <w:szCs w:val="18"/>
              </w:rPr>
            </w:pPr>
            <w:r w:rsidRPr="006B4BC2">
              <w:rPr>
                <w:rFonts w:eastAsia="Times New Roman" w:cs="Times New Roman"/>
                <w:sz w:val="18"/>
                <w:szCs w:val="18"/>
              </w:rPr>
              <w:t>34</w:t>
            </w:r>
          </w:p>
        </w:tc>
        <w:tc>
          <w:tcPr>
            <w:tcW w:w="787" w:type="dxa"/>
            <w:vAlign w:val="bottom"/>
          </w:tcPr>
          <w:p w14:paraId="27FCA4D4" w14:textId="66A08177" w:rsidR="006B4BC2" w:rsidRPr="006B4BC2" w:rsidRDefault="006B4BC2" w:rsidP="00734B71">
            <w:pPr>
              <w:jc w:val="center"/>
              <w:rPr>
                <w:sz w:val="18"/>
                <w:szCs w:val="18"/>
              </w:rPr>
            </w:pPr>
            <w:r w:rsidRPr="006B4BC2">
              <w:rPr>
                <w:rFonts w:eastAsia="Times New Roman" w:cs="Times New Roman"/>
                <w:sz w:val="18"/>
                <w:szCs w:val="18"/>
              </w:rPr>
              <w:t>52</w:t>
            </w:r>
          </w:p>
        </w:tc>
        <w:tc>
          <w:tcPr>
            <w:tcW w:w="884" w:type="dxa"/>
            <w:vAlign w:val="bottom"/>
          </w:tcPr>
          <w:p w14:paraId="224C0F44" w14:textId="59F4EC3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52</w:t>
            </w:r>
          </w:p>
        </w:tc>
        <w:tc>
          <w:tcPr>
            <w:tcW w:w="981" w:type="dxa"/>
            <w:vAlign w:val="bottom"/>
          </w:tcPr>
          <w:p w14:paraId="5AF26AA9" w14:textId="2528F97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725" w:type="dxa"/>
            <w:vAlign w:val="bottom"/>
          </w:tcPr>
          <w:p w14:paraId="20F2AFC3" w14:textId="35A2EA0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586" w:type="dxa"/>
            <w:vAlign w:val="bottom"/>
          </w:tcPr>
          <w:p w14:paraId="194D8191" w14:textId="25E1C3F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15</w:t>
            </w:r>
          </w:p>
        </w:tc>
        <w:tc>
          <w:tcPr>
            <w:tcW w:w="981" w:type="dxa"/>
            <w:vAlign w:val="bottom"/>
          </w:tcPr>
          <w:p w14:paraId="4D705438" w14:textId="52C1809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12F707A6" w14:textId="77777777" w:rsidTr="00457CC4">
        <w:tc>
          <w:tcPr>
            <w:tcW w:w="745" w:type="dxa"/>
            <w:vAlign w:val="bottom"/>
          </w:tcPr>
          <w:p w14:paraId="7EDC6643" w14:textId="01E47980" w:rsidR="006B4BC2" w:rsidRPr="006B4BC2" w:rsidRDefault="006B4BC2" w:rsidP="00734B71">
            <w:pPr>
              <w:jc w:val="center"/>
              <w:rPr>
                <w:sz w:val="18"/>
                <w:szCs w:val="18"/>
              </w:rPr>
            </w:pPr>
            <w:r w:rsidRPr="006B4BC2">
              <w:rPr>
                <w:rFonts w:eastAsia="Times New Roman" w:cs="Times New Roman"/>
                <w:sz w:val="18"/>
                <w:szCs w:val="18"/>
              </w:rPr>
              <w:t>153</w:t>
            </w:r>
          </w:p>
        </w:tc>
        <w:tc>
          <w:tcPr>
            <w:tcW w:w="880" w:type="dxa"/>
            <w:vAlign w:val="bottom"/>
          </w:tcPr>
          <w:p w14:paraId="684C13E5" w14:textId="3515C3A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49A42643" w14:textId="1EFF67DD"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95CABA9" w14:textId="08256278"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3324BA3" w14:textId="1D3F560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B8C6C81" w14:textId="77777777" w:rsidR="006B4BC2" w:rsidRPr="006B4BC2" w:rsidRDefault="006B4BC2" w:rsidP="00734B71">
            <w:pPr>
              <w:jc w:val="center"/>
              <w:rPr>
                <w:sz w:val="18"/>
                <w:szCs w:val="18"/>
              </w:rPr>
            </w:pPr>
          </w:p>
        </w:tc>
        <w:tc>
          <w:tcPr>
            <w:tcW w:w="787" w:type="dxa"/>
            <w:vAlign w:val="bottom"/>
          </w:tcPr>
          <w:p w14:paraId="452B64DC" w14:textId="697AC517"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2CC91727" w14:textId="4D56BF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3989F4BB" w14:textId="6DBFA5B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C7E814C" w14:textId="448833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C3338DF" w14:textId="1AA0C90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c>
          <w:tcPr>
            <w:tcW w:w="981" w:type="dxa"/>
            <w:vAlign w:val="bottom"/>
          </w:tcPr>
          <w:p w14:paraId="74198B04" w14:textId="2A3E53C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7554B8A4" w14:textId="77777777" w:rsidTr="00457CC4">
        <w:tc>
          <w:tcPr>
            <w:tcW w:w="745" w:type="dxa"/>
            <w:vAlign w:val="bottom"/>
          </w:tcPr>
          <w:p w14:paraId="29ED3410" w14:textId="0132C976" w:rsidR="006B4BC2" w:rsidRPr="006B4BC2" w:rsidRDefault="006B4BC2" w:rsidP="00734B71">
            <w:pPr>
              <w:jc w:val="center"/>
              <w:rPr>
                <w:sz w:val="18"/>
                <w:szCs w:val="18"/>
              </w:rPr>
            </w:pPr>
            <w:r w:rsidRPr="006B4BC2">
              <w:rPr>
                <w:rFonts w:eastAsia="Times New Roman" w:cs="Times New Roman"/>
                <w:sz w:val="18"/>
                <w:szCs w:val="18"/>
              </w:rPr>
              <w:t>154</w:t>
            </w:r>
          </w:p>
        </w:tc>
        <w:tc>
          <w:tcPr>
            <w:tcW w:w="880" w:type="dxa"/>
            <w:vAlign w:val="bottom"/>
          </w:tcPr>
          <w:p w14:paraId="0BF30B9A" w14:textId="146769BE"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610D8DB" w14:textId="4DC5F0F8"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4F5C0F17" w14:textId="3DBA42F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19BBD4C7" w14:textId="2DA8EF81"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5DE8D97" w14:textId="1C4AF007" w:rsidR="006B4BC2" w:rsidRPr="006B4BC2" w:rsidRDefault="006B4BC2" w:rsidP="00734B71">
            <w:pPr>
              <w:jc w:val="center"/>
              <w:rPr>
                <w:sz w:val="18"/>
                <w:szCs w:val="18"/>
              </w:rPr>
            </w:pPr>
            <w:r w:rsidRPr="006B4BC2">
              <w:rPr>
                <w:rFonts w:eastAsia="Times New Roman" w:cs="Times New Roman"/>
                <w:sz w:val="18"/>
                <w:szCs w:val="18"/>
              </w:rPr>
              <w:t>9</w:t>
            </w:r>
          </w:p>
        </w:tc>
        <w:tc>
          <w:tcPr>
            <w:tcW w:w="787" w:type="dxa"/>
            <w:vAlign w:val="bottom"/>
          </w:tcPr>
          <w:p w14:paraId="55EAB5A4" w14:textId="149E1577" w:rsidR="006B4BC2" w:rsidRPr="006B4BC2" w:rsidRDefault="006B4BC2" w:rsidP="00734B71">
            <w:pPr>
              <w:jc w:val="center"/>
              <w:rPr>
                <w:sz w:val="18"/>
                <w:szCs w:val="18"/>
              </w:rPr>
            </w:pPr>
            <w:r w:rsidRPr="006B4BC2">
              <w:rPr>
                <w:rFonts w:eastAsia="Times New Roman" w:cs="Times New Roman"/>
                <w:sz w:val="18"/>
                <w:szCs w:val="18"/>
              </w:rPr>
              <w:t>10</w:t>
            </w:r>
          </w:p>
        </w:tc>
        <w:tc>
          <w:tcPr>
            <w:tcW w:w="884" w:type="dxa"/>
            <w:vAlign w:val="bottom"/>
          </w:tcPr>
          <w:p w14:paraId="284741FA" w14:textId="0E0C0D9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50BACECA" w14:textId="2C69205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99BF35A" w14:textId="4D0D40B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ED3809C" w14:textId="52AFD72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2F9D45C" w14:textId="60D7775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AF3BEF1" w14:textId="77777777" w:rsidTr="00457CC4">
        <w:tc>
          <w:tcPr>
            <w:tcW w:w="745" w:type="dxa"/>
            <w:vAlign w:val="bottom"/>
          </w:tcPr>
          <w:p w14:paraId="4E3C6915" w14:textId="1B3F7EEE" w:rsidR="006B4BC2" w:rsidRPr="006B4BC2" w:rsidRDefault="006B4BC2" w:rsidP="00734B71">
            <w:pPr>
              <w:jc w:val="center"/>
              <w:rPr>
                <w:sz w:val="18"/>
                <w:szCs w:val="18"/>
              </w:rPr>
            </w:pPr>
            <w:r w:rsidRPr="006B4BC2">
              <w:rPr>
                <w:rFonts w:eastAsia="Times New Roman" w:cs="Times New Roman"/>
                <w:sz w:val="18"/>
                <w:szCs w:val="18"/>
              </w:rPr>
              <w:t>155</w:t>
            </w:r>
          </w:p>
        </w:tc>
        <w:tc>
          <w:tcPr>
            <w:tcW w:w="880" w:type="dxa"/>
            <w:vAlign w:val="bottom"/>
          </w:tcPr>
          <w:p w14:paraId="7E982E0E" w14:textId="6DF51ED7"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2F2BD0B7" w14:textId="6FAD08A7"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EF2B93F" w14:textId="5C31D3E5"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0B98BA5" w14:textId="7E9AE15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92EDFAD" w14:textId="4687BF00"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4647EC88" w14:textId="70F37248"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5049E5F0" w14:textId="738AD94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3E06FB6F" w14:textId="0B983AA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CE8A399" w14:textId="767294B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3D8E8FD" w14:textId="26A3F1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636F2BE4" w14:textId="58B2F74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289F85A" w14:textId="77777777" w:rsidTr="00457CC4">
        <w:tc>
          <w:tcPr>
            <w:tcW w:w="745" w:type="dxa"/>
            <w:vAlign w:val="bottom"/>
          </w:tcPr>
          <w:p w14:paraId="33F0F9B8" w14:textId="1E8AAF65" w:rsidR="006B4BC2" w:rsidRPr="006B4BC2" w:rsidRDefault="006B4BC2" w:rsidP="00734B71">
            <w:pPr>
              <w:jc w:val="center"/>
              <w:rPr>
                <w:sz w:val="18"/>
                <w:szCs w:val="18"/>
              </w:rPr>
            </w:pPr>
            <w:r w:rsidRPr="006B4BC2">
              <w:rPr>
                <w:rFonts w:eastAsia="Times New Roman" w:cs="Times New Roman"/>
                <w:sz w:val="18"/>
                <w:szCs w:val="18"/>
              </w:rPr>
              <w:t>156</w:t>
            </w:r>
          </w:p>
        </w:tc>
        <w:tc>
          <w:tcPr>
            <w:tcW w:w="880" w:type="dxa"/>
            <w:vAlign w:val="bottom"/>
          </w:tcPr>
          <w:p w14:paraId="3EA8DD56" w14:textId="0588E29B" w:rsidR="006B4BC2" w:rsidRPr="006B4BC2" w:rsidRDefault="006B4BC2" w:rsidP="00734B71">
            <w:pPr>
              <w:jc w:val="center"/>
              <w:rPr>
                <w:sz w:val="18"/>
                <w:szCs w:val="18"/>
              </w:rPr>
            </w:pPr>
            <w:r w:rsidRPr="006B4BC2">
              <w:rPr>
                <w:rFonts w:eastAsia="Times New Roman" w:cs="Times New Roman"/>
                <w:sz w:val="18"/>
                <w:szCs w:val="18"/>
              </w:rPr>
              <w:t>5</w:t>
            </w:r>
          </w:p>
        </w:tc>
        <w:tc>
          <w:tcPr>
            <w:tcW w:w="562" w:type="dxa"/>
            <w:vAlign w:val="bottom"/>
          </w:tcPr>
          <w:p w14:paraId="6F400FBF" w14:textId="533AAA5C"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07A8F49F" w14:textId="69F165B2"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77BD3054" w14:textId="6CD7443D"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FF40C0A" w14:textId="57CAAF92" w:rsidR="006B4BC2" w:rsidRPr="006B4BC2" w:rsidRDefault="006B4BC2" w:rsidP="00734B71">
            <w:pPr>
              <w:jc w:val="center"/>
              <w:rPr>
                <w:sz w:val="18"/>
                <w:szCs w:val="18"/>
              </w:rPr>
            </w:pPr>
            <w:r w:rsidRPr="006B4BC2">
              <w:rPr>
                <w:rFonts w:eastAsia="Times New Roman" w:cs="Times New Roman"/>
                <w:sz w:val="18"/>
                <w:szCs w:val="18"/>
              </w:rPr>
              <w:t>20</w:t>
            </w:r>
          </w:p>
        </w:tc>
        <w:tc>
          <w:tcPr>
            <w:tcW w:w="787" w:type="dxa"/>
            <w:vAlign w:val="bottom"/>
          </w:tcPr>
          <w:p w14:paraId="407EA97C" w14:textId="42CC8ABE" w:rsidR="006B4BC2" w:rsidRPr="006B4BC2" w:rsidRDefault="006B4BC2" w:rsidP="00734B71">
            <w:pPr>
              <w:jc w:val="center"/>
              <w:rPr>
                <w:sz w:val="18"/>
                <w:szCs w:val="18"/>
              </w:rPr>
            </w:pPr>
            <w:r w:rsidRPr="006B4BC2">
              <w:rPr>
                <w:rFonts w:eastAsia="Times New Roman" w:cs="Times New Roman"/>
                <w:sz w:val="18"/>
                <w:szCs w:val="18"/>
              </w:rPr>
              <w:t>31</w:t>
            </w:r>
          </w:p>
        </w:tc>
        <w:tc>
          <w:tcPr>
            <w:tcW w:w="884" w:type="dxa"/>
            <w:vAlign w:val="bottom"/>
          </w:tcPr>
          <w:p w14:paraId="5638C952" w14:textId="07BCDE1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30</w:t>
            </w:r>
          </w:p>
        </w:tc>
        <w:tc>
          <w:tcPr>
            <w:tcW w:w="981" w:type="dxa"/>
            <w:vAlign w:val="bottom"/>
          </w:tcPr>
          <w:p w14:paraId="5B902F5F" w14:textId="10C31E3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45762E85" w14:textId="7E4C7CA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586" w:type="dxa"/>
            <w:vAlign w:val="bottom"/>
          </w:tcPr>
          <w:p w14:paraId="61E38A71" w14:textId="4A1E6ED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714300FE" w14:textId="446745B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r w:rsidR="006B4BC2" w:rsidRPr="00EB2155" w14:paraId="09AFA575" w14:textId="77777777" w:rsidTr="00457CC4">
        <w:tc>
          <w:tcPr>
            <w:tcW w:w="745" w:type="dxa"/>
            <w:vAlign w:val="bottom"/>
          </w:tcPr>
          <w:p w14:paraId="720953B5" w14:textId="73A8C133" w:rsidR="006B4BC2" w:rsidRPr="006B4BC2" w:rsidRDefault="006B4BC2" w:rsidP="00734B71">
            <w:pPr>
              <w:jc w:val="center"/>
              <w:rPr>
                <w:sz w:val="18"/>
                <w:szCs w:val="18"/>
              </w:rPr>
            </w:pPr>
            <w:r w:rsidRPr="006B4BC2">
              <w:rPr>
                <w:rFonts w:eastAsia="Times New Roman" w:cs="Times New Roman"/>
                <w:sz w:val="18"/>
                <w:szCs w:val="18"/>
              </w:rPr>
              <w:t>157</w:t>
            </w:r>
          </w:p>
        </w:tc>
        <w:tc>
          <w:tcPr>
            <w:tcW w:w="880" w:type="dxa"/>
            <w:vAlign w:val="bottom"/>
          </w:tcPr>
          <w:p w14:paraId="6ADD3DBD" w14:textId="661F9EB6"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44966695" w14:textId="596CD06B"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58EA43C2" w14:textId="7E563210" w:rsidR="006B4BC2" w:rsidRPr="006B4BC2" w:rsidRDefault="006B4BC2" w:rsidP="00734B71">
            <w:pPr>
              <w:jc w:val="center"/>
              <w:rPr>
                <w:sz w:val="18"/>
                <w:szCs w:val="18"/>
              </w:rPr>
            </w:pPr>
            <w:r w:rsidRPr="006B4BC2">
              <w:rPr>
                <w:rFonts w:eastAsia="Times New Roman" w:cs="Times New Roman"/>
                <w:sz w:val="18"/>
                <w:szCs w:val="18"/>
              </w:rPr>
              <w:t>13</w:t>
            </w:r>
          </w:p>
        </w:tc>
        <w:tc>
          <w:tcPr>
            <w:tcW w:w="431" w:type="dxa"/>
            <w:vAlign w:val="bottom"/>
          </w:tcPr>
          <w:p w14:paraId="2E365D51" w14:textId="4BCB9D6D"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6A6BF38" w14:textId="44395E2F" w:rsidR="006B4BC2" w:rsidRPr="006B4BC2" w:rsidRDefault="006B4BC2" w:rsidP="00734B71">
            <w:pPr>
              <w:jc w:val="center"/>
              <w:rPr>
                <w:sz w:val="18"/>
                <w:szCs w:val="18"/>
              </w:rPr>
            </w:pPr>
            <w:r w:rsidRPr="006B4BC2">
              <w:rPr>
                <w:rFonts w:eastAsia="Times New Roman" w:cs="Times New Roman"/>
                <w:sz w:val="18"/>
                <w:szCs w:val="18"/>
              </w:rPr>
              <w:t>26</w:t>
            </w:r>
          </w:p>
        </w:tc>
        <w:tc>
          <w:tcPr>
            <w:tcW w:w="787" w:type="dxa"/>
            <w:vAlign w:val="bottom"/>
          </w:tcPr>
          <w:p w14:paraId="7602BC87" w14:textId="7405B56B" w:rsidR="006B4BC2" w:rsidRPr="006B4BC2" w:rsidRDefault="006B4BC2" w:rsidP="00734B71">
            <w:pPr>
              <w:jc w:val="center"/>
              <w:rPr>
                <w:sz w:val="18"/>
                <w:szCs w:val="18"/>
              </w:rPr>
            </w:pPr>
            <w:r w:rsidRPr="006B4BC2">
              <w:rPr>
                <w:rFonts w:eastAsia="Times New Roman" w:cs="Times New Roman"/>
                <w:sz w:val="18"/>
                <w:szCs w:val="18"/>
              </w:rPr>
              <w:t>46</w:t>
            </w:r>
          </w:p>
        </w:tc>
        <w:tc>
          <w:tcPr>
            <w:tcW w:w="884" w:type="dxa"/>
            <w:vAlign w:val="bottom"/>
          </w:tcPr>
          <w:p w14:paraId="62078A8A" w14:textId="1A1A3A2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41</w:t>
            </w:r>
          </w:p>
        </w:tc>
        <w:tc>
          <w:tcPr>
            <w:tcW w:w="981" w:type="dxa"/>
            <w:vAlign w:val="bottom"/>
          </w:tcPr>
          <w:p w14:paraId="565AC7F1" w14:textId="7552287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725" w:type="dxa"/>
            <w:vAlign w:val="bottom"/>
          </w:tcPr>
          <w:p w14:paraId="73B55365" w14:textId="4277B4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0E4D4AA5" w14:textId="0A0A332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32</w:t>
            </w:r>
          </w:p>
        </w:tc>
        <w:tc>
          <w:tcPr>
            <w:tcW w:w="981" w:type="dxa"/>
            <w:vAlign w:val="bottom"/>
          </w:tcPr>
          <w:p w14:paraId="463566A5" w14:textId="2B5D70E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85</w:t>
            </w:r>
          </w:p>
        </w:tc>
      </w:tr>
      <w:tr w:rsidR="006B4BC2" w:rsidRPr="00EB2155" w14:paraId="023F16D0" w14:textId="77777777" w:rsidTr="00457CC4">
        <w:tc>
          <w:tcPr>
            <w:tcW w:w="745" w:type="dxa"/>
            <w:vAlign w:val="bottom"/>
          </w:tcPr>
          <w:p w14:paraId="326B20FE" w14:textId="05237A6A" w:rsidR="006B4BC2" w:rsidRPr="006B4BC2" w:rsidRDefault="006B4BC2" w:rsidP="00734B71">
            <w:pPr>
              <w:jc w:val="center"/>
              <w:rPr>
                <w:sz w:val="18"/>
                <w:szCs w:val="18"/>
              </w:rPr>
            </w:pPr>
            <w:r w:rsidRPr="006B4BC2">
              <w:rPr>
                <w:rFonts w:eastAsia="Times New Roman" w:cs="Times New Roman"/>
                <w:sz w:val="18"/>
                <w:szCs w:val="18"/>
              </w:rPr>
              <w:t>158</w:t>
            </w:r>
          </w:p>
        </w:tc>
        <w:tc>
          <w:tcPr>
            <w:tcW w:w="880" w:type="dxa"/>
            <w:vAlign w:val="bottom"/>
          </w:tcPr>
          <w:p w14:paraId="52DD7F8C" w14:textId="701B9D2F"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672FE72" w14:textId="76E3762D" w:rsidR="006B4BC2" w:rsidRPr="006B4BC2" w:rsidRDefault="006B4BC2" w:rsidP="00734B71">
            <w:pPr>
              <w:jc w:val="center"/>
              <w:rPr>
                <w:sz w:val="18"/>
                <w:szCs w:val="18"/>
              </w:rPr>
            </w:pPr>
            <w:r w:rsidRPr="006B4BC2">
              <w:rPr>
                <w:rFonts w:eastAsia="Times New Roman" w:cs="Times New Roman"/>
                <w:sz w:val="18"/>
                <w:szCs w:val="18"/>
              </w:rPr>
              <w:t>8</w:t>
            </w:r>
          </w:p>
        </w:tc>
        <w:tc>
          <w:tcPr>
            <w:tcW w:w="512" w:type="dxa"/>
            <w:vAlign w:val="bottom"/>
          </w:tcPr>
          <w:p w14:paraId="5498140F" w14:textId="0F3984BA"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9466993" w14:textId="2CA5881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D4D1C58" w14:textId="1E4D3BC4" w:rsidR="006B4BC2" w:rsidRPr="006B4BC2" w:rsidRDefault="006B4BC2" w:rsidP="00734B71">
            <w:pPr>
              <w:jc w:val="center"/>
              <w:rPr>
                <w:sz w:val="18"/>
                <w:szCs w:val="18"/>
              </w:rPr>
            </w:pPr>
            <w:r w:rsidRPr="006B4BC2">
              <w:rPr>
                <w:rFonts w:eastAsia="Times New Roman" w:cs="Times New Roman"/>
                <w:sz w:val="18"/>
                <w:szCs w:val="18"/>
              </w:rPr>
              <w:t>28</w:t>
            </w:r>
          </w:p>
        </w:tc>
        <w:tc>
          <w:tcPr>
            <w:tcW w:w="787" w:type="dxa"/>
            <w:vAlign w:val="bottom"/>
          </w:tcPr>
          <w:p w14:paraId="2245440C" w14:textId="11192AAA" w:rsidR="006B4BC2" w:rsidRPr="006B4BC2" w:rsidRDefault="006B4BC2" w:rsidP="00734B71">
            <w:pPr>
              <w:jc w:val="center"/>
              <w:rPr>
                <w:sz w:val="18"/>
                <w:szCs w:val="18"/>
              </w:rPr>
            </w:pPr>
            <w:r w:rsidRPr="006B4BC2">
              <w:rPr>
                <w:rFonts w:eastAsia="Times New Roman" w:cs="Times New Roman"/>
                <w:sz w:val="18"/>
                <w:szCs w:val="18"/>
              </w:rPr>
              <w:t>37</w:t>
            </w:r>
          </w:p>
        </w:tc>
        <w:tc>
          <w:tcPr>
            <w:tcW w:w="884" w:type="dxa"/>
            <w:vAlign w:val="bottom"/>
          </w:tcPr>
          <w:p w14:paraId="56503F4C" w14:textId="7A157A9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29</w:t>
            </w:r>
          </w:p>
        </w:tc>
        <w:tc>
          <w:tcPr>
            <w:tcW w:w="981" w:type="dxa"/>
            <w:vAlign w:val="bottom"/>
          </w:tcPr>
          <w:p w14:paraId="5F9936A0" w14:textId="6857644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13D1872C" w14:textId="1033C4A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586" w:type="dxa"/>
            <w:vAlign w:val="bottom"/>
          </w:tcPr>
          <w:p w14:paraId="683B5DCD" w14:textId="1C4B944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488A71DD" w14:textId="3037CE7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B45F158" w14:textId="77777777" w:rsidTr="00457CC4">
        <w:tc>
          <w:tcPr>
            <w:tcW w:w="745" w:type="dxa"/>
            <w:vAlign w:val="bottom"/>
          </w:tcPr>
          <w:p w14:paraId="495ACFC7" w14:textId="60DA49E0" w:rsidR="006B4BC2" w:rsidRPr="006B4BC2" w:rsidRDefault="006B4BC2" w:rsidP="00734B71">
            <w:pPr>
              <w:jc w:val="center"/>
              <w:rPr>
                <w:sz w:val="18"/>
                <w:szCs w:val="18"/>
              </w:rPr>
            </w:pPr>
            <w:r w:rsidRPr="006B4BC2">
              <w:rPr>
                <w:rFonts w:eastAsia="Times New Roman" w:cs="Times New Roman"/>
                <w:sz w:val="18"/>
                <w:szCs w:val="18"/>
              </w:rPr>
              <w:t>159</w:t>
            </w:r>
          </w:p>
        </w:tc>
        <w:tc>
          <w:tcPr>
            <w:tcW w:w="880" w:type="dxa"/>
            <w:vAlign w:val="bottom"/>
          </w:tcPr>
          <w:p w14:paraId="3BE1D133" w14:textId="0D8E8C71"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61235C14" w14:textId="33CDF4F9" w:rsidR="006B4BC2" w:rsidRPr="006B4BC2" w:rsidRDefault="006B4BC2" w:rsidP="00734B71">
            <w:pPr>
              <w:jc w:val="center"/>
              <w:rPr>
                <w:sz w:val="18"/>
                <w:szCs w:val="18"/>
              </w:rPr>
            </w:pPr>
            <w:r w:rsidRPr="006B4BC2">
              <w:rPr>
                <w:rFonts w:eastAsia="Times New Roman" w:cs="Times New Roman"/>
                <w:sz w:val="18"/>
                <w:szCs w:val="18"/>
              </w:rPr>
              <w:t>4</w:t>
            </w:r>
          </w:p>
        </w:tc>
        <w:tc>
          <w:tcPr>
            <w:tcW w:w="512" w:type="dxa"/>
            <w:vAlign w:val="bottom"/>
          </w:tcPr>
          <w:p w14:paraId="24906134" w14:textId="30443AE0"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51EDDDFC" w14:textId="667A1835"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2D69DB13" w14:textId="0A7A3434" w:rsidR="006B4BC2" w:rsidRPr="006B4BC2" w:rsidRDefault="006B4BC2" w:rsidP="00734B71">
            <w:pPr>
              <w:jc w:val="center"/>
              <w:rPr>
                <w:sz w:val="18"/>
                <w:szCs w:val="18"/>
              </w:rPr>
            </w:pPr>
            <w:r w:rsidRPr="006B4BC2">
              <w:rPr>
                <w:rFonts w:eastAsia="Times New Roman" w:cs="Times New Roman"/>
                <w:sz w:val="18"/>
                <w:szCs w:val="18"/>
              </w:rPr>
              <w:t>19</w:t>
            </w:r>
          </w:p>
        </w:tc>
        <w:tc>
          <w:tcPr>
            <w:tcW w:w="787" w:type="dxa"/>
            <w:vAlign w:val="bottom"/>
          </w:tcPr>
          <w:p w14:paraId="5106292A" w14:textId="3AC57FC0" w:rsidR="006B4BC2" w:rsidRPr="006B4BC2" w:rsidRDefault="006B4BC2" w:rsidP="00734B71">
            <w:pPr>
              <w:jc w:val="center"/>
              <w:rPr>
                <w:sz w:val="18"/>
                <w:szCs w:val="18"/>
              </w:rPr>
            </w:pPr>
            <w:r w:rsidRPr="006B4BC2">
              <w:rPr>
                <w:rFonts w:eastAsia="Times New Roman" w:cs="Times New Roman"/>
                <w:sz w:val="18"/>
                <w:szCs w:val="18"/>
              </w:rPr>
              <w:t>28</w:t>
            </w:r>
          </w:p>
        </w:tc>
        <w:tc>
          <w:tcPr>
            <w:tcW w:w="884" w:type="dxa"/>
            <w:vAlign w:val="bottom"/>
          </w:tcPr>
          <w:p w14:paraId="7466121C" w14:textId="5D3C9AA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0AD1C4EB" w14:textId="18993C8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2C7C31E1" w14:textId="1A58CFA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33925BA8" w14:textId="2482949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10D30A7C" w14:textId="33C6BFD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67</w:t>
            </w:r>
          </w:p>
        </w:tc>
      </w:tr>
      <w:tr w:rsidR="006B4BC2" w:rsidRPr="00EB2155" w14:paraId="6DEDFA1B" w14:textId="77777777" w:rsidTr="00457CC4">
        <w:tc>
          <w:tcPr>
            <w:tcW w:w="745" w:type="dxa"/>
            <w:vAlign w:val="bottom"/>
          </w:tcPr>
          <w:p w14:paraId="15487C96" w14:textId="797667CD" w:rsidR="006B4BC2" w:rsidRPr="006B4BC2" w:rsidRDefault="006B4BC2" w:rsidP="00734B71">
            <w:pPr>
              <w:jc w:val="center"/>
              <w:rPr>
                <w:sz w:val="18"/>
                <w:szCs w:val="18"/>
              </w:rPr>
            </w:pPr>
            <w:r w:rsidRPr="006B4BC2">
              <w:rPr>
                <w:rFonts w:eastAsia="Times New Roman" w:cs="Times New Roman"/>
                <w:sz w:val="18"/>
                <w:szCs w:val="18"/>
              </w:rPr>
              <w:t>161</w:t>
            </w:r>
          </w:p>
        </w:tc>
        <w:tc>
          <w:tcPr>
            <w:tcW w:w="880" w:type="dxa"/>
            <w:vAlign w:val="bottom"/>
          </w:tcPr>
          <w:p w14:paraId="18E04223" w14:textId="178B7EE9"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6E5602AB" w14:textId="06D0F146"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74B13EAC" w14:textId="50290E45" w:rsidR="006B4BC2" w:rsidRPr="006B4BC2" w:rsidRDefault="006B4BC2" w:rsidP="00734B71">
            <w:pPr>
              <w:jc w:val="center"/>
              <w:rPr>
                <w:sz w:val="18"/>
                <w:szCs w:val="18"/>
              </w:rPr>
            </w:pPr>
            <w:r w:rsidRPr="006B4BC2">
              <w:rPr>
                <w:rFonts w:eastAsia="Times New Roman" w:cs="Times New Roman"/>
                <w:sz w:val="18"/>
                <w:szCs w:val="18"/>
              </w:rPr>
              <w:t>5</w:t>
            </w:r>
          </w:p>
        </w:tc>
        <w:tc>
          <w:tcPr>
            <w:tcW w:w="431" w:type="dxa"/>
            <w:vAlign w:val="bottom"/>
          </w:tcPr>
          <w:p w14:paraId="4EBE43B2" w14:textId="52154BED"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437DD33" w14:textId="496837B4" w:rsidR="006B4BC2" w:rsidRPr="006B4BC2" w:rsidRDefault="006B4BC2" w:rsidP="00734B71">
            <w:pPr>
              <w:jc w:val="center"/>
              <w:rPr>
                <w:sz w:val="18"/>
                <w:szCs w:val="18"/>
              </w:rPr>
            </w:pPr>
            <w:r w:rsidRPr="006B4BC2">
              <w:rPr>
                <w:rFonts w:eastAsia="Times New Roman" w:cs="Times New Roman"/>
                <w:sz w:val="18"/>
                <w:szCs w:val="18"/>
              </w:rPr>
              <w:t>18</w:t>
            </w:r>
          </w:p>
        </w:tc>
        <w:tc>
          <w:tcPr>
            <w:tcW w:w="787" w:type="dxa"/>
            <w:vAlign w:val="bottom"/>
          </w:tcPr>
          <w:p w14:paraId="1E2DF00E" w14:textId="0052E7D5" w:rsidR="006B4BC2" w:rsidRPr="006B4BC2" w:rsidRDefault="006B4BC2" w:rsidP="00734B71">
            <w:pPr>
              <w:jc w:val="center"/>
              <w:rPr>
                <w:sz w:val="18"/>
                <w:szCs w:val="18"/>
              </w:rPr>
            </w:pPr>
            <w:r w:rsidRPr="006B4BC2">
              <w:rPr>
                <w:rFonts w:eastAsia="Times New Roman" w:cs="Times New Roman"/>
                <w:sz w:val="18"/>
                <w:szCs w:val="18"/>
              </w:rPr>
              <w:t>25</w:t>
            </w:r>
          </w:p>
        </w:tc>
        <w:tc>
          <w:tcPr>
            <w:tcW w:w="884" w:type="dxa"/>
            <w:vAlign w:val="bottom"/>
          </w:tcPr>
          <w:p w14:paraId="635F0CBF" w14:textId="6679BF4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5078D60D" w14:textId="225FCBF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46B88252" w14:textId="6D54189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w:t>
            </w:r>
          </w:p>
        </w:tc>
        <w:tc>
          <w:tcPr>
            <w:tcW w:w="586" w:type="dxa"/>
            <w:vAlign w:val="bottom"/>
          </w:tcPr>
          <w:p w14:paraId="2F6C5636" w14:textId="206CEA0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21</w:t>
            </w:r>
          </w:p>
        </w:tc>
        <w:tc>
          <w:tcPr>
            <w:tcW w:w="981" w:type="dxa"/>
            <w:vAlign w:val="bottom"/>
          </w:tcPr>
          <w:p w14:paraId="6A3427F6" w14:textId="0AD2DD7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60</w:t>
            </w:r>
          </w:p>
        </w:tc>
      </w:tr>
      <w:tr w:rsidR="006B4BC2" w:rsidRPr="00EB2155" w14:paraId="08438060" w14:textId="77777777" w:rsidTr="00457CC4">
        <w:tc>
          <w:tcPr>
            <w:tcW w:w="745" w:type="dxa"/>
            <w:vAlign w:val="bottom"/>
          </w:tcPr>
          <w:p w14:paraId="5DA0D3AB" w14:textId="6DA32971" w:rsidR="006B4BC2" w:rsidRPr="006B4BC2" w:rsidRDefault="006B4BC2" w:rsidP="00734B71">
            <w:pPr>
              <w:jc w:val="center"/>
              <w:rPr>
                <w:sz w:val="18"/>
                <w:szCs w:val="18"/>
              </w:rPr>
            </w:pPr>
            <w:r w:rsidRPr="006B4BC2">
              <w:rPr>
                <w:rFonts w:eastAsia="Times New Roman" w:cs="Times New Roman"/>
                <w:sz w:val="18"/>
                <w:szCs w:val="18"/>
              </w:rPr>
              <w:t>162</w:t>
            </w:r>
          </w:p>
        </w:tc>
        <w:tc>
          <w:tcPr>
            <w:tcW w:w="880" w:type="dxa"/>
            <w:vAlign w:val="bottom"/>
          </w:tcPr>
          <w:p w14:paraId="7DE53CAE" w14:textId="05105320"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5E55DF30" w14:textId="5E519970"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F601792" w14:textId="4E7B41C4" w:rsidR="006B4BC2" w:rsidRPr="006B4BC2" w:rsidRDefault="006B4BC2" w:rsidP="00734B71">
            <w:pPr>
              <w:jc w:val="center"/>
              <w:rPr>
                <w:sz w:val="18"/>
                <w:szCs w:val="18"/>
              </w:rPr>
            </w:pPr>
            <w:r w:rsidRPr="006B4BC2">
              <w:rPr>
                <w:rFonts w:eastAsia="Times New Roman" w:cs="Times New Roman"/>
                <w:sz w:val="18"/>
                <w:szCs w:val="18"/>
              </w:rPr>
              <w:t>15</w:t>
            </w:r>
          </w:p>
        </w:tc>
        <w:tc>
          <w:tcPr>
            <w:tcW w:w="431" w:type="dxa"/>
            <w:vAlign w:val="bottom"/>
          </w:tcPr>
          <w:p w14:paraId="4474FB6E" w14:textId="5AE33290"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56DE7810" w14:textId="7B9086AE" w:rsidR="006B4BC2" w:rsidRPr="006B4BC2" w:rsidRDefault="006B4BC2" w:rsidP="00734B71">
            <w:pPr>
              <w:jc w:val="center"/>
              <w:rPr>
                <w:sz w:val="18"/>
                <w:szCs w:val="18"/>
              </w:rPr>
            </w:pPr>
            <w:r w:rsidRPr="006B4BC2">
              <w:rPr>
                <w:rFonts w:eastAsia="Times New Roman" w:cs="Times New Roman"/>
                <w:sz w:val="18"/>
                <w:szCs w:val="18"/>
              </w:rPr>
              <w:t>16</w:t>
            </w:r>
          </w:p>
        </w:tc>
        <w:tc>
          <w:tcPr>
            <w:tcW w:w="787" w:type="dxa"/>
            <w:vAlign w:val="bottom"/>
          </w:tcPr>
          <w:p w14:paraId="2FB0D422" w14:textId="73407704" w:rsidR="006B4BC2" w:rsidRPr="006B4BC2" w:rsidRDefault="006B4BC2" w:rsidP="00734B71">
            <w:pPr>
              <w:jc w:val="center"/>
              <w:rPr>
                <w:sz w:val="18"/>
                <w:szCs w:val="18"/>
              </w:rPr>
            </w:pPr>
            <w:r w:rsidRPr="006B4BC2">
              <w:rPr>
                <w:rFonts w:eastAsia="Times New Roman" w:cs="Times New Roman"/>
                <w:sz w:val="18"/>
                <w:szCs w:val="18"/>
              </w:rPr>
              <w:t>34</w:t>
            </w:r>
          </w:p>
        </w:tc>
        <w:tc>
          <w:tcPr>
            <w:tcW w:w="884" w:type="dxa"/>
            <w:vAlign w:val="bottom"/>
          </w:tcPr>
          <w:p w14:paraId="2DC6D96B" w14:textId="4F9EA14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34</w:t>
            </w:r>
          </w:p>
        </w:tc>
        <w:tc>
          <w:tcPr>
            <w:tcW w:w="981" w:type="dxa"/>
            <w:vAlign w:val="bottom"/>
          </w:tcPr>
          <w:p w14:paraId="408FB922" w14:textId="4E631CE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725" w:type="dxa"/>
            <w:vAlign w:val="bottom"/>
          </w:tcPr>
          <w:p w14:paraId="64BE3054" w14:textId="3B515DF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6F5104B1" w14:textId="080CCD7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44</w:t>
            </w:r>
          </w:p>
        </w:tc>
        <w:tc>
          <w:tcPr>
            <w:tcW w:w="981" w:type="dxa"/>
            <w:vAlign w:val="bottom"/>
          </w:tcPr>
          <w:p w14:paraId="122DF603" w14:textId="5F58504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73</w:t>
            </w:r>
          </w:p>
        </w:tc>
      </w:tr>
      <w:tr w:rsidR="006B4BC2" w:rsidRPr="00EB2155" w14:paraId="3C753615" w14:textId="77777777" w:rsidTr="00457CC4">
        <w:tc>
          <w:tcPr>
            <w:tcW w:w="745" w:type="dxa"/>
            <w:vAlign w:val="bottom"/>
          </w:tcPr>
          <w:p w14:paraId="20A08798" w14:textId="5BC5C9A2" w:rsidR="006B4BC2" w:rsidRPr="006B4BC2" w:rsidRDefault="006B4BC2" w:rsidP="00734B71">
            <w:pPr>
              <w:jc w:val="center"/>
              <w:rPr>
                <w:sz w:val="18"/>
                <w:szCs w:val="18"/>
              </w:rPr>
            </w:pPr>
            <w:r w:rsidRPr="006B4BC2">
              <w:rPr>
                <w:rFonts w:eastAsia="Times New Roman" w:cs="Times New Roman"/>
                <w:sz w:val="18"/>
                <w:szCs w:val="18"/>
              </w:rPr>
              <w:t>163</w:t>
            </w:r>
          </w:p>
        </w:tc>
        <w:tc>
          <w:tcPr>
            <w:tcW w:w="880" w:type="dxa"/>
            <w:vAlign w:val="bottom"/>
          </w:tcPr>
          <w:p w14:paraId="497E85D8" w14:textId="05F3FEE4"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5E18F15" w14:textId="7C861551"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093AC36B" w14:textId="3EECAFE0"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2E67887C" w14:textId="1923EA2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4EBC1C1" w14:textId="7217E65B"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7374F89B" w14:textId="3BFD83B6"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697236EF" w14:textId="6BBD623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5DB26CED" w14:textId="250A7B3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109B4D7" w14:textId="0E9B96C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c>
          <w:tcPr>
            <w:tcW w:w="586" w:type="dxa"/>
            <w:vAlign w:val="bottom"/>
          </w:tcPr>
          <w:p w14:paraId="0C6B4F6F" w14:textId="6583E9E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0BD31910" w14:textId="5869180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D762393" w14:textId="77777777" w:rsidTr="00457CC4">
        <w:tc>
          <w:tcPr>
            <w:tcW w:w="745" w:type="dxa"/>
            <w:vAlign w:val="bottom"/>
          </w:tcPr>
          <w:p w14:paraId="77A8911A" w14:textId="02E5379F" w:rsidR="006B4BC2" w:rsidRPr="006B4BC2" w:rsidRDefault="006B4BC2" w:rsidP="00734B71">
            <w:pPr>
              <w:jc w:val="center"/>
              <w:rPr>
                <w:sz w:val="18"/>
                <w:szCs w:val="18"/>
              </w:rPr>
            </w:pPr>
            <w:r w:rsidRPr="006B4BC2">
              <w:rPr>
                <w:rFonts w:eastAsia="Times New Roman" w:cs="Times New Roman"/>
                <w:sz w:val="18"/>
                <w:szCs w:val="18"/>
              </w:rPr>
              <w:t>164</w:t>
            </w:r>
          </w:p>
        </w:tc>
        <w:tc>
          <w:tcPr>
            <w:tcW w:w="880" w:type="dxa"/>
            <w:vAlign w:val="bottom"/>
          </w:tcPr>
          <w:p w14:paraId="18D38B9B" w14:textId="2E937919"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69F8836" w14:textId="6A997F9C"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31393D5C" w14:textId="1DC1781D"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7BF3BFAB" w14:textId="2229AE5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10D0DBD" w14:textId="45CE9F24" w:rsidR="006B4BC2" w:rsidRPr="006B4BC2" w:rsidRDefault="006B4BC2" w:rsidP="00734B71">
            <w:pPr>
              <w:jc w:val="center"/>
              <w:rPr>
                <w:sz w:val="18"/>
                <w:szCs w:val="18"/>
              </w:rPr>
            </w:pPr>
            <w:r w:rsidRPr="006B4BC2">
              <w:rPr>
                <w:rFonts w:eastAsia="Times New Roman" w:cs="Times New Roman"/>
                <w:sz w:val="18"/>
                <w:szCs w:val="18"/>
              </w:rPr>
              <w:t>33</w:t>
            </w:r>
          </w:p>
        </w:tc>
        <w:tc>
          <w:tcPr>
            <w:tcW w:w="787" w:type="dxa"/>
            <w:vAlign w:val="bottom"/>
          </w:tcPr>
          <w:p w14:paraId="7CD4E6FF" w14:textId="21E48312" w:rsidR="006B4BC2" w:rsidRPr="006B4BC2" w:rsidRDefault="006B4BC2" w:rsidP="00734B71">
            <w:pPr>
              <w:jc w:val="center"/>
              <w:rPr>
                <w:sz w:val="18"/>
                <w:szCs w:val="18"/>
              </w:rPr>
            </w:pPr>
            <w:r w:rsidRPr="006B4BC2">
              <w:rPr>
                <w:rFonts w:eastAsia="Times New Roman" w:cs="Times New Roman"/>
                <w:sz w:val="18"/>
                <w:szCs w:val="18"/>
              </w:rPr>
              <w:t>33</w:t>
            </w:r>
          </w:p>
        </w:tc>
        <w:tc>
          <w:tcPr>
            <w:tcW w:w="884" w:type="dxa"/>
            <w:vAlign w:val="bottom"/>
          </w:tcPr>
          <w:p w14:paraId="0EAEAE97" w14:textId="49E511D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c>
          <w:tcPr>
            <w:tcW w:w="981" w:type="dxa"/>
            <w:vAlign w:val="bottom"/>
          </w:tcPr>
          <w:p w14:paraId="5E6C8456" w14:textId="10BC52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41DBAE7" w14:textId="0EDF43C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0397D35D" w14:textId="59737B8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2944709" w14:textId="50612C8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49F7526D" w14:textId="77777777" w:rsidTr="00457CC4">
        <w:tc>
          <w:tcPr>
            <w:tcW w:w="745" w:type="dxa"/>
            <w:vAlign w:val="bottom"/>
          </w:tcPr>
          <w:p w14:paraId="783F8941" w14:textId="00DD8AEF" w:rsidR="006B4BC2" w:rsidRPr="006B4BC2" w:rsidRDefault="006B4BC2" w:rsidP="00734B71">
            <w:pPr>
              <w:jc w:val="center"/>
              <w:rPr>
                <w:sz w:val="18"/>
                <w:szCs w:val="18"/>
              </w:rPr>
            </w:pPr>
            <w:r w:rsidRPr="006B4BC2">
              <w:rPr>
                <w:rFonts w:eastAsia="Times New Roman" w:cs="Times New Roman"/>
                <w:sz w:val="18"/>
                <w:szCs w:val="18"/>
              </w:rPr>
              <w:t>165</w:t>
            </w:r>
          </w:p>
        </w:tc>
        <w:tc>
          <w:tcPr>
            <w:tcW w:w="880" w:type="dxa"/>
            <w:vAlign w:val="bottom"/>
          </w:tcPr>
          <w:p w14:paraId="38816E10" w14:textId="4E2795F7"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8682192" w14:textId="2539D7A2"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2DDCBC00" w14:textId="3712231D"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08251D4D" w14:textId="4DD9F164"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2E1C986" w14:textId="6D46EB8C" w:rsidR="006B4BC2" w:rsidRPr="006B4BC2" w:rsidRDefault="006B4BC2" w:rsidP="00734B71">
            <w:pPr>
              <w:jc w:val="center"/>
              <w:rPr>
                <w:sz w:val="18"/>
                <w:szCs w:val="18"/>
              </w:rPr>
            </w:pPr>
            <w:r w:rsidRPr="006B4BC2">
              <w:rPr>
                <w:rFonts w:eastAsia="Times New Roman" w:cs="Times New Roman"/>
                <w:sz w:val="18"/>
                <w:szCs w:val="18"/>
              </w:rPr>
              <w:t>25</w:t>
            </w:r>
          </w:p>
        </w:tc>
        <w:tc>
          <w:tcPr>
            <w:tcW w:w="787" w:type="dxa"/>
            <w:vAlign w:val="bottom"/>
          </w:tcPr>
          <w:p w14:paraId="7AFCD625" w14:textId="7D5B7AA0" w:rsidR="006B4BC2" w:rsidRPr="006B4BC2" w:rsidRDefault="006B4BC2" w:rsidP="00734B71">
            <w:pPr>
              <w:jc w:val="center"/>
              <w:rPr>
                <w:sz w:val="18"/>
                <w:szCs w:val="18"/>
              </w:rPr>
            </w:pPr>
            <w:r w:rsidRPr="006B4BC2">
              <w:rPr>
                <w:rFonts w:eastAsia="Times New Roman" w:cs="Times New Roman"/>
                <w:sz w:val="18"/>
                <w:szCs w:val="18"/>
              </w:rPr>
              <w:t>28</w:t>
            </w:r>
          </w:p>
        </w:tc>
        <w:tc>
          <w:tcPr>
            <w:tcW w:w="884" w:type="dxa"/>
            <w:vAlign w:val="bottom"/>
          </w:tcPr>
          <w:p w14:paraId="50B039AF" w14:textId="728B8D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25</w:t>
            </w:r>
          </w:p>
        </w:tc>
        <w:tc>
          <w:tcPr>
            <w:tcW w:w="981" w:type="dxa"/>
            <w:vAlign w:val="bottom"/>
          </w:tcPr>
          <w:p w14:paraId="13A1CC50" w14:textId="1561417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4127D574" w14:textId="1BE6796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3034AC6B" w14:textId="0D5DC4C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6FC74036" w14:textId="49B7019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14FFCE13" w14:textId="77777777" w:rsidTr="00457CC4">
        <w:tc>
          <w:tcPr>
            <w:tcW w:w="745" w:type="dxa"/>
            <w:vAlign w:val="bottom"/>
          </w:tcPr>
          <w:p w14:paraId="3021EE59" w14:textId="06DB9DD1" w:rsidR="006B4BC2" w:rsidRPr="006B4BC2" w:rsidRDefault="006B4BC2" w:rsidP="00734B71">
            <w:pPr>
              <w:jc w:val="center"/>
              <w:rPr>
                <w:sz w:val="18"/>
                <w:szCs w:val="18"/>
              </w:rPr>
            </w:pPr>
            <w:r w:rsidRPr="006B4BC2">
              <w:rPr>
                <w:rFonts w:eastAsia="Times New Roman" w:cs="Times New Roman"/>
                <w:sz w:val="18"/>
                <w:szCs w:val="18"/>
              </w:rPr>
              <w:t>166</w:t>
            </w:r>
          </w:p>
        </w:tc>
        <w:tc>
          <w:tcPr>
            <w:tcW w:w="880" w:type="dxa"/>
            <w:vAlign w:val="bottom"/>
          </w:tcPr>
          <w:p w14:paraId="20C1A280" w14:textId="2C7CC817"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3F83DDFE" w14:textId="1E315323" w:rsidR="006B4BC2" w:rsidRPr="006B4BC2" w:rsidRDefault="006B4BC2" w:rsidP="00734B71">
            <w:pPr>
              <w:jc w:val="center"/>
              <w:rPr>
                <w:sz w:val="18"/>
                <w:szCs w:val="18"/>
              </w:rPr>
            </w:pPr>
            <w:r w:rsidRPr="006B4BC2">
              <w:rPr>
                <w:rFonts w:eastAsia="Times New Roman" w:cs="Times New Roman"/>
                <w:sz w:val="18"/>
                <w:szCs w:val="18"/>
              </w:rPr>
              <w:t>7</w:t>
            </w:r>
          </w:p>
        </w:tc>
        <w:tc>
          <w:tcPr>
            <w:tcW w:w="512" w:type="dxa"/>
            <w:vAlign w:val="bottom"/>
          </w:tcPr>
          <w:p w14:paraId="40E83CC7" w14:textId="266F3F82" w:rsidR="006B4BC2" w:rsidRPr="006B4BC2" w:rsidRDefault="006B4BC2" w:rsidP="00734B71">
            <w:pPr>
              <w:jc w:val="center"/>
              <w:rPr>
                <w:sz w:val="18"/>
                <w:szCs w:val="18"/>
              </w:rPr>
            </w:pPr>
            <w:r w:rsidRPr="006B4BC2">
              <w:rPr>
                <w:rFonts w:eastAsia="Times New Roman" w:cs="Times New Roman"/>
                <w:sz w:val="18"/>
                <w:szCs w:val="18"/>
              </w:rPr>
              <w:t>3</w:t>
            </w:r>
          </w:p>
        </w:tc>
        <w:tc>
          <w:tcPr>
            <w:tcW w:w="431" w:type="dxa"/>
            <w:vAlign w:val="bottom"/>
          </w:tcPr>
          <w:p w14:paraId="28708087" w14:textId="14E4323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7EFF7389" w14:textId="4AA3DBC0" w:rsidR="006B4BC2" w:rsidRPr="006B4BC2" w:rsidRDefault="006B4BC2" w:rsidP="00734B71">
            <w:pPr>
              <w:jc w:val="center"/>
              <w:rPr>
                <w:sz w:val="18"/>
                <w:szCs w:val="18"/>
              </w:rPr>
            </w:pPr>
            <w:r w:rsidRPr="006B4BC2">
              <w:rPr>
                <w:rFonts w:eastAsia="Times New Roman" w:cs="Times New Roman"/>
                <w:sz w:val="18"/>
                <w:szCs w:val="18"/>
              </w:rPr>
              <w:t>40</w:t>
            </w:r>
          </w:p>
        </w:tc>
        <w:tc>
          <w:tcPr>
            <w:tcW w:w="787" w:type="dxa"/>
            <w:vAlign w:val="bottom"/>
          </w:tcPr>
          <w:p w14:paraId="29004D53" w14:textId="1ED34CCC" w:rsidR="006B4BC2" w:rsidRPr="006B4BC2" w:rsidRDefault="006B4BC2" w:rsidP="00734B71">
            <w:pPr>
              <w:jc w:val="center"/>
              <w:rPr>
                <w:sz w:val="18"/>
                <w:szCs w:val="18"/>
              </w:rPr>
            </w:pPr>
            <w:r w:rsidRPr="006B4BC2">
              <w:rPr>
                <w:rFonts w:eastAsia="Times New Roman" w:cs="Times New Roman"/>
                <w:sz w:val="18"/>
                <w:szCs w:val="18"/>
              </w:rPr>
              <w:t>51</w:t>
            </w:r>
          </w:p>
        </w:tc>
        <w:tc>
          <w:tcPr>
            <w:tcW w:w="884" w:type="dxa"/>
            <w:vAlign w:val="bottom"/>
          </w:tcPr>
          <w:p w14:paraId="0BA33B0D" w14:textId="502CC5D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44</w:t>
            </w:r>
          </w:p>
        </w:tc>
        <w:tc>
          <w:tcPr>
            <w:tcW w:w="981" w:type="dxa"/>
            <w:vAlign w:val="bottom"/>
          </w:tcPr>
          <w:p w14:paraId="101D29A8" w14:textId="417B5AE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49D3D3E5" w14:textId="0EE94E5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586" w:type="dxa"/>
            <w:vAlign w:val="bottom"/>
          </w:tcPr>
          <w:p w14:paraId="5E74C511" w14:textId="62B060B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40B904F4" w14:textId="4AB598B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r>
      <w:tr w:rsidR="007846DF" w:rsidRPr="00EB2155" w14:paraId="7D46D406" w14:textId="77777777" w:rsidTr="00F52CD7">
        <w:trPr>
          <w:trHeight w:val="346"/>
        </w:trPr>
        <w:tc>
          <w:tcPr>
            <w:tcW w:w="745" w:type="dxa"/>
          </w:tcPr>
          <w:p w14:paraId="349162AE" w14:textId="6901A32A" w:rsidR="007846DF" w:rsidRPr="006B4BC2" w:rsidRDefault="007846DF" w:rsidP="00734B71">
            <w:pPr>
              <w:jc w:val="center"/>
              <w:rPr>
                <w:sz w:val="18"/>
                <w:szCs w:val="18"/>
              </w:rPr>
            </w:pPr>
            <w:proofErr w:type="spellStart"/>
            <w:r w:rsidRPr="000929CB">
              <w:rPr>
                <w:rFonts w:asciiTheme="majorHAnsi" w:hAnsiTheme="majorHAnsi"/>
                <w:sz w:val="18"/>
                <w:szCs w:val="18"/>
              </w:rPr>
              <w:t>Optom</w:t>
            </w:r>
            <w:proofErr w:type="spellEnd"/>
            <w:r w:rsidRPr="000929CB">
              <w:rPr>
                <w:rFonts w:asciiTheme="majorHAnsi" w:hAnsiTheme="majorHAnsi"/>
                <w:sz w:val="18"/>
                <w:szCs w:val="18"/>
              </w:rPr>
              <w:t xml:space="preserve"> ID</w:t>
            </w:r>
          </w:p>
        </w:tc>
        <w:tc>
          <w:tcPr>
            <w:tcW w:w="880" w:type="dxa"/>
          </w:tcPr>
          <w:p w14:paraId="48837465" w14:textId="7EDD6EAD" w:rsidR="007846DF" w:rsidRPr="006B4BC2" w:rsidRDefault="007846DF" w:rsidP="00734B71">
            <w:pPr>
              <w:jc w:val="center"/>
              <w:rPr>
                <w:sz w:val="18"/>
                <w:szCs w:val="18"/>
              </w:rPr>
            </w:pPr>
            <w:r>
              <w:rPr>
                <w:rFonts w:asciiTheme="majorHAnsi" w:hAnsiTheme="majorHAnsi"/>
                <w:sz w:val="18"/>
                <w:szCs w:val="18"/>
              </w:rPr>
              <w:t>R</w:t>
            </w:r>
            <w:r w:rsidRPr="000929CB">
              <w:rPr>
                <w:rFonts w:asciiTheme="majorHAnsi" w:hAnsiTheme="majorHAnsi"/>
                <w:sz w:val="18"/>
                <w:szCs w:val="18"/>
              </w:rPr>
              <w:t>eject</w:t>
            </w:r>
            <w:r>
              <w:rPr>
                <w:rFonts w:asciiTheme="majorHAnsi" w:hAnsiTheme="majorHAnsi"/>
                <w:sz w:val="18"/>
                <w:szCs w:val="18"/>
              </w:rPr>
              <w:t>ed</w:t>
            </w:r>
          </w:p>
        </w:tc>
        <w:tc>
          <w:tcPr>
            <w:tcW w:w="562" w:type="dxa"/>
          </w:tcPr>
          <w:p w14:paraId="76150F98" w14:textId="0FEBDCAF" w:rsidR="007846DF" w:rsidRPr="006B4BC2" w:rsidRDefault="007846DF" w:rsidP="00734B71">
            <w:pPr>
              <w:jc w:val="center"/>
              <w:rPr>
                <w:sz w:val="18"/>
                <w:szCs w:val="18"/>
              </w:rPr>
            </w:pPr>
            <w:r w:rsidRPr="000929CB">
              <w:rPr>
                <w:rFonts w:asciiTheme="majorHAnsi" w:hAnsiTheme="majorHAnsi"/>
                <w:sz w:val="18"/>
                <w:szCs w:val="18"/>
              </w:rPr>
              <w:t xml:space="preserve">Post Cat </w:t>
            </w:r>
          </w:p>
        </w:tc>
        <w:tc>
          <w:tcPr>
            <w:tcW w:w="512" w:type="dxa"/>
          </w:tcPr>
          <w:p w14:paraId="2104304F" w14:textId="667DE689" w:rsidR="007846DF" w:rsidRPr="006B4BC2" w:rsidRDefault="007846DF" w:rsidP="00734B71">
            <w:pPr>
              <w:jc w:val="center"/>
              <w:rPr>
                <w:sz w:val="18"/>
                <w:szCs w:val="18"/>
              </w:rPr>
            </w:pPr>
            <w:r w:rsidRPr="000929CB">
              <w:rPr>
                <w:rFonts w:asciiTheme="majorHAnsi" w:hAnsiTheme="majorHAnsi"/>
                <w:sz w:val="18"/>
                <w:szCs w:val="18"/>
              </w:rPr>
              <w:t xml:space="preserve"> ESP</w:t>
            </w:r>
          </w:p>
        </w:tc>
        <w:tc>
          <w:tcPr>
            <w:tcW w:w="431" w:type="dxa"/>
          </w:tcPr>
          <w:p w14:paraId="38BE045E" w14:textId="0702021F" w:rsidR="007846DF" w:rsidRPr="006B4BC2" w:rsidRDefault="007846DF" w:rsidP="00734B71">
            <w:pPr>
              <w:jc w:val="center"/>
              <w:rPr>
                <w:sz w:val="18"/>
                <w:szCs w:val="18"/>
              </w:rPr>
            </w:pPr>
            <w:r w:rsidRPr="000929CB">
              <w:rPr>
                <w:rFonts w:asciiTheme="majorHAnsi" w:hAnsiTheme="majorHAnsi"/>
                <w:sz w:val="18"/>
                <w:szCs w:val="18"/>
              </w:rPr>
              <w:t>GP</w:t>
            </w:r>
          </w:p>
        </w:tc>
        <w:tc>
          <w:tcPr>
            <w:tcW w:w="533" w:type="dxa"/>
          </w:tcPr>
          <w:p w14:paraId="6CBA506E" w14:textId="73180566" w:rsidR="007846DF" w:rsidRPr="006B4BC2" w:rsidRDefault="007846DF" w:rsidP="00734B71">
            <w:pPr>
              <w:jc w:val="center"/>
              <w:rPr>
                <w:sz w:val="18"/>
                <w:szCs w:val="18"/>
              </w:rPr>
            </w:pPr>
            <w:r w:rsidRPr="000929CB">
              <w:rPr>
                <w:rFonts w:asciiTheme="majorHAnsi" w:hAnsiTheme="majorHAnsi"/>
                <w:sz w:val="18"/>
                <w:szCs w:val="18"/>
              </w:rPr>
              <w:t>HES</w:t>
            </w:r>
          </w:p>
        </w:tc>
        <w:tc>
          <w:tcPr>
            <w:tcW w:w="787" w:type="dxa"/>
          </w:tcPr>
          <w:p w14:paraId="42AC7456" w14:textId="7B940559" w:rsidR="007846DF" w:rsidRPr="006B4BC2" w:rsidRDefault="007846DF" w:rsidP="00734B71">
            <w:pPr>
              <w:jc w:val="center"/>
              <w:rPr>
                <w:sz w:val="18"/>
                <w:szCs w:val="18"/>
              </w:rPr>
            </w:pPr>
            <w:r w:rsidRPr="000929CB">
              <w:rPr>
                <w:rFonts w:asciiTheme="majorHAnsi" w:hAnsiTheme="majorHAnsi"/>
                <w:sz w:val="18"/>
                <w:szCs w:val="18"/>
              </w:rPr>
              <w:t>Total</w:t>
            </w:r>
            <w:r>
              <w:rPr>
                <w:rFonts w:asciiTheme="majorHAnsi" w:hAnsiTheme="majorHAnsi"/>
                <w:sz w:val="18"/>
                <w:szCs w:val="18"/>
              </w:rPr>
              <w:t xml:space="preserve"> reports</w:t>
            </w:r>
          </w:p>
        </w:tc>
        <w:tc>
          <w:tcPr>
            <w:tcW w:w="884" w:type="dxa"/>
          </w:tcPr>
          <w:p w14:paraId="6CF7E221" w14:textId="789E2BBA" w:rsidR="007846DF" w:rsidRPr="006B4BC2" w:rsidRDefault="007846DF" w:rsidP="00734B71">
            <w:pPr>
              <w:jc w:val="center"/>
              <w:rPr>
                <w:rFonts w:eastAsia="Times New Roman" w:cs="Times New Roman"/>
                <w:sz w:val="18"/>
                <w:szCs w:val="18"/>
              </w:rPr>
            </w:pPr>
            <w:r>
              <w:rPr>
                <w:rFonts w:asciiTheme="majorHAnsi" w:eastAsia="Times New Roman" w:hAnsiTheme="majorHAnsi" w:cs="Times New Roman"/>
                <w:color w:val="000000"/>
                <w:sz w:val="18"/>
                <w:szCs w:val="18"/>
              </w:rPr>
              <w:t>Total referrals</w:t>
            </w:r>
          </w:p>
        </w:tc>
        <w:tc>
          <w:tcPr>
            <w:tcW w:w="981" w:type="dxa"/>
          </w:tcPr>
          <w:p w14:paraId="7CAAF27D" w14:textId="67007D46" w:rsidR="007846DF" w:rsidRPr="006B4BC2" w:rsidRDefault="007846DF" w:rsidP="00734B71">
            <w:pPr>
              <w:jc w:val="center"/>
              <w:rPr>
                <w:rFonts w:eastAsia="Times New Roman" w:cs="Times New Roman"/>
                <w:sz w:val="18"/>
                <w:szCs w:val="18"/>
              </w:rPr>
            </w:pPr>
            <w:r w:rsidRPr="000929CB">
              <w:rPr>
                <w:rFonts w:asciiTheme="majorHAnsi" w:hAnsiTheme="majorHAnsi"/>
                <w:sz w:val="18"/>
                <w:szCs w:val="18"/>
              </w:rPr>
              <w:t>Discharge by ESP</w:t>
            </w:r>
          </w:p>
        </w:tc>
        <w:tc>
          <w:tcPr>
            <w:tcW w:w="725" w:type="dxa"/>
            <w:vAlign w:val="bottom"/>
          </w:tcPr>
          <w:p w14:paraId="18D2C644" w14:textId="77777777" w:rsidR="007846DF" w:rsidRPr="000929CB" w:rsidRDefault="007846DF" w:rsidP="00F52CD7">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Reject</w:t>
            </w:r>
          </w:p>
          <w:p w14:paraId="452591D5" w14:textId="690CDE64"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w:t>
            </w:r>
          </w:p>
        </w:tc>
        <w:tc>
          <w:tcPr>
            <w:tcW w:w="586" w:type="dxa"/>
            <w:vAlign w:val="bottom"/>
          </w:tcPr>
          <w:p w14:paraId="2DBC8B4E" w14:textId="77777777" w:rsidR="007846DF" w:rsidRPr="000929CB" w:rsidRDefault="007846DF" w:rsidP="00F52CD7">
            <w:pPr>
              <w:rPr>
                <w:rFonts w:asciiTheme="majorHAnsi" w:eastAsia="Times New Roman" w:hAnsiTheme="majorHAnsi" w:cs="Times New Roman"/>
                <w:color w:val="000000"/>
                <w:sz w:val="18"/>
                <w:szCs w:val="18"/>
              </w:rPr>
            </w:pPr>
            <w:r w:rsidRPr="000929CB">
              <w:rPr>
                <w:rFonts w:asciiTheme="majorHAnsi" w:eastAsia="Times New Roman" w:hAnsiTheme="majorHAnsi" w:cs="Times New Roman"/>
                <w:color w:val="000000"/>
                <w:sz w:val="18"/>
                <w:szCs w:val="18"/>
              </w:rPr>
              <w:t>To</w:t>
            </w:r>
          </w:p>
          <w:p w14:paraId="4D586BEC" w14:textId="3538F52C"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ESP (%)</w:t>
            </w:r>
          </w:p>
        </w:tc>
        <w:tc>
          <w:tcPr>
            <w:tcW w:w="981" w:type="dxa"/>
            <w:vAlign w:val="bottom"/>
          </w:tcPr>
          <w:p w14:paraId="54312AE1" w14:textId="6522578C" w:rsidR="007846DF" w:rsidRPr="006B4BC2" w:rsidRDefault="007846DF" w:rsidP="00734B71">
            <w:pPr>
              <w:jc w:val="center"/>
              <w:rPr>
                <w:rFonts w:eastAsia="Times New Roman" w:cs="Times New Roman"/>
                <w:sz w:val="18"/>
                <w:szCs w:val="18"/>
              </w:rPr>
            </w:pPr>
            <w:r w:rsidRPr="000929CB">
              <w:rPr>
                <w:rFonts w:asciiTheme="majorHAnsi" w:eastAsia="Times New Roman" w:hAnsiTheme="majorHAnsi" w:cs="Times New Roman"/>
                <w:color w:val="000000"/>
                <w:sz w:val="18"/>
                <w:szCs w:val="18"/>
              </w:rPr>
              <w:t>Discharge by ESP (%)</w:t>
            </w:r>
          </w:p>
        </w:tc>
      </w:tr>
      <w:tr w:rsidR="007846DF" w:rsidRPr="00EB2155" w14:paraId="6259451F" w14:textId="77777777" w:rsidTr="00457CC4">
        <w:trPr>
          <w:trHeight w:val="307"/>
        </w:trPr>
        <w:tc>
          <w:tcPr>
            <w:tcW w:w="745" w:type="dxa"/>
            <w:vAlign w:val="bottom"/>
          </w:tcPr>
          <w:p w14:paraId="7B5BC50C" w14:textId="0AA5D5BC" w:rsidR="007846DF" w:rsidRDefault="007846DF" w:rsidP="00734B71">
            <w:pPr>
              <w:jc w:val="center"/>
              <w:rPr>
                <w:rFonts w:eastAsia="Times New Roman" w:cs="Times New Roman"/>
                <w:sz w:val="18"/>
                <w:szCs w:val="18"/>
              </w:rPr>
            </w:pPr>
            <w:r w:rsidRPr="006B4BC2">
              <w:rPr>
                <w:rFonts w:eastAsia="Times New Roman" w:cs="Times New Roman"/>
                <w:sz w:val="18"/>
                <w:szCs w:val="18"/>
              </w:rPr>
              <w:t>167</w:t>
            </w:r>
          </w:p>
        </w:tc>
        <w:tc>
          <w:tcPr>
            <w:tcW w:w="880" w:type="dxa"/>
            <w:vAlign w:val="bottom"/>
          </w:tcPr>
          <w:p w14:paraId="0AA34F2E" w14:textId="6238971E"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w:t>
            </w:r>
          </w:p>
        </w:tc>
        <w:tc>
          <w:tcPr>
            <w:tcW w:w="562" w:type="dxa"/>
            <w:vAlign w:val="bottom"/>
          </w:tcPr>
          <w:p w14:paraId="362147E4" w14:textId="300A4DBD"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0</w:t>
            </w:r>
          </w:p>
        </w:tc>
        <w:tc>
          <w:tcPr>
            <w:tcW w:w="512" w:type="dxa"/>
            <w:vAlign w:val="bottom"/>
          </w:tcPr>
          <w:p w14:paraId="35CFC7CD" w14:textId="16551E75"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5</w:t>
            </w:r>
          </w:p>
        </w:tc>
        <w:tc>
          <w:tcPr>
            <w:tcW w:w="431" w:type="dxa"/>
            <w:vAlign w:val="bottom"/>
          </w:tcPr>
          <w:p w14:paraId="7F30D25E" w14:textId="5A7E3D54"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w:t>
            </w:r>
          </w:p>
        </w:tc>
        <w:tc>
          <w:tcPr>
            <w:tcW w:w="533" w:type="dxa"/>
            <w:vAlign w:val="bottom"/>
          </w:tcPr>
          <w:p w14:paraId="0F036A9F" w14:textId="38039CA7"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13</w:t>
            </w:r>
          </w:p>
        </w:tc>
        <w:tc>
          <w:tcPr>
            <w:tcW w:w="787" w:type="dxa"/>
            <w:vAlign w:val="bottom"/>
          </w:tcPr>
          <w:p w14:paraId="111DFCA7" w14:textId="7D9D8409"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21</w:t>
            </w:r>
          </w:p>
        </w:tc>
        <w:tc>
          <w:tcPr>
            <w:tcW w:w="884" w:type="dxa"/>
            <w:vAlign w:val="bottom"/>
          </w:tcPr>
          <w:p w14:paraId="4672508F" w14:textId="1EDF5784"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21</w:t>
            </w:r>
          </w:p>
        </w:tc>
        <w:tc>
          <w:tcPr>
            <w:tcW w:w="981" w:type="dxa"/>
            <w:vAlign w:val="bottom"/>
          </w:tcPr>
          <w:p w14:paraId="2A895923" w14:textId="792D1B5F"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4</w:t>
            </w:r>
          </w:p>
        </w:tc>
        <w:tc>
          <w:tcPr>
            <w:tcW w:w="725" w:type="dxa"/>
            <w:vAlign w:val="bottom"/>
          </w:tcPr>
          <w:p w14:paraId="722D6FB9" w14:textId="52800319"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5</w:t>
            </w:r>
          </w:p>
        </w:tc>
        <w:tc>
          <w:tcPr>
            <w:tcW w:w="586" w:type="dxa"/>
            <w:vAlign w:val="bottom"/>
          </w:tcPr>
          <w:p w14:paraId="54240E82" w14:textId="1403AC07"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24</w:t>
            </w:r>
          </w:p>
        </w:tc>
        <w:tc>
          <w:tcPr>
            <w:tcW w:w="981" w:type="dxa"/>
            <w:vAlign w:val="bottom"/>
          </w:tcPr>
          <w:p w14:paraId="064D6646" w14:textId="6BEB4921" w:rsidR="007846DF" w:rsidRPr="006B4BC2" w:rsidRDefault="007846DF" w:rsidP="00734B71">
            <w:pPr>
              <w:jc w:val="center"/>
              <w:rPr>
                <w:rFonts w:eastAsia="Times New Roman" w:cs="Times New Roman"/>
                <w:sz w:val="18"/>
                <w:szCs w:val="18"/>
              </w:rPr>
            </w:pPr>
            <w:r w:rsidRPr="006B4BC2">
              <w:rPr>
                <w:rFonts w:eastAsia="Times New Roman" w:cs="Times New Roman"/>
                <w:sz w:val="18"/>
                <w:szCs w:val="18"/>
              </w:rPr>
              <w:t>80</w:t>
            </w:r>
          </w:p>
        </w:tc>
      </w:tr>
      <w:tr w:rsidR="006B4BC2" w:rsidRPr="00EB2155" w14:paraId="3636CE04" w14:textId="77777777" w:rsidTr="00457CC4">
        <w:tc>
          <w:tcPr>
            <w:tcW w:w="745" w:type="dxa"/>
            <w:vAlign w:val="bottom"/>
          </w:tcPr>
          <w:p w14:paraId="2140E5AA" w14:textId="3F24E3DC" w:rsidR="006B4BC2" w:rsidRPr="006B4BC2" w:rsidRDefault="006B4BC2" w:rsidP="00734B71">
            <w:pPr>
              <w:jc w:val="center"/>
              <w:rPr>
                <w:sz w:val="18"/>
                <w:szCs w:val="18"/>
              </w:rPr>
            </w:pPr>
            <w:r w:rsidRPr="006B4BC2">
              <w:rPr>
                <w:rFonts w:eastAsia="Times New Roman" w:cs="Times New Roman"/>
                <w:sz w:val="18"/>
                <w:szCs w:val="18"/>
              </w:rPr>
              <w:t>168</w:t>
            </w:r>
          </w:p>
        </w:tc>
        <w:tc>
          <w:tcPr>
            <w:tcW w:w="880" w:type="dxa"/>
            <w:vAlign w:val="bottom"/>
          </w:tcPr>
          <w:p w14:paraId="51B76B6C" w14:textId="054648C4"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4A0DEB6" w14:textId="7638A4FA"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2A8CA2BE" w14:textId="761DFF7B"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704C1675" w14:textId="77DF0AD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20672A0" w14:textId="6DB32D53" w:rsidR="006B4BC2" w:rsidRPr="006B4BC2" w:rsidRDefault="006B4BC2" w:rsidP="00734B71">
            <w:pPr>
              <w:jc w:val="center"/>
              <w:rPr>
                <w:sz w:val="18"/>
                <w:szCs w:val="18"/>
              </w:rPr>
            </w:pPr>
            <w:r w:rsidRPr="006B4BC2">
              <w:rPr>
                <w:rFonts w:eastAsia="Times New Roman" w:cs="Times New Roman"/>
                <w:sz w:val="18"/>
                <w:szCs w:val="18"/>
              </w:rPr>
              <w:t>17</w:t>
            </w:r>
          </w:p>
        </w:tc>
        <w:tc>
          <w:tcPr>
            <w:tcW w:w="787" w:type="dxa"/>
            <w:vAlign w:val="bottom"/>
          </w:tcPr>
          <w:p w14:paraId="3C684229" w14:textId="3607E36E" w:rsidR="006B4BC2" w:rsidRPr="006B4BC2" w:rsidRDefault="006B4BC2" w:rsidP="00734B71">
            <w:pPr>
              <w:jc w:val="center"/>
              <w:rPr>
                <w:sz w:val="18"/>
                <w:szCs w:val="18"/>
              </w:rPr>
            </w:pPr>
            <w:r w:rsidRPr="006B4BC2">
              <w:rPr>
                <w:rFonts w:eastAsia="Times New Roman" w:cs="Times New Roman"/>
                <w:sz w:val="18"/>
                <w:szCs w:val="18"/>
              </w:rPr>
              <w:t>18</w:t>
            </w:r>
          </w:p>
        </w:tc>
        <w:tc>
          <w:tcPr>
            <w:tcW w:w="884" w:type="dxa"/>
            <w:vAlign w:val="bottom"/>
          </w:tcPr>
          <w:p w14:paraId="06BEF72A" w14:textId="6B7BC32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671CB8AF" w14:textId="115F984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53E5F4C7" w14:textId="00421DA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37EC6304" w14:textId="2838C67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029F5970" w14:textId="2D8DC8E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04ABDABA" w14:textId="77777777" w:rsidTr="00457CC4">
        <w:tc>
          <w:tcPr>
            <w:tcW w:w="745" w:type="dxa"/>
            <w:vAlign w:val="bottom"/>
          </w:tcPr>
          <w:p w14:paraId="6F8A4F5C" w14:textId="2806538E" w:rsidR="006B4BC2" w:rsidRPr="006B4BC2" w:rsidRDefault="006B4BC2" w:rsidP="00734B71">
            <w:pPr>
              <w:jc w:val="center"/>
              <w:rPr>
                <w:sz w:val="18"/>
                <w:szCs w:val="18"/>
              </w:rPr>
            </w:pPr>
            <w:r w:rsidRPr="006B4BC2">
              <w:rPr>
                <w:rFonts w:eastAsia="Times New Roman" w:cs="Times New Roman"/>
                <w:sz w:val="18"/>
                <w:szCs w:val="18"/>
              </w:rPr>
              <w:t>169</w:t>
            </w:r>
          </w:p>
        </w:tc>
        <w:tc>
          <w:tcPr>
            <w:tcW w:w="880" w:type="dxa"/>
            <w:vAlign w:val="bottom"/>
          </w:tcPr>
          <w:p w14:paraId="28138073" w14:textId="15C02B51"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F33715B" w14:textId="084A9184"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3905EAA" w14:textId="080B16F5"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148C78DA" w14:textId="2C7C73D5"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6C04F58B" w14:textId="3A160EE2"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154CD819" w14:textId="40FFFC74" w:rsidR="006B4BC2" w:rsidRPr="006B4BC2" w:rsidRDefault="006B4BC2" w:rsidP="00734B71">
            <w:pPr>
              <w:jc w:val="center"/>
              <w:rPr>
                <w:sz w:val="18"/>
                <w:szCs w:val="18"/>
              </w:rPr>
            </w:pPr>
            <w:r w:rsidRPr="006B4BC2">
              <w:rPr>
                <w:rFonts w:eastAsia="Times New Roman" w:cs="Times New Roman"/>
                <w:sz w:val="18"/>
                <w:szCs w:val="18"/>
              </w:rPr>
              <w:t>3</w:t>
            </w:r>
          </w:p>
        </w:tc>
        <w:tc>
          <w:tcPr>
            <w:tcW w:w="884" w:type="dxa"/>
            <w:vAlign w:val="bottom"/>
          </w:tcPr>
          <w:p w14:paraId="400B01A3" w14:textId="7D34EBA0"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014A99CB" w14:textId="2AACB1E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25FAB07A" w14:textId="77F975D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D5106D9" w14:textId="5CB47F2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33</w:t>
            </w:r>
          </w:p>
        </w:tc>
        <w:tc>
          <w:tcPr>
            <w:tcW w:w="981" w:type="dxa"/>
            <w:vAlign w:val="bottom"/>
          </w:tcPr>
          <w:p w14:paraId="48807F99" w14:textId="31ED4B7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62F2F977" w14:textId="77777777" w:rsidTr="00457CC4">
        <w:tc>
          <w:tcPr>
            <w:tcW w:w="745" w:type="dxa"/>
            <w:vAlign w:val="bottom"/>
          </w:tcPr>
          <w:p w14:paraId="4FF2CDF6" w14:textId="73CB869D" w:rsidR="006B4BC2" w:rsidRPr="006B4BC2" w:rsidRDefault="006B4BC2" w:rsidP="00734B71">
            <w:pPr>
              <w:jc w:val="center"/>
              <w:rPr>
                <w:sz w:val="18"/>
                <w:szCs w:val="18"/>
              </w:rPr>
            </w:pPr>
            <w:r w:rsidRPr="006B4BC2">
              <w:rPr>
                <w:rFonts w:eastAsia="Times New Roman" w:cs="Times New Roman"/>
                <w:sz w:val="18"/>
                <w:szCs w:val="18"/>
              </w:rPr>
              <w:t>170</w:t>
            </w:r>
          </w:p>
        </w:tc>
        <w:tc>
          <w:tcPr>
            <w:tcW w:w="880" w:type="dxa"/>
            <w:vAlign w:val="bottom"/>
          </w:tcPr>
          <w:p w14:paraId="30D43FA5" w14:textId="61F8381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599A5849" w14:textId="0A8C71FF"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1139BCF8" w14:textId="48FDFA7C"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F131E67" w14:textId="527F3F6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B824AFB" w14:textId="4982D04A"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608358DF" w14:textId="7EA5A982"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29F54D1D" w14:textId="1E951B9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429C0CCE" w14:textId="0A27D40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7A4084F" w14:textId="0AE1F11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ADFB7DB" w14:textId="241FD9D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239D41D3" w14:textId="526BF2B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380568B0" w14:textId="77777777" w:rsidTr="00457CC4">
        <w:tc>
          <w:tcPr>
            <w:tcW w:w="745" w:type="dxa"/>
            <w:vAlign w:val="bottom"/>
          </w:tcPr>
          <w:p w14:paraId="1E5944D1" w14:textId="118E3E8C" w:rsidR="006B4BC2" w:rsidRPr="006B4BC2" w:rsidRDefault="006B4BC2" w:rsidP="00734B71">
            <w:pPr>
              <w:jc w:val="center"/>
              <w:rPr>
                <w:sz w:val="18"/>
                <w:szCs w:val="18"/>
              </w:rPr>
            </w:pPr>
            <w:r w:rsidRPr="006B4BC2">
              <w:rPr>
                <w:rFonts w:eastAsia="Times New Roman" w:cs="Times New Roman"/>
                <w:sz w:val="18"/>
                <w:szCs w:val="18"/>
              </w:rPr>
              <w:t>171</w:t>
            </w:r>
          </w:p>
        </w:tc>
        <w:tc>
          <w:tcPr>
            <w:tcW w:w="880" w:type="dxa"/>
            <w:vAlign w:val="bottom"/>
          </w:tcPr>
          <w:p w14:paraId="61B1BFB2" w14:textId="19023995"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B13EB39" w14:textId="0567CFDD"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4633E890" w14:textId="7A9E16BE"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506DA3B8" w14:textId="1DDB5F7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92EA7A8" w14:textId="57459BD0" w:rsidR="006B4BC2" w:rsidRPr="006B4BC2" w:rsidRDefault="006B4BC2" w:rsidP="00734B71">
            <w:pPr>
              <w:jc w:val="center"/>
              <w:rPr>
                <w:sz w:val="18"/>
                <w:szCs w:val="18"/>
              </w:rPr>
            </w:pPr>
            <w:r w:rsidRPr="006B4BC2">
              <w:rPr>
                <w:rFonts w:eastAsia="Times New Roman" w:cs="Times New Roman"/>
                <w:sz w:val="18"/>
                <w:szCs w:val="18"/>
              </w:rPr>
              <w:t>1</w:t>
            </w:r>
          </w:p>
        </w:tc>
        <w:tc>
          <w:tcPr>
            <w:tcW w:w="787" w:type="dxa"/>
            <w:vAlign w:val="bottom"/>
          </w:tcPr>
          <w:p w14:paraId="2DE29B65" w14:textId="1326EB7D" w:rsidR="006B4BC2" w:rsidRPr="006B4BC2" w:rsidRDefault="006B4BC2" w:rsidP="00734B71">
            <w:pPr>
              <w:jc w:val="center"/>
              <w:rPr>
                <w:sz w:val="18"/>
                <w:szCs w:val="18"/>
              </w:rPr>
            </w:pPr>
            <w:r w:rsidRPr="006B4BC2">
              <w:rPr>
                <w:rFonts w:eastAsia="Times New Roman" w:cs="Times New Roman"/>
                <w:sz w:val="18"/>
                <w:szCs w:val="18"/>
              </w:rPr>
              <w:t>1</w:t>
            </w:r>
          </w:p>
        </w:tc>
        <w:tc>
          <w:tcPr>
            <w:tcW w:w="884" w:type="dxa"/>
            <w:vAlign w:val="bottom"/>
          </w:tcPr>
          <w:p w14:paraId="6970307B" w14:textId="385D61C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981" w:type="dxa"/>
            <w:vAlign w:val="bottom"/>
          </w:tcPr>
          <w:p w14:paraId="1000C0C5" w14:textId="45EA7BD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7EFF021" w14:textId="6B65A1A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1ADBDC0F" w14:textId="6F2CD92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F95FC85" w14:textId="25FA09F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7A59DEEF" w14:textId="77777777" w:rsidTr="00457CC4">
        <w:tc>
          <w:tcPr>
            <w:tcW w:w="745" w:type="dxa"/>
            <w:vAlign w:val="bottom"/>
          </w:tcPr>
          <w:p w14:paraId="428DF0D8" w14:textId="6A0B57D7" w:rsidR="006B4BC2" w:rsidRPr="006B4BC2" w:rsidRDefault="006B4BC2" w:rsidP="00734B71">
            <w:pPr>
              <w:jc w:val="center"/>
              <w:rPr>
                <w:sz w:val="18"/>
                <w:szCs w:val="18"/>
              </w:rPr>
            </w:pPr>
            <w:r w:rsidRPr="006B4BC2">
              <w:rPr>
                <w:rFonts w:eastAsia="Times New Roman" w:cs="Times New Roman"/>
                <w:sz w:val="18"/>
                <w:szCs w:val="18"/>
              </w:rPr>
              <w:lastRenderedPageBreak/>
              <w:t>172</w:t>
            </w:r>
          </w:p>
        </w:tc>
        <w:tc>
          <w:tcPr>
            <w:tcW w:w="880" w:type="dxa"/>
            <w:vAlign w:val="bottom"/>
          </w:tcPr>
          <w:p w14:paraId="5A5D5E31" w14:textId="5035BE67"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4AF361D4" w14:textId="38D65374"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75FCEEA9" w14:textId="3A41AB92"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035CB1C6" w14:textId="045FE34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161CAD75" w14:textId="55326FDE" w:rsidR="006B4BC2" w:rsidRPr="006B4BC2" w:rsidRDefault="006B4BC2" w:rsidP="00734B71">
            <w:pPr>
              <w:jc w:val="center"/>
              <w:rPr>
                <w:sz w:val="18"/>
                <w:szCs w:val="18"/>
              </w:rPr>
            </w:pPr>
            <w:r w:rsidRPr="006B4BC2">
              <w:rPr>
                <w:rFonts w:eastAsia="Times New Roman" w:cs="Times New Roman"/>
                <w:sz w:val="18"/>
                <w:szCs w:val="18"/>
              </w:rPr>
              <w:t>5</w:t>
            </w:r>
          </w:p>
        </w:tc>
        <w:tc>
          <w:tcPr>
            <w:tcW w:w="787" w:type="dxa"/>
            <w:vAlign w:val="bottom"/>
          </w:tcPr>
          <w:p w14:paraId="653721A4" w14:textId="446D9F41" w:rsidR="006B4BC2" w:rsidRPr="006B4BC2" w:rsidRDefault="006B4BC2" w:rsidP="00734B71">
            <w:pPr>
              <w:jc w:val="center"/>
              <w:rPr>
                <w:sz w:val="18"/>
                <w:szCs w:val="18"/>
              </w:rPr>
            </w:pPr>
            <w:r w:rsidRPr="006B4BC2">
              <w:rPr>
                <w:rFonts w:eastAsia="Times New Roman" w:cs="Times New Roman"/>
                <w:sz w:val="18"/>
                <w:szCs w:val="18"/>
              </w:rPr>
              <w:t>7</w:t>
            </w:r>
          </w:p>
        </w:tc>
        <w:tc>
          <w:tcPr>
            <w:tcW w:w="884" w:type="dxa"/>
            <w:vAlign w:val="bottom"/>
          </w:tcPr>
          <w:p w14:paraId="0F127D01" w14:textId="17D592E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53523C78" w14:textId="028A5D79"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14E6AEC6" w14:textId="1293CA7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70CB99F9" w14:textId="009C1C6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29</w:t>
            </w:r>
          </w:p>
        </w:tc>
        <w:tc>
          <w:tcPr>
            <w:tcW w:w="981" w:type="dxa"/>
            <w:vAlign w:val="bottom"/>
          </w:tcPr>
          <w:p w14:paraId="4DDEE090" w14:textId="3E9DB0C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50</w:t>
            </w:r>
          </w:p>
        </w:tc>
      </w:tr>
      <w:tr w:rsidR="006B4BC2" w:rsidRPr="00EB2155" w14:paraId="32D2E798" w14:textId="77777777" w:rsidTr="00457CC4">
        <w:tc>
          <w:tcPr>
            <w:tcW w:w="745" w:type="dxa"/>
            <w:vAlign w:val="bottom"/>
          </w:tcPr>
          <w:p w14:paraId="64CA62DE" w14:textId="460A4484" w:rsidR="006B4BC2" w:rsidRPr="006B4BC2" w:rsidRDefault="006B4BC2" w:rsidP="00734B71">
            <w:pPr>
              <w:jc w:val="center"/>
              <w:rPr>
                <w:sz w:val="18"/>
                <w:szCs w:val="18"/>
              </w:rPr>
            </w:pPr>
            <w:r w:rsidRPr="006B4BC2">
              <w:rPr>
                <w:rFonts w:eastAsia="Times New Roman" w:cs="Times New Roman"/>
                <w:sz w:val="18"/>
                <w:szCs w:val="18"/>
              </w:rPr>
              <w:t>173</w:t>
            </w:r>
          </w:p>
        </w:tc>
        <w:tc>
          <w:tcPr>
            <w:tcW w:w="880" w:type="dxa"/>
            <w:vAlign w:val="bottom"/>
          </w:tcPr>
          <w:p w14:paraId="433FDC27" w14:textId="1BFB60C0"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03EDA787" w14:textId="4EE7DCEA" w:rsidR="006B4BC2" w:rsidRPr="006B4BC2" w:rsidRDefault="006B4BC2" w:rsidP="00734B71">
            <w:pPr>
              <w:jc w:val="center"/>
              <w:rPr>
                <w:sz w:val="18"/>
                <w:szCs w:val="18"/>
              </w:rPr>
            </w:pPr>
            <w:r w:rsidRPr="006B4BC2">
              <w:rPr>
                <w:rFonts w:eastAsia="Times New Roman" w:cs="Times New Roman"/>
                <w:sz w:val="18"/>
                <w:szCs w:val="18"/>
              </w:rPr>
              <w:t>4</w:t>
            </w:r>
          </w:p>
        </w:tc>
        <w:tc>
          <w:tcPr>
            <w:tcW w:w="512" w:type="dxa"/>
            <w:vAlign w:val="bottom"/>
          </w:tcPr>
          <w:p w14:paraId="4F4093F9" w14:textId="5F6CC19F"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7B799E8E" w14:textId="6A4CD64A"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03C4AB65" w14:textId="5B81D8BB" w:rsidR="006B4BC2" w:rsidRPr="006B4BC2" w:rsidRDefault="006B4BC2" w:rsidP="00734B71">
            <w:pPr>
              <w:jc w:val="center"/>
              <w:rPr>
                <w:sz w:val="18"/>
                <w:szCs w:val="18"/>
              </w:rPr>
            </w:pPr>
            <w:r w:rsidRPr="006B4BC2">
              <w:rPr>
                <w:rFonts w:eastAsia="Times New Roman" w:cs="Times New Roman"/>
                <w:sz w:val="18"/>
                <w:szCs w:val="18"/>
              </w:rPr>
              <w:t>17</w:t>
            </w:r>
          </w:p>
        </w:tc>
        <w:tc>
          <w:tcPr>
            <w:tcW w:w="787" w:type="dxa"/>
            <w:vAlign w:val="bottom"/>
          </w:tcPr>
          <w:p w14:paraId="2AEFF445" w14:textId="68CCE9FC" w:rsidR="006B4BC2" w:rsidRPr="006B4BC2" w:rsidRDefault="006B4BC2" w:rsidP="00734B71">
            <w:pPr>
              <w:jc w:val="center"/>
              <w:rPr>
                <w:sz w:val="18"/>
                <w:szCs w:val="18"/>
              </w:rPr>
            </w:pPr>
            <w:r w:rsidRPr="006B4BC2">
              <w:rPr>
                <w:rFonts w:eastAsia="Times New Roman" w:cs="Times New Roman"/>
                <w:sz w:val="18"/>
                <w:szCs w:val="18"/>
              </w:rPr>
              <w:t>24</w:t>
            </w:r>
          </w:p>
        </w:tc>
        <w:tc>
          <w:tcPr>
            <w:tcW w:w="884" w:type="dxa"/>
            <w:vAlign w:val="bottom"/>
          </w:tcPr>
          <w:p w14:paraId="527AC5D8" w14:textId="6C97096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20</w:t>
            </w:r>
          </w:p>
        </w:tc>
        <w:tc>
          <w:tcPr>
            <w:tcW w:w="981" w:type="dxa"/>
            <w:vAlign w:val="bottom"/>
          </w:tcPr>
          <w:p w14:paraId="4B04D3F2" w14:textId="016E27B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1343DB03" w14:textId="1F2FAED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w:t>
            </w:r>
          </w:p>
        </w:tc>
        <w:tc>
          <w:tcPr>
            <w:tcW w:w="586" w:type="dxa"/>
            <w:vAlign w:val="bottom"/>
          </w:tcPr>
          <w:p w14:paraId="2D35AB60" w14:textId="1F48FE5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5</w:t>
            </w:r>
          </w:p>
        </w:tc>
        <w:tc>
          <w:tcPr>
            <w:tcW w:w="981" w:type="dxa"/>
            <w:vAlign w:val="bottom"/>
          </w:tcPr>
          <w:p w14:paraId="7EFC5EEF" w14:textId="63CA92F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14D47606" w14:textId="77777777" w:rsidTr="00457CC4">
        <w:tc>
          <w:tcPr>
            <w:tcW w:w="745" w:type="dxa"/>
            <w:vAlign w:val="bottom"/>
          </w:tcPr>
          <w:p w14:paraId="600B73EE" w14:textId="29E16A9F" w:rsidR="006B4BC2" w:rsidRPr="006B4BC2" w:rsidRDefault="006B4BC2" w:rsidP="00734B71">
            <w:pPr>
              <w:jc w:val="center"/>
              <w:rPr>
                <w:sz w:val="18"/>
                <w:szCs w:val="18"/>
              </w:rPr>
            </w:pPr>
            <w:r w:rsidRPr="006B4BC2">
              <w:rPr>
                <w:rFonts w:eastAsia="Times New Roman" w:cs="Times New Roman"/>
                <w:sz w:val="18"/>
                <w:szCs w:val="18"/>
              </w:rPr>
              <w:t>174</w:t>
            </w:r>
          </w:p>
        </w:tc>
        <w:tc>
          <w:tcPr>
            <w:tcW w:w="880" w:type="dxa"/>
            <w:vAlign w:val="bottom"/>
          </w:tcPr>
          <w:p w14:paraId="326B56C4" w14:textId="4A29D239" w:rsidR="006B4BC2" w:rsidRPr="006B4BC2" w:rsidRDefault="006B4BC2" w:rsidP="00734B71">
            <w:pPr>
              <w:jc w:val="center"/>
              <w:rPr>
                <w:sz w:val="18"/>
                <w:szCs w:val="18"/>
              </w:rPr>
            </w:pPr>
            <w:r w:rsidRPr="006B4BC2">
              <w:rPr>
                <w:rFonts w:eastAsia="Times New Roman" w:cs="Times New Roman"/>
                <w:sz w:val="18"/>
                <w:szCs w:val="18"/>
              </w:rPr>
              <w:t>2</w:t>
            </w:r>
          </w:p>
        </w:tc>
        <w:tc>
          <w:tcPr>
            <w:tcW w:w="562" w:type="dxa"/>
            <w:vAlign w:val="bottom"/>
          </w:tcPr>
          <w:p w14:paraId="5AEC66DB" w14:textId="691A7175" w:rsidR="006B4BC2" w:rsidRPr="006B4BC2" w:rsidRDefault="006B4BC2" w:rsidP="00734B71">
            <w:pPr>
              <w:jc w:val="center"/>
              <w:rPr>
                <w:sz w:val="18"/>
                <w:szCs w:val="18"/>
              </w:rPr>
            </w:pPr>
            <w:r w:rsidRPr="006B4BC2">
              <w:rPr>
                <w:rFonts w:eastAsia="Times New Roman" w:cs="Times New Roman"/>
                <w:sz w:val="18"/>
                <w:szCs w:val="18"/>
              </w:rPr>
              <w:t>3</w:t>
            </w:r>
          </w:p>
        </w:tc>
        <w:tc>
          <w:tcPr>
            <w:tcW w:w="512" w:type="dxa"/>
            <w:vAlign w:val="bottom"/>
          </w:tcPr>
          <w:p w14:paraId="3A32CE9A" w14:textId="56855F19" w:rsidR="006B4BC2" w:rsidRPr="006B4BC2" w:rsidRDefault="006B4BC2" w:rsidP="00734B71">
            <w:pPr>
              <w:jc w:val="center"/>
              <w:rPr>
                <w:sz w:val="18"/>
                <w:szCs w:val="18"/>
              </w:rPr>
            </w:pPr>
            <w:r w:rsidRPr="006B4BC2">
              <w:rPr>
                <w:rFonts w:eastAsia="Times New Roman" w:cs="Times New Roman"/>
                <w:sz w:val="18"/>
                <w:szCs w:val="18"/>
              </w:rPr>
              <w:t>2</w:t>
            </w:r>
          </w:p>
        </w:tc>
        <w:tc>
          <w:tcPr>
            <w:tcW w:w="431" w:type="dxa"/>
            <w:vAlign w:val="bottom"/>
          </w:tcPr>
          <w:p w14:paraId="4A2CCB21" w14:textId="559E2FB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33797B05" w14:textId="7346E84E" w:rsidR="006B4BC2" w:rsidRPr="006B4BC2" w:rsidRDefault="006B4BC2" w:rsidP="00734B71">
            <w:pPr>
              <w:jc w:val="center"/>
              <w:rPr>
                <w:sz w:val="18"/>
                <w:szCs w:val="18"/>
              </w:rPr>
            </w:pPr>
            <w:r w:rsidRPr="006B4BC2">
              <w:rPr>
                <w:rFonts w:eastAsia="Times New Roman" w:cs="Times New Roman"/>
                <w:sz w:val="18"/>
                <w:szCs w:val="18"/>
              </w:rPr>
              <w:t>23</w:t>
            </w:r>
          </w:p>
        </w:tc>
        <w:tc>
          <w:tcPr>
            <w:tcW w:w="787" w:type="dxa"/>
            <w:vAlign w:val="bottom"/>
          </w:tcPr>
          <w:p w14:paraId="567133F9" w14:textId="0D0327CA" w:rsidR="006B4BC2" w:rsidRPr="006B4BC2" w:rsidRDefault="006B4BC2" w:rsidP="00734B71">
            <w:pPr>
              <w:jc w:val="center"/>
              <w:rPr>
                <w:sz w:val="18"/>
                <w:szCs w:val="18"/>
              </w:rPr>
            </w:pPr>
            <w:r w:rsidRPr="006B4BC2">
              <w:rPr>
                <w:rFonts w:eastAsia="Times New Roman" w:cs="Times New Roman"/>
                <w:sz w:val="18"/>
                <w:szCs w:val="18"/>
              </w:rPr>
              <w:t>30</w:t>
            </w:r>
          </w:p>
        </w:tc>
        <w:tc>
          <w:tcPr>
            <w:tcW w:w="884" w:type="dxa"/>
            <w:vAlign w:val="bottom"/>
          </w:tcPr>
          <w:p w14:paraId="4FE3CA65" w14:textId="7DF5C20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27</w:t>
            </w:r>
          </w:p>
        </w:tc>
        <w:tc>
          <w:tcPr>
            <w:tcW w:w="981" w:type="dxa"/>
            <w:vAlign w:val="bottom"/>
          </w:tcPr>
          <w:p w14:paraId="70D876F4" w14:textId="478989C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725" w:type="dxa"/>
            <w:vAlign w:val="bottom"/>
          </w:tcPr>
          <w:p w14:paraId="3B586EEB" w14:textId="5329836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586" w:type="dxa"/>
            <w:vAlign w:val="bottom"/>
          </w:tcPr>
          <w:p w14:paraId="4AA40603" w14:textId="7E2AB85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1187765D" w14:textId="4DD6575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7CFA24A9" w14:textId="77777777" w:rsidTr="00457CC4">
        <w:tc>
          <w:tcPr>
            <w:tcW w:w="745" w:type="dxa"/>
            <w:vAlign w:val="bottom"/>
          </w:tcPr>
          <w:p w14:paraId="35C08C69" w14:textId="27E3B6E8" w:rsidR="006B4BC2" w:rsidRPr="006B4BC2" w:rsidRDefault="006B4BC2" w:rsidP="00734B71">
            <w:pPr>
              <w:jc w:val="center"/>
              <w:rPr>
                <w:sz w:val="18"/>
                <w:szCs w:val="18"/>
              </w:rPr>
            </w:pPr>
            <w:r w:rsidRPr="006B4BC2">
              <w:rPr>
                <w:rFonts w:eastAsia="Times New Roman" w:cs="Times New Roman"/>
                <w:sz w:val="18"/>
                <w:szCs w:val="18"/>
              </w:rPr>
              <w:t>175</w:t>
            </w:r>
          </w:p>
        </w:tc>
        <w:tc>
          <w:tcPr>
            <w:tcW w:w="880" w:type="dxa"/>
            <w:vAlign w:val="bottom"/>
          </w:tcPr>
          <w:p w14:paraId="36D775E1" w14:textId="4589A7FA"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02D21B7F" w14:textId="47B1E84C" w:rsidR="006B4BC2" w:rsidRPr="006B4BC2" w:rsidRDefault="006B4BC2" w:rsidP="00734B71">
            <w:pPr>
              <w:jc w:val="center"/>
              <w:rPr>
                <w:sz w:val="18"/>
                <w:szCs w:val="18"/>
              </w:rPr>
            </w:pPr>
            <w:r w:rsidRPr="006B4BC2">
              <w:rPr>
                <w:rFonts w:eastAsia="Times New Roman" w:cs="Times New Roman"/>
                <w:sz w:val="18"/>
                <w:szCs w:val="18"/>
              </w:rPr>
              <w:t>4</w:t>
            </w:r>
          </w:p>
        </w:tc>
        <w:tc>
          <w:tcPr>
            <w:tcW w:w="512" w:type="dxa"/>
            <w:vAlign w:val="bottom"/>
          </w:tcPr>
          <w:p w14:paraId="51759A0C" w14:textId="482AB05A"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27A3A012" w14:textId="28BC5140"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B40979F" w14:textId="384739CE" w:rsidR="006B4BC2" w:rsidRPr="006B4BC2" w:rsidRDefault="006B4BC2" w:rsidP="00734B71">
            <w:pPr>
              <w:jc w:val="center"/>
              <w:rPr>
                <w:sz w:val="18"/>
                <w:szCs w:val="18"/>
              </w:rPr>
            </w:pPr>
            <w:r w:rsidRPr="006B4BC2">
              <w:rPr>
                <w:rFonts w:eastAsia="Times New Roman" w:cs="Times New Roman"/>
                <w:sz w:val="18"/>
                <w:szCs w:val="18"/>
              </w:rPr>
              <w:t>12</w:t>
            </w:r>
          </w:p>
        </w:tc>
        <w:tc>
          <w:tcPr>
            <w:tcW w:w="787" w:type="dxa"/>
            <w:vAlign w:val="bottom"/>
          </w:tcPr>
          <w:p w14:paraId="08059ABD" w14:textId="43E35150" w:rsidR="006B4BC2" w:rsidRPr="006B4BC2" w:rsidRDefault="006B4BC2" w:rsidP="00734B71">
            <w:pPr>
              <w:jc w:val="center"/>
              <w:rPr>
                <w:sz w:val="18"/>
                <w:szCs w:val="18"/>
              </w:rPr>
            </w:pPr>
            <w:r w:rsidRPr="006B4BC2">
              <w:rPr>
                <w:rFonts w:eastAsia="Times New Roman" w:cs="Times New Roman"/>
                <w:sz w:val="18"/>
                <w:szCs w:val="18"/>
              </w:rPr>
              <w:t>18</w:t>
            </w:r>
          </w:p>
        </w:tc>
        <w:tc>
          <w:tcPr>
            <w:tcW w:w="884" w:type="dxa"/>
            <w:vAlign w:val="bottom"/>
          </w:tcPr>
          <w:p w14:paraId="5A0DEE52" w14:textId="314991B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14</w:t>
            </w:r>
          </w:p>
        </w:tc>
        <w:tc>
          <w:tcPr>
            <w:tcW w:w="981" w:type="dxa"/>
            <w:vAlign w:val="bottom"/>
          </w:tcPr>
          <w:p w14:paraId="637C9954" w14:textId="207C2CA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3E1307AE" w14:textId="3D4AD83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586" w:type="dxa"/>
            <w:vAlign w:val="bottom"/>
          </w:tcPr>
          <w:p w14:paraId="7B1A61B8" w14:textId="16038775"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w:t>
            </w:r>
          </w:p>
        </w:tc>
        <w:tc>
          <w:tcPr>
            <w:tcW w:w="981" w:type="dxa"/>
            <w:vAlign w:val="bottom"/>
          </w:tcPr>
          <w:p w14:paraId="3E23C2EF" w14:textId="0D9C65A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7CC3223A" w14:textId="77777777" w:rsidTr="00457CC4">
        <w:tc>
          <w:tcPr>
            <w:tcW w:w="745" w:type="dxa"/>
            <w:vAlign w:val="bottom"/>
          </w:tcPr>
          <w:p w14:paraId="235D5F6F" w14:textId="146E68B8" w:rsidR="006B4BC2" w:rsidRPr="006B4BC2" w:rsidRDefault="006B4BC2" w:rsidP="00734B71">
            <w:pPr>
              <w:jc w:val="center"/>
              <w:rPr>
                <w:sz w:val="18"/>
                <w:szCs w:val="18"/>
              </w:rPr>
            </w:pPr>
            <w:r w:rsidRPr="006B4BC2">
              <w:rPr>
                <w:rFonts w:eastAsia="Times New Roman" w:cs="Times New Roman"/>
                <w:sz w:val="18"/>
                <w:szCs w:val="18"/>
              </w:rPr>
              <w:t>176</w:t>
            </w:r>
          </w:p>
        </w:tc>
        <w:tc>
          <w:tcPr>
            <w:tcW w:w="880" w:type="dxa"/>
            <w:vAlign w:val="bottom"/>
          </w:tcPr>
          <w:p w14:paraId="5022D880" w14:textId="6AB40986"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63D882A9" w14:textId="4359DC41"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04197746" w14:textId="69638639"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0015ECB" w14:textId="2A212607"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F9E6B96" w14:textId="6675045E" w:rsidR="006B4BC2" w:rsidRPr="006B4BC2" w:rsidRDefault="006B4BC2" w:rsidP="00734B71">
            <w:pPr>
              <w:jc w:val="center"/>
              <w:rPr>
                <w:sz w:val="18"/>
                <w:szCs w:val="18"/>
              </w:rPr>
            </w:pPr>
            <w:r w:rsidRPr="006B4BC2">
              <w:rPr>
                <w:rFonts w:eastAsia="Times New Roman" w:cs="Times New Roman"/>
                <w:sz w:val="18"/>
                <w:szCs w:val="18"/>
              </w:rPr>
              <w:t>13</w:t>
            </w:r>
          </w:p>
        </w:tc>
        <w:tc>
          <w:tcPr>
            <w:tcW w:w="787" w:type="dxa"/>
            <w:vAlign w:val="bottom"/>
          </w:tcPr>
          <w:p w14:paraId="6B922B29" w14:textId="46A582EF" w:rsidR="006B4BC2" w:rsidRPr="006B4BC2" w:rsidRDefault="006B4BC2" w:rsidP="00734B71">
            <w:pPr>
              <w:jc w:val="center"/>
              <w:rPr>
                <w:sz w:val="18"/>
                <w:szCs w:val="18"/>
              </w:rPr>
            </w:pPr>
            <w:r w:rsidRPr="006B4BC2">
              <w:rPr>
                <w:rFonts w:eastAsia="Times New Roman" w:cs="Times New Roman"/>
                <w:sz w:val="18"/>
                <w:szCs w:val="18"/>
              </w:rPr>
              <w:t>14</w:t>
            </w:r>
          </w:p>
        </w:tc>
        <w:tc>
          <w:tcPr>
            <w:tcW w:w="884" w:type="dxa"/>
            <w:vAlign w:val="bottom"/>
          </w:tcPr>
          <w:p w14:paraId="618EC3A5" w14:textId="5BEEC01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13</w:t>
            </w:r>
          </w:p>
        </w:tc>
        <w:tc>
          <w:tcPr>
            <w:tcW w:w="981" w:type="dxa"/>
            <w:vAlign w:val="bottom"/>
          </w:tcPr>
          <w:p w14:paraId="3CF4859B" w14:textId="7982F1E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0BB65E08" w14:textId="70180FC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6E4220C3" w14:textId="68A3BEF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79EFBA18" w14:textId="4595DB5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63AC8B41" w14:textId="77777777" w:rsidTr="00457CC4">
        <w:tc>
          <w:tcPr>
            <w:tcW w:w="745" w:type="dxa"/>
            <w:vAlign w:val="bottom"/>
          </w:tcPr>
          <w:p w14:paraId="6505007B" w14:textId="181F0306" w:rsidR="006B4BC2" w:rsidRPr="006B4BC2" w:rsidRDefault="006B4BC2" w:rsidP="00734B71">
            <w:pPr>
              <w:jc w:val="center"/>
              <w:rPr>
                <w:sz w:val="18"/>
                <w:szCs w:val="18"/>
              </w:rPr>
            </w:pPr>
            <w:r w:rsidRPr="006B4BC2">
              <w:rPr>
                <w:rFonts w:eastAsia="Times New Roman" w:cs="Times New Roman"/>
                <w:sz w:val="18"/>
                <w:szCs w:val="18"/>
              </w:rPr>
              <w:t>177</w:t>
            </w:r>
          </w:p>
        </w:tc>
        <w:tc>
          <w:tcPr>
            <w:tcW w:w="880" w:type="dxa"/>
            <w:vAlign w:val="bottom"/>
          </w:tcPr>
          <w:p w14:paraId="0BF060CE" w14:textId="0856D7F2"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1FBE6474" w14:textId="52F7D24F" w:rsidR="006B4BC2" w:rsidRPr="006B4BC2" w:rsidRDefault="006B4BC2" w:rsidP="00734B71">
            <w:pPr>
              <w:jc w:val="center"/>
              <w:rPr>
                <w:sz w:val="18"/>
                <w:szCs w:val="18"/>
              </w:rPr>
            </w:pPr>
            <w:r w:rsidRPr="006B4BC2">
              <w:rPr>
                <w:rFonts w:eastAsia="Times New Roman" w:cs="Times New Roman"/>
                <w:sz w:val="18"/>
                <w:szCs w:val="18"/>
              </w:rPr>
              <w:t>2</w:t>
            </w:r>
          </w:p>
        </w:tc>
        <w:tc>
          <w:tcPr>
            <w:tcW w:w="512" w:type="dxa"/>
            <w:vAlign w:val="bottom"/>
          </w:tcPr>
          <w:p w14:paraId="662070A8" w14:textId="67588079"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058ED7EB" w14:textId="4945929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53FE01A6" w14:textId="769A1ACE" w:rsidR="006B4BC2" w:rsidRPr="006B4BC2" w:rsidRDefault="006B4BC2" w:rsidP="00734B71">
            <w:pPr>
              <w:jc w:val="center"/>
              <w:rPr>
                <w:sz w:val="18"/>
                <w:szCs w:val="18"/>
              </w:rPr>
            </w:pPr>
            <w:r w:rsidRPr="006B4BC2">
              <w:rPr>
                <w:rFonts w:eastAsia="Times New Roman" w:cs="Times New Roman"/>
                <w:sz w:val="18"/>
                <w:szCs w:val="18"/>
              </w:rPr>
              <w:t>32</w:t>
            </w:r>
          </w:p>
        </w:tc>
        <w:tc>
          <w:tcPr>
            <w:tcW w:w="787" w:type="dxa"/>
            <w:vAlign w:val="bottom"/>
          </w:tcPr>
          <w:p w14:paraId="52922EBF" w14:textId="455D346B" w:rsidR="006B4BC2" w:rsidRPr="006B4BC2" w:rsidRDefault="006B4BC2" w:rsidP="00734B71">
            <w:pPr>
              <w:jc w:val="center"/>
              <w:rPr>
                <w:sz w:val="18"/>
                <w:szCs w:val="18"/>
              </w:rPr>
            </w:pPr>
            <w:r w:rsidRPr="006B4BC2">
              <w:rPr>
                <w:rFonts w:eastAsia="Times New Roman" w:cs="Times New Roman"/>
                <w:sz w:val="18"/>
                <w:szCs w:val="18"/>
              </w:rPr>
              <w:t>36</w:t>
            </w:r>
          </w:p>
        </w:tc>
        <w:tc>
          <w:tcPr>
            <w:tcW w:w="884" w:type="dxa"/>
            <w:vAlign w:val="bottom"/>
          </w:tcPr>
          <w:p w14:paraId="4D182F60" w14:textId="51D20E1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34</w:t>
            </w:r>
          </w:p>
        </w:tc>
        <w:tc>
          <w:tcPr>
            <w:tcW w:w="981" w:type="dxa"/>
            <w:vAlign w:val="bottom"/>
          </w:tcPr>
          <w:p w14:paraId="33DE557C" w14:textId="4F6EA24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73824731" w14:textId="40BF7E61"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586" w:type="dxa"/>
            <w:vAlign w:val="bottom"/>
          </w:tcPr>
          <w:p w14:paraId="67F21823" w14:textId="3C683DB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981" w:type="dxa"/>
            <w:vAlign w:val="bottom"/>
          </w:tcPr>
          <w:p w14:paraId="4D94E1F0" w14:textId="3EBEDCD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02A26DA3" w14:textId="77777777" w:rsidTr="00457CC4">
        <w:tc>
          <w:tcPr>
            <w:tcW w:w="745" w:type="dxa"/>
            <w:vAlign w:val="bottom"/>
          </w:tcPr>
          <w:p w14:paraId="6D6718FF" w14:textId="652CFE22" w:rsidR="006B4BC2" w:rsidRPr="006B4BC2" w:rsidRDefault="006B4BC2" w:rsidP="00734B71">
            <w:pPr>
              <w:jc w:val="center"/>
              <w:rPr>
                <w:sz w:val="18"/>
                <w:szCs w:val="18"/>
              </w:rPr>
            </w:pPr>
            <w:r w:rsidRPr="006B4BC2">
              <w:rPr>
                <w:rFonts w:eastAsia="Times New Roman" w:cs="Times New Roman"/>
                <w:sz w:val="18"/>
                <w:szCs w:val="18"/>
              </w:rPr>
              <w:t>178</w:t>
            </w:r>
          </w:p>
        </w:tc>
        <w:tc>
          <w:tcPr>
            <w:tcW w:w="880" w:type="dxa"/>
            <w:vAlign w:val="bottom"/>
          </w:tcPr>
          <w:p w14:paraId="2736ED6B" w14:textId="0A1E41EF"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013EE23D" w14:textId="45D430A9"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6479F2C2" w14:textId="6DCE56EA"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562E9F3" w14:textId="1FE943D3"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2EB5DCAE" w14:textId="50FC9CC3" w:rsidR="006B4BC2" w:rsidRPr="006B4BC2" w:rsidRDefault="006B4BC2" w:rsidP="00734B71">
            <w:pPr>
              <w:jc w:val="center"/>
              <w:rPr>
                <w:sz w:val="18"/>
                <w:szCs w:val="18"/>
              </w:rPr>
            </w:pPr>
            <w:r w:rsidRPr="006B4BC2">
              <w:rPr>
                <w:rFonts w:eastAsia="Times New Roman" w:cs="Times New Roman"/>
                <w:sz w:val="18"/>
                <w:szCs w:val="18"/>
              </w:rPr>
              <w:t>8</w:t>
            </w:r>
          </w:p>
        </w:tc>
        <w:tc>
          <w:tcPr>
            <w:tcW w:w="787" w:type="dxa"/>
            <w:vAlign w:val="bottom"/>
          </w:tcPr>
          <w:p w14:paraId="11DFCB0B" w14:textId="323923E6" w:rsidR="006B4BC2" w:rsidRPr="006B4BC2" w:rsidRDefault="006B4BC2" w:rsidP="00734B71">
            <w:pPr>
              <w:jc w:val="center"/>
              <w:rPr>
                <w:sz w:val="18"/>
                <w:szCs w:val="18"/>
              </w:rPr>
            </w:pPr>
            <w:r w:rsidRPr="006B4BC2">
              <w:rPr>
                <w:rFonts w:eastAsia="Times New Roman" w:cs="Times New Roman"/>
                <w:sz w:val="18"/>
                <w:szCs w:val="18"/>
              </w:rPr>
              <w:t>9</w:t>
            </w:r>
          </w:p>
        </w:tc>
        <w:tc>
          <w:tcPr>
            <w:tcW w:w="884" w:type="dxa"/>
            <w:vAlign w:val="bottom"/>
          </w:tcPr>
          <w:p w14:paraId="517D1194" w14:textId="3D19CFF3"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9</w:t>
            </w:r>
          </w:p>
        </w:tc>
        <w:tc>
          <w:tcPr>
            <w:tcW w:w="981" w:type="dxa"/>
            <w:vAlign w:val="bottom"/>
          </w:tcPr>
          <w:p w14:paraId="46183787" w14:textId="4248610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w:t>
            </w:r>
          </w:p>
        </w:tc>
        <w:tc>
          <w:tcPr>
            <w:tcW w:w="725" w:type="dxa"/>
            <w:vAlign w:val="bottom"/>
          </w:tcPr>
          <w:p w14:paraId="2A170AF0" w14:textId="68F3FD86"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510B6B4F" w14:textId="2ACDA10D"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11</w:t>
            </w:r>
          </w:p>
        </w:tc>
        <w:tc>
          <w:tcPr>
            <w:tcW w:w="981" w:type="dxa"/>
            <w:vAlign w:val="bottom"/>
          </w:tcPr>
          <w:p w14:paraId="3E209289" w14:textId="2B5773C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100</w:t>
            </w:r>
          </w:p>
        </w:tc>
      </w:tr>
      <w:tr w:rsidR="006B4BC2" w:rsidRPr="00EB2155" w14:paraId="0240CDD1" w14:textId="77777777" w:rsidTr="00457CC4">
        <w:tc>
          <w:tcPr>
            <w:tcW w:w="745" w:type="dxa"/>
            <w:vAlign w:val="bottom"/>
          </w:tcPr>
          <w:p w14:paraId="2C54ADDA" w14:textId="3559DDA0" w:rsidR="006B4BC2" w:rsidRPr="006B4BC2" w:rsidRDefault="006B4BC2" w:rsidP="00734B71">
            <w:pPr>
              <w:jc w:val="center"/>
              <w:rPr>
                <w:sz w:val="18"/>
                <w:szCs w:val="18"/>
              </w:rPr>
            </w:pPr>
            <w:r w:rsidRPr="006B4BC2">
              <w:rPr>
                <w:rFonts w:eastAsia="Times New Roman" w:cs="Times New Roman"/>
                <w:sz w:val="18"/>
                <w:szCs w:val="18"/>
              </w:rPr>
              <w:t>179</w:t>
            </w:r>
          </w:p>
        </w:tc>
        <w:tc>
          <w:tcPr>
            <w:tcW w:w="880" w:type="dxa"/>
            <w:vAlign w:val="bottom"/>
          </w:tcPr>
          <w:p w14:paraId="479E6169" w14:textId="0CE409AF" w:rsidR="006B4BC2" w:rsidRPr="006B4BC2" w:rsidRDefault="006B4BC2" w:rsidP="00734B71">
            <w:pPr>
              <w:jc w:val="center"/>
              <w:rPr>
                <w:sz w:val="18"/>
                <w:szCs w:val="18"/>
              </w:rPr>
            </w:pPr>
            <w:r w:rsidRPr="006B4BC2">
              <w:rPr>
                <w:rFonts w:eastAsia="Times New Roman" w:cs="Times New Roman"/>
                <w:sz w:val="18"/>
                <w:szCs w:val="18"/>
              </w:rPr>
              <w:t>1</w:t>
            </w:r>
          </w:p>
        </w:tc>
        <w:tc>
          <w:tcPr>
            <w:tcW w:w="562" w:type="dxa"/>
            <w:vAlign w:val="bottom"/>
          </w:tcPr>
          <w:p w14:paraId="220BC220" w14:textId="6F47B772" w:rsidR="006B4BC2" w:rsidRPr="006B4BC2" w:rsidRDefault="006B4BC2" w:rsidP="00734B71">
            <w:pPr>
              <w:jc w:val="center"/>
              <w:rPr>
                <w:sz w:val="18"/>
                <w:szCs w:val="18"/>
              </w:rPr>
            </w:pPr>
            <w:r w:rsidRPr="006B4BC2">
              <w:rPr>
                <w:rFonts w:eastAsia="Times New Roman" w:cs="Times New Roman"/>
                <w:sz w:val="18"/>
                <w:szCs w:val="18"/>
              </w:rPr>
              <w:t>5</w:t>
            </w:r>
          </w:p>
        </w:tc>
        <w:tc>
          <w:tcPr>
            <w:tcW w:w="512" w:type="dxa"/>
            <w:vAlign w:val="bottom"/>
          </w:tcPr>
          <w:p w14:paraId="38231C51" w14:textId="43C56FBC" w:rsidR="006B4BC2" w:rsidRPr="006B4BC2" w:rsidRDefault="006B4BC2" w:rsidP="00734B71">
            <w:pPr>
              <w:jc w:val="center"/>
              <w:rPr>
                <w:sz w:val="18"/>
                <w:szCs w:val="18"/>
              </w:rPr>
            </w:pPr>
            <w:r w:rsidRPr="006B4BC2">
              <w:rPr>
                <w:rFonts w:eastAsia="Times New Roman" w:cs="Times New Roman"/>
                <w:sz w:val="18"/>
                <w:szCs w:val="18"/>
              </w:rPr>
              <w:t>1</w:t>
            </w:r>
          </w:p>
        </w:tc>
        <w:tc>
          <w:tcPr>
            <w:tcW w:w="431" w:type="dxa"/>
            <w:vAlign w:val="bottom"/>
          </w:tcPr>
          <w:p w14:paraId="36022F56" w14:textId="5B35F57A" w:rsidR="006B4BC2" w:rsidRPr="006B4BC2" w:rsidRDefault="006B4BC2" w:rsidP="00734B71">
            <w:pPr>
              <w:jc w:val="center"/>
              <w:rPr>
                <w:sz w:val="18"/>
                <w:szCs w:val="18"/>
              </w:rPr>
            </w:pPr>
            <w:r w:rsidRPr="006B4BC2">
              <w:rPr>
                <w:rFonts w:eastAsia="Times New Roman" w:cs="Times New Roman"/>
                <w:sz w:val="18"/>
                <w:szCs w:val="18"/>
              </w:rPr>
              <w:t>1</w:t>
            </w:r>
          </w:p>
        </w:tc>
        <w:tc>
          <w:tcPr>
            <w:tcW w:w="533" w:type="dxa"/>
            <w:vAlign w:val="bottom"/>
          </w:tcPr>
          <w:p w14:paraId="0CDEBCE7" w14:textId="5721DA39" w:rsidR="006B4BC2" w:rsidRPr="006B4BC2" w:rsidRDefault="006B4BC2" w:rsidP="00734B71">
            <w:pPr>
              <w:jc w:val="center"/>
              <w:rPr>
                <w:sz w:val="18"/>
                <w:szCs w:val="18"/>
              </w:rPr>
            </w:pPr>
            <w:r w:rsidRPr="006B4BC2">
              <w:rPr>
                <w:rFonts w:eastAsia="Times New Roman" w:cs="Times New Roman"/>
                <w:sz w:val="18"/>
                <w:szCs w:val="18"/>
              </w:rPr>
              <w:t>14</w:t>
            </w:r>
          </w:p>
        </w:tc>
        <w:tc>
          <w:tcPr>
            <w:tcW w:w="787" w:type="dxa"/>
            <w:vAlign w:val="bottom"/>
          </w:tcPr>
          <w:p w14:paraId="5801A868" w14:textId="2E3C53E7" w:rsidR="006B4BC2" w:rsidRPr="006B4BC2" w:rsidRDefault="006B4BC2" w:rsidP="00734B71">
            <w:pPr>
              <w:jc w:val="center"/>
              <w:rPr>
                <w:sz w:val="18"/>
                <w:szCs w:val="18"/>
              </w:rPr>
            </w:pPr>
            <w:r w:rsidRPr="006B4BC2">
              <w:rPr>
                <w:rFonts w:eastAsia="Times New Roman" w:cs="Times New Roman"/>
                <w:sz w:val="18"/>
                <w:szCs w:val="18"/>
              </w:rPr>
              <w:t>22</w:t>
            </w:r>
          </w:p>
        </w:tc>
        <w:tc>
          <w:tcPr>
            <w:tcW w:w="884" w:type="dxa"/>
            <w:vAlign w:val="bottom"/>
          </w:tcPr>
          <w:p w14:paraId="52A68A5A" w14:textId="460D5FD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17</w:t>
            </w:r>
          </w:p>
        </w:tc>
        <w:tc>
          <w:tcPr>
            <w:tcW w:w="981" w:type="dxa"/>
            <w:vAlign w:val="bottom"/>
          </w:tcPr>
          <w:p w14:paraId="5A16801A" w14:textId="4C7EE13E"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2C3D4462" w14:textId="54A9F06F"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586" w:type="dxa"/>
            <w:vAlign w:val="bottom"/>
          </w:tcPr>
          <w:p w14:paraId="45751C66" w14:textId="5458BE3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6</w:t>
            </w:r>
          </w:p>
        </w:tc>
        <w:tc>
          <w:tcPr>
            <w:tcW w:w="981" w:type="dxa"/>
            <w:vAlign w:val="bottom"/>
          </w:tcPr>
          <w:p w14:paraId="38CF42C2" w14:textId="2C73901C"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r>
      <w:tr w:rsidR="006B4BC2" w:rsidRPr="00EB2155" w14:paraId="1A8D7EEF" w14:textId="77777777" w:rsidTr="00457CC4">
        <w:tc>
          <w:tcPr>
            <w:tcW w:w="745" w:type="dxa"/>
            <w:vAlign w:val="bottom"/>
          </w:tcPr>
          <w:p w14:paraId="0B248D64" w14:textId="1C9D5899" w:rsidR="006B4BC2" w:rsidRPr="006B4BC2" w:rsidRDefault="006B4BC2" w:rsidP="00734B71">
            <w:pPr>
              <w:jc w:val="center"/>
              <w:rPr>
                <w:sz w:val="18"/>
                <w:szCs w:val="18"/>
              </w:rPr>
            </w:pPr>
            <w:r w:rsidRPr="006B4BC2">
              <w:rPr>
                <w:rFonts w:eastAsia="Times New Roman" w:cs="Times New Roman"/>
                <w:sz w:val="18"/>
                <w:szCs w:val="18"/>
              </w:rPr>
              <w:t>180</w:t>
            </w:r>
          </w:p>
        </w:tc>
        <w:tc>
          <w:tcPr>
            <w:tcW w:w="880" w:type="dxa"/>
            <w:vAlign w:val="bottom"/>
          </w:tcPr>
          <w:p w14:paraId="1450ED3B" w14:textId="5B5C9BE7" w:rsidR="006B4BC2" w:rsidRPr="006B4BC2" w:rsidRDefault="006B4BC2" w:rsidP="00734B71">
            <w:pPr>
              <w:jc w:val="center"/>
              <w:rPr>
                <w:sz w:val="18"/>
                <w:szCs w:val="18"/>
              </w:rPr>
            </w:pPr>
            <w:r w:rsidRPr="006B4BC2">
              <w:rPr>
                <w:rFonts w:eastAsia="Times New Roman" w:cs="Times New Roman"/>
                <w:sz w:val="18"/>
                <w:szCs w:val="18"/>
              </w:rPr>
              <w:t>0</w:t>
            </w:r>
          </w:p>
        </w:tc>
        <w:tc>
          <w:tcPr>
            <w:tcW w:w="562" w:type="dxa"/>
            <w:vAlign w:val="bottom"/>
          </w:tcPr>
          <w:p w14:paraId="7FA9A7DE" w14:textId="0AD5E136" w:rsidR="006B4BC2" w:rsidRPr="006B4BC2" w:rsidRDefault="006B4BC2" w:rsidP="00734B71">
            <w:pPr>
              <w:jc w:val="center"/>
              <w:rPr>
                <w:sz w:val="18"/>
                <w:szCs w:val="18"/>
              </w:rPr>
            </w:pPr>
            <w:r w:rsidRPr="006B4BC2">
              <w:rPr>
                <w:rFonts w:eastAsia="Times New Roman" w:cs="Times New Roman"/>
                <w:sz w:val="18"/>
                <w:szCs w:val="18"/>
              </w:rPr>
              <w:t>0</w:t>
            </w:r>
          </w:p>
        </w:tc>
        <w:tc>
          <w:tcPr>
            <w:tcW w:w="512" w:type="dxa"/>
            <w:vAlign w:val="bottom"/>
          </w:tcPr>
          <w:p w14:paraId="2A99F07D" w14:textId="4A2D847F" w:rsidR="006B4BC2" w:rsidRPr="006B4BC2" w:rsidRDefault="006B4BC2" w:rsidP="00734B71">
            <w:pPr>
              <w:jc w:val="center"/>
              <w:rPr>
                <w:sz w:val="18"/>
                <w:szCs w:val="18"/>
              </w:rPr>
            </w:pPr>
            <w:r w:rsidRPr="006B4BC2">
              <w:rPr>
                <w:rFonts w:eastAsia="Times New Roman" w:cs="Times New Roman"/>
                <w:sz w:val="18"/>
                <w:szCs w:val="18"/>
              </w:rPr>
              <w:t>0</w:t>
            </w:r>
          </w:p>
        </w:tc>
        <w:tc>
          <w:tcPr>
            <w:tcW w:w="431" w:type="dxa"/>
            <w:vAlign w:val="bottom"/>
          </w:tcPr>
          <w:p w14:paraId="6EABBECE" w14:textId="4F40D899"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DC3C50B" w14:textId="08DC9A57" w:rsidR="006B4BC2" w:rsidRPr="006B4BC2" w:rsidRDefault="006B4BC2" w:rsidP="00734B71">
            <w:pPr>
              <w:jc w:val="center"/>
              <w:rPr>
                <w:sz w:val="18"/>
                <w:szCs w:val="18"/>
              </w:rPr>
            </w:pPr>
            <w:r w:rsidRPr="006B4BC2">
              <w:rPr>
                <w:rFonts w:eastAsia="Times New Roman" w:cs="Times New Roman"/>
                <w:sz w:val="18"/>
                <w:szCs w:val="18"/>
              </w:rPr>
              <w:t>2</w:t>
            </w:r>
          </w:p>
        </w:tc>
        <w:tc>
          <w:tcPr>
            <w:tcW w:w="787" w:type="dxa"/>
            <w:vAlign w:val="bottom"/>
          </w:tcPr>
          <w:p w14:paraId="6A6B1986" w14:textId="7E9807B6" w:rsidR="006B4BC2" w:rsidRPr="006B4BC2" w:rsidRDefault="006B4BC2" w:rsidP="00734B71">
            <w:pPr>
              <w:jc w:val="center"/>
              <w:rPr>
                <w:sz w:val="18"/>
                <w:szCs w:val="18"/>
              </w:rPr>
            </w:pPr>
            <w:r w:rsidRPr="006B4BC2">
              <w:rPr>
                <w:rFonts w:eastAsia="Times New Roman" w:cs="Times New Roman"/>
                <w:sz w:val="18"/>
                <w:szCs w:val="18"/>
              </w:rPr>
              <w:t>2</w:t>
            </w:r>
          </w:p>
        </w:tc>
        <w:tc>
          <w:tcPr>
            <w:tcW w:w="884" w:type="dxa"/>
            <w:vAlign w:val="bottom"/>
          </w:tcPr>
          <w:p w14:paraId="29BF246A" w14:textId="4DBB5324"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w:t>
            </w:r>
          </w:p>
        </w:tc>
        <w:tc>
          <w:tcPr>
            <w:tcW w:w="981" w:type="dxa"/>
            <w:vAlign w:val="bottom"/>
          </w:tcPr>
          <w:p w14:paraId="24E4BE37" w14:textId="67401B7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725" w:type="dxa"/>
            <w:vAlign w:val="bottom"/>
          </w:tcPr>
          <w:p w14:paraId="7662174C" w14:textId="0E6D5EF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586" w:type="dxa"/>
            <w:vAlign w:val="bottom"/>
          </w:tcPr>
          <w:p w14:paraId="2C24BE37" w14:textId="0F85039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0</w:t>
            </w:r>
          </w:p>
        </w:tc>
        <w:tc>
          <w:tcPr>
            <w:tcW w:w="981" w:type="dxa"/>
            <w:vAlign w:val="bottom"/>
          </w:tcPr>
          <w:p w14:paraId="18A20459" w14:textId="5E84A087"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N/A</w:t>
            </w:r>
          </w:p>
        </w:tc>
      </w:tr>
      <w:tr w:rsidR="006B4BC2" w:rsidRPr="00EB2155" w14:paraId="2FFB6E8F" w14:textId="77777777" w:rsidTr="00457CC4">
        <w:tc>
          <w:tcPr>
            <w:tcW w:w="745" w:type="dxa"/>
            <w:vAlign w:val="bottom"/>
          </w:tcPr>
          <w:p w14:paraId="414B5DEE" w14:textId="61EAB710" w:rsidR="006B4BC2" w:rsidRPr="006B4BC2" w:rsidRDefault="006B4BC2" w:rsidP="00734B71">
            <w:pPr>
              <w:jc w:val="center"/>
              <w:rPr>
                <w:sz w:val="18"/>
                <w:szCs w:val="18"/>
              </w:rPr>
            </w:pPr>
            <w:r w:rsidRPr="006B4BC2">
              <w:rPr>
                <w:rFonts w:eastAsia="Times New Roman" w:cs="Times New Roman"/>
                <w:sz w:val="18"/>
                <w:szCs w:val="18"/>
              </w:rPr>
              <w:t>181</w:t>
            </w:r>
          </w:p>
        </w:tc>
        <w:tc>
          <w:tcPr>
            <w:tcW w:w="880" w:type="dxa"/>
            <w:vAlign w:val="bottom"/>
          </w:tcPr>
          <w:p w14:paraId="035F5BC4" w14:textId="673D6107" w:rsidR="006B4BC2" w:rsidRPr="006B4BC2" w:rsidRDefault="006B4BC2" w:rsidP="00734B71">
            <w:pPr>
              <w:jc w:val="center"/>
              <w:rPr>
                <w:sz w:val="18"/>
                <w:szCs w:val="18"/>
              </w:rPr>
            </w:pPr>
            <w:r w:rsidRPr="006B4BC2">
              <w:rPr>
                <w:rFonts w:eastAsia="Times New Roman" w:cs="Times New Roman"/>
                <w:sz w:val="18"/>
                <w:szCs w:val="18"/>
              </w:rPr>
              <w:t>6</w:t>
            </w:r>
          </w:p>
        </w:tc>
        <w:tc>
          <w:tcPr>
            <w:tcW w:w="562" w:type="dxa"/>
            <w:vAlign w:val="bottom"/>
          </w:tcPr>
          <w:p w14:paraId="7C501BAE" w14:textId="3F8FE776" w:rsidR="006B4BC2" w:rsidRPr="006B4BC2" w:rsidRDefault="006B4BC2" w:rsidP="00734B71">
            <w:pPr>
              <w:jc w:val="center"/>
              <w:rPr>
                <w:sz w:val="18"/>
                <w:szCs w:val="18"/>
              </w:rPr>
            </w:pPr>
            <w:r w:rsidRPr="006B4BC2">
              <w:rPr>
                <w:rFonts w:eastAsia="Times New Roman" w:cs="Times New Roman"/>
                <w:sz w:val="18"/>
                <w:szCs w:val="18"/>
              </w:rPr>
              <w:t>1</w:t>
            </w:r>
          </w:p>
        </w:tc>
        <w:tc>
          <w:tcPr>
            <w:tcW w:w="512" w:type="dxa"/>
            <w:vAlign w:val="bottom"/>
          </w:tcPr>
          <w:p w14:paraId="2842EC3B" w14:textId="7C1936DF" w:rsidR="006B4BC2" w:rsidRPr="006B4BC2" w:rsidRDefault="006B4BC2" w:rsidP="00734B71">
            <w:pPr>
              <w:jc w:val="center"/>
              <w:rPr>
                <w:sz w:val="18"/>
                <w:szCs w:val="18"/>
              </w:rPr>
            </w:pPr>
            <w:r w:rsidRPr="006B4BC2">
              <w:rPr>
                <w:rFonts w:eastAsia="Times New Roman" w:cs="Times New Roman"/>
                <w:sz w:val="18"/>
                <w:szCs w:val="18"/>
              </w:rPr>
              <w:t>4</w:t>
            </w:r>
          </w:p>
        </w:tc>
        <w:tc>
          <w:tcPr>
            <w:tcW w:w="431" w:type="dxa"/>
            <w:vAlign w:val="bottom"/>
          </w:tcPr>
          <w:p w14:paraId="2A6D5D64" w14:textId="6E5AFDAC" w:rsidR="006B4BC2" w:rsidRPr="006B4BC2" w:rsidRDefault="006B4BC2" w:rsidP="00734B71">
            <w:pPr>
              <w:jc w:val="center"/>
              <w:rPr>
                <w:sz w:val="18"/>
                <w:szCs w:val="18"/>
              </w:rPr>
            </w:pPr>
            <w:r w:rsidRPr="006B4BC2">
              <w:rPr>
                <w:rFonts w:eastAsia="Times New Roman" w:cs="Times New Roman"/>
                <w:sz w:val="18"/>
                <w:szCs w:val="18"/>
              </w:rPr>
              <w:t>0</w:t>
            </w:r>
          </w:p>
        </w:tc>
        <w:tc>
          <w:tcPr>
            <w:tcW w:w="533" w:type="dxa"/>
            <w:vAlign w:val="bottom"/>
          </w:tcPr>
          <w:p w14:paraId="40A48385" w14:textId="4DCC90D7" w:rsidR="006B4BC2" w:rsidRPr="006B4BC2" w:rsidRDefault="006B4BC2" w:rsidP="00734B71">
            <w:pPr>
              <w:jc w:val="center"/>
              <w:rPr>
                <w:sz w:val="18"/>
                <w:szCs w:val="18"/>
              </w:rPr>
            </w:pPr>
            <w:r w:rsidRPr="006B4BC2">
              <w:rPr>
                <w:rFonts w:eastAsia="Times New Roman" w:cs="Times New Roman"/>
                <w:sz w:val="18"/>
                <w:szCs w:val="18"/>
              </w:rPr>
              <w:t>16</w:t>
            </w:r>
          </w:p>
        </w:tc>
        <w:tc>
          <w:tcPr>
            <w:tcW w:w="787" w:type="dxa"/>
            <w:vAlign w:val="bottom"/>
          </w:tcPr>
          <w:p w14:paraId="02565605" w14:textId="388D20DE" w:rsidR="006B4BC2" w:rsidRPr="006B4BC2" w:rsidRDefault="006B4BC2" w:rsidP="00734B71">
            <w:pPr>
              <w:jc w:val="center"/>
              <w:rPr>
                <w:sz w:val="18"/>
                <w:szCs w:val="18"/>
              </w:rPr>
            </w:pPr>
            <w:r w:rsidRPr="006B4BC2">
              <w:rPr>
                <w:rFonts w:eastAsia="Times New Roman" w:cs="Times New Roman"/>
                <w:sz w:val="18"/>
                <w:szCs w:val="18"/>
              </w:rPr>
              <w:t>27</w:t>
            </w:r>
          </w:p>
        </w:tc>
        <w:tc>
          <w:tcPr>
            <w:tcW w:w="884" w:type="dxa"/>
            <w:vAlign w:val="bottom"/>
          </w:tcPr>
          <w:p w14:paraId="452EA2FB" w14:textId="4C52211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26</w:t>
            </w:r>
          </w:p>
        </w:tc>
        <w:tc>
          <w:tcPr>
            <w:tcW w:w="981" w:type="dxa"/>
            <w:vAlign w:val="bottom"/>
          </w:tcPr>
          <w:p w14:paraId="292F54A0" w14:textId="2073283A"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3</w:t>
            </w:r>
          </w:p>
        </w:tc>
        <w:tc>
          <w:tcPr>
            <w:tcW w:w="725" w:type="dxa"/>
            <w:vAlign w:val="bottom"/>
          </w:tcPr>
          <w:p w14:paraId="17CE35A6" w14:textId="7AB66EB8"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23</w:t>
            </w:r>
          </w:p>
        </w:tc>
        <w:tc>
          <w:tcPr>
            <w:tcW w:w="586" w:type="dxa"/>
            <w:vAlign w:val="bottom"/>
          </w:tcPr>
          <w:p w14:paraId="5CECEBA2" w14:textId="18E824EB"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15</w:t>
            </w:r>
          </w:p>
        </w:tc>
        <w:tc>
          <w:tcPr>
            <w:tcW w:w="981" w:type="dxa"/>
            <w:vAlign w:val="bottom"/>
          </w:tcPr>
          <w:p w14:paraId="081886E3" w14:textId="69094FE2" w:rsidR="006B4BC2" w:rsidRPr="006B4BC2" w:rsidRDefault="006B4BC2" w:rsidP="00734B71">
            <w:pPr>
              <w:jc w:val="center"/>
              <w:rPr>
                <w:rFonts w:eastAsia="Times New Roman" w:cs="Times New Roman"/>
                <w:sz w:val="18"/>
                <w:szCs w:val="18"/>
              </w:rPr>
            </w:pPr>
            <w:r w:rsidRPr="006B4BC2">
              <w:rPr>
                <w:rFonts w:eastAsia="Times New Roman" w:cs="Times New Roman"/>
                <w:sz w:val="18"/>
                <w:szCs w:val="18"/>
              </w:rPr>
              <w:t>75</w:t>
            </w:r>
          </w:p>
        </w:tc>
      </w:tr>
    </w:tbl>
    <w:p w14:paraId="69EB1585" w14:textId="77777777" w:rsidR="00734B71" w:rsidRDefault="00734B71" w:rsidP="007D0D0C"/>
    <w:p w14:paraId="6CF9E289" w14:textId="7B6C82E0" w:rsidR="00835A5B" w:rsidRDefault="00835A5B" w:rsidP="00835A5B">
      <w:pPr>
        <w:autoSpaceDE w:val="0"/>
        <w:autoSpaceDN w:val="0"/>
        <w:adjustRightInd w:val="0"/>
        <w:spacing w:after="0" w:line="240" w:lineRule="auto"/>
        <w:rPr>
          <w:b/>
        </w:rPr>
      </w:pPr>
      <w:r w:rsidRPr="00835A5B">
        <w:rPr>
          <w:b/>
        </w:rPr>
        <w:t xml:space="preserve">Appendix 8. </w:t>
      </w:r>
      <w:r>
        <w:rPr>
          <w:b/>
        </w:rPr>
        <w:t>Feedback to referral management team.</w:t>
      </w:r>
    </w:p>
    <w:p w14:paraId="3DF9CDD1" w14:textId="77777777" w:rsidR="00835A5B" w:rsidRDefault="00835A5B" w:rsidP="00835A5B">
      <w:pPr>
        <w:autoSpaceDE w:val="0"/>
        <w:autoSpaceDN w:val="0"/>
        <w:adjustRightInd w:val="0"/>
        <w:spacing w:after="0" w:line="240" w:lineRule="auto"/>
        <w:rPr>
          <w:b/>
        </w:rPr>
      </w:pPr>
    </w:p>
    <w:p w14:paraId="335996D4" w14:textId="77777777" w:rsidR="00835A5B" w:rsidRDefault="00835A5B" w:rsidP="00835A5B">
      <w:r>
        <w:t xml:space="preserve">During the process of audit several cases were found where the incorrect optometrist name was entered on the </w:t>
      </w:r>
      <w:proofErr w:type="spellStart"/>
      <w:r>
        <w:t>evolutio</w:t>
      </w:r>
      <w:proofErr w:type="spellEnd"/>
      <w:r>
        <w:t xml:space="preserve"> system. Correction was made to ensure the appropriate optometrist received each referral feedback report. </w:t>
      </w:r>
      <w:r w:rsidRPr="00B74703">
        <w:t xml:space="preserve">The referral outcome data </w:t>
      </w:r>
      <w:r>
        <w:t>has not, however, been edited and so will</w:t>
      </w:r>
      <w:r w:rsidRPr="00B74703">
        <w:t xml:space="preserve"> contain errors. The causes of these errors are primarily referral illegibility or, occasionally, human error</w:t>
      </w:r>
      <w:r>
        <w:t xml:space="preserve"> by referral administrators.</w:t>
      </w:r>
      <w:r w:rsidRPr="00233948">
        <w:t xml:space="preserve"> </w:t>
      </w:r>
      <w:r w:rsidRPr="00D036F9">
        <w:t xml:space="preserve">It was a time consuming challenge to reconcile the names of optometrists from referrals to the </w:t>
      </w:r>
      <w:proofErr w:type="spellStart"/>
      <w:r w:rsidRPr="00D036F9">
        <w:t>evolutio</w:t>
      </w:r>
      <w:proofErr w:type="spellEnd"/>
      <w:r w:rsidRPr="00D036F9">
        <w:t xml:space="preserve"> list of optometrists in order to analyze outcome data. Future improved legibility </w:t>
      </w:r>
      <w:r>
        <w:t xml:space="preserve">of optometrist details on referrals </w:t>
      </w:r>
      <w:r w:rsidRPr="00D036F9">
        <w:t>and changes in data management by evolution should ensure future audits are easier.</w:t>
      </w:r>
    </w:p>
    <w:p w14:paraId="3AFA9251" w14:textId="49748174" w:rsidR="00835A5B" w:rsidRPr="00835A5B" w:rsidRDefault="00835A5B" w:rsidP="00835A5B">
      <w:pPr>
        <w:autoSpaceDE w:val="0"/>
        <w:autoSpaceDN w:val="0"/>
        <w:adjustRightInd w:val="0"/>
        <w:spacing w:after="0" w:line="240" w:lineRule="auto"/>
      </w:pPr>
      <w:r w:rsidRPr="00835A5B">
        <w:t>Considerations to improve ability of referral management team to correctly identify optometrist and ensure easier correlation between referral report and outcome data for future audits:</w:t>
      </w:r>
    </w:p>
    <w:p w14:paraId="39CC0505" w14:textId="77777777" w:rsidR="00835A5B" w:rsidRDefault="00835A5B" w:rsidP="00835A5B">
      <w:pPr>
        <w:pStyle w:val="ListParagraph"/>
        <w:numPr>
          <w:ilvl w:val="0"/>
          <w:numId w:val="14"/>
        </w:numPr>
        <w:autoSpaceDE w:val="0"/>
        <w:autoSpaceDN w:val="0"/>
        <w:adjustRightInd w:val="0"/>
        <w:spacing w:after="0" w:line="240" w:lineRule="auto"/>
      </w:pPr>
      <w:r>
        <w:t>Only accept referral with full name and GOC number,</w:t>
      </w:r>
    </w:p>
    <w:p w14:paraId="62E95141" w14:textId="77777777" w:rsidR="00835A5B" w:rsidRDefault="00835A5B" w:rsidP="00835A5B">
      <w:pPr>
        <w:pStyle w:val="ListParagraph"/>
        <w:numPr>
          <w:ilvl w:val="0"/>
          <w:numId w:val="15"/>
        </w:numPr>
        <w:autoSpaceDE w:val="0"/>
        <w:autoSpaceDN w:val="0"/>
        <w:adjustRightInd w:val="0"/>
        <w:spacing w:after="0" w:line="240" w:lineRule="auto"/>
      </w:pPr>
      <w:r>
        <w:t>Do not accept referrals from trainee optometrists (with ‘SO’ registration number). Supervisor should make their name clear on referral, rather than just the pre-registration trainee.</w:t>
      </w:r>
    </w:p>
    <w:p w14:paraId="2BDF0C8C" w14:textId="77777777" w:rsidR="00835A5B" w:rsidRDefault="00835A5B" w:rsidP="00835A5B">
      <w:pPr>
        <w:pStyle w:val="ListParagraph"/>
        <w:numPr>
          <w:ilvl w:val="0"/>
          <w:numId w:val="14"/>
        </w:numPr>
        <w:autoSpaceDE w:val="0"/>
        <w:autoSpaceDN w:val="0"/>
        <w:adjustRightInd w:val="0"/>
        <w:spacing w:after="0" w:line="240" w:lineRule="auto"/>
      </w:pPr>
      <w:r>
        <w:t xml:space="preserve">Evolutio to enter optometrists name on database with last name separate to other names and GOC number entered, </w:t>
      </w:r>
    </w:p>
    <w:p w14:paraId="7C782528" w14:textId="498A0663" w:rsidR="0036443C" w:rsidRPr="0036443C" w:rsidRDefault="00835A5B" w:rsidP="000F3F0C">
      <w:pPr>
        <w:pStyle w:val="ListParagraph"/>
        <w:numPr>
          <w:ilvl w:val="0"/>
          <w:numId w:val="14"/>
        </w:numPr>
      </w:pPr>
      <w:r>
        <w:t>Additionally, it would be useful if the print out of an Evolutio referral to ESP included the full address of the patient since it is often</w:t>
      </w:r>
      <w:r w:rsidR="000F3F0C">
        <w:t xml:space="preserve"> part missing e.g. village name.</w:t>
      </w:r>
    </w:p>
    <w:p w14:paraId="154A2F48" w14:textId="6B5A9C48" w:rsidR="0036443C" w:rsidRDefault="0036443C" w:rsidP="0036443C"/>
    <w:p w14:paraId="0E2A7011" w14:textId="473EB8C4" w:rsidR="002D51A1" w:rsidRPr="0036443C" w:rsidRDefault="0036443C" w:rsidP="0036443C">
      <w:pPr>
        <w:tabs>
          <w:tab w:val="left" w:pos="5760"/>
        </w:tabs>
      </w:pPr>
      <w:r>
        <w:tab/>
      </w:r>
    </w:p>
    <w:sectPr w:rsidR="002D51A1" w:rsidRPr="0036443C" w:rsidSect="002D51A1">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9E3EB" w14:textId="77777777" w:rsidR="00194407" w:rsidRDefault="00194407" w:rsidP="00A61F46">
      <w:pPr>
        <w:spacing w:after="0" w:line="240" w:lineRule="auto"/>
      </w:pPr>
      <w:r>
        <w:separator/>
      </w:r>
    </w:p>
  </w:endnote>
  <w:endnote w:type="continuationSeparator" w:id="0">
    <w:p w14:paraId="6F043137" w14:textId="77777777" w:rsidR="00194407" w:rsidRDefault="00194407" w:rsidP="00A61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Light">
    <w:panose1 w:val="00000000000000000000"/>
    <w:charset w:val="00"/>
    <w:family w:val="auto"/>
    <w:notTrueType/>
    <w:pitch w:val="default"/>
    <w:sig w:usb0="00000003" w:usb1="00000000" w:usb2="00000000" w:usb3="00000000" w:csb0="00000001" w:csb1="00000000"/>
  </w:font>
  <w:font w:name="Bliss2-Light">
    <w:altName w:val="Cambria"/>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Bliss2-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5110"/>
      <w:docPartObj>
        <w:docPartGallery w:val="Page Numbers (Bottom of Page)"/>
        <w:docPartUnique/>
      </w:docPartObj>
    </w:sdtPr>
    <w:sdtContent>
      <w:p w14:paraId="4C0C19B0" w14:textId="77777777" w:rsidR="00D634C5" w:rsidRDefault="00D634C5">
        <w:pPr>
          <w:pStyle w:val="Footer"/>
          <w:jc w:val="center"/>
        </w:pPr>
        <w:r>
          <w:fldChar w:fldCharType="begin"/>
        </w:r>
        <w:r>
          <w:instrText xml:space="preserve"> PAGE   \* MERGEFORMAT </w:instrText>
        </w:r>
        <w:r>
          <w:fldChar w:fldCharType="separate"/>
        </w:r>
        <w:r w:rsidR="00193D23">
          <w:rPr>
            <w:noProof/>
          </w:rPr>
          <w:t>1</w:t>
        </w:r>
        <w:r>
          <w:rPr>
            <w:noProof/>
          </w:rPr>
          <w:fldChar w:fldCharType="end"/>
        </w:r>
      </w:p>
    </w:sdtContent>
  </w:sdt>
  <w:p w14:paraId="0742468A" w14:textId="77777777" w:rsidR="00D634C5" w:rsidRDefault="00D634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E8086C" w14:textId="77777777" w:rsidR="00194407" w:rsidRDefault="00194407" w:rsidP="00A61F46">
      <w:pPr>
        <w:spacing w:after="0" w:line="240" w:lineRule="auto"/>
      </w:pPr>
      <w:r>
        <w:separator/>
      </w:r>
    </w:p>
  </w:footnote>
  <w:footnote w:type="continuationSeparator" w:id="0">
    <w:p w14:paraId="3C19F954" w14:textId="77777777" w:rsidR="00194407" w:rsidRDefault="00194407" w:rsidP="00A61F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498"/>
    <w:multiLevelType w:val="hybridMultilevel"/>
    <w:tmpl w:val="1290657E"/>
    <w:lvl w:ilvl="0" w:tplc="47A02BE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587745"/>
    <w:multiLevelType w:val="hybridMultilevel"/>
    <w:tmpl w:val="4AE219FA"/>
    <w:lvl w:ilvl="0" w:tplc="442CCDA4">
      <w:start w:val="1"/>
      <w:numFmt w:val="bullet"/>
      <w:pStyle w:val="EndNoteBibliograph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B1499"/>
    <w:multiLevelType w:val="hybridMultilevel"/>
    <w:tmpl w:val="2A08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7106BF"/>
    <w:multiLevelType w:val="hybridMultilevel"/>
    <w:tmpl w:val="ED6040A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25932B98"/>
    <w:multiLevelType w:val="hybridMultilevel"/>
    <w:tmpl w:val="4B4E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E53BDD"/>
    <w:multiLevelType w:val="hybridMultilevel"/>
    <w:tmpl w:val="BA7C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833774"/>
    <w:multiLevelType w:val="hybridMultilevel"/>
    <w:tmpl w:val="1B74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BE6BCC"/>
    <w:multiLevelType w:val="hybridMultilevel"/>
    <w:tmpl w:val="6DDC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DA0848"/>
    <w:multiLevelType w:val="hybridMultilevel"/>
    <w:tmpl w:val="DC02B7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B6D96"/>
    <w:multiLevelType w:val="hybridMultilevel"/>
    <w:tmpl w:val="68F6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A575CA"/>
    <w:multiLevelType w:val="hybridMultilevel"/>
    <w:tmpl w:val="0B00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7A3F07"/>
    <w:multiLevelType w:val="hybridMultilevel"/>
    <w:tmpl w:val="5C580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4C3DC7"/>
    <w:multiLevelType w:val="hybridMultilevel"/>
    <w:tmpl w:val="705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303AB1"/>
    <w:multiLevelType w:val="hybridMultilevel"/>
    <w:tmpl w:val="9AA07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0F078A"/>
    <w:multiLevelType w:val="hybridMultilevel"/>
    <w:tmpl w:val="E7CC29B2"/>
    <w:lvl w:ilvl="0" w:tplc="1B80530A">
      <w:start w:val="1"/>
      <w:numFmt w:val="bullet"/>
      <w:lvlText w:val="•"/>
      <w:lvlJc w:val="left"/>
      <w:pPr>
        <w:tabs>
          <w:tab w:val="num" w:pos="720"/>
        </w:tabs>
        <w:ind w:left="720" w:hanging="360"/>
      </w:pPr>
      <w:rPr>
        <w:rFonts w:ascii="Arial" w:hAnsi="Arial" w:hint="default"/>
      </w:rPr>
    </w:lvl>
    <w:lvl w:ilvl="1" w:tplc="1180C322" w:tentative="1">
      <w:start w:val="1"/>
      <w:numFmt w:val="bullet"/>
      <w:lvlText w:val="•"/>
      <w:lvlJc w:val="left"/>
      <w:pPr>
        <w:tabs>
          <w:tab w:val="num" w:pos="1440"/>
        </w:tabs>
        <w:ind w:left="1440" w:hanging="360"/>
      </w:pPr>
      <w:rPr>
        <w:rFonts w:ascii="Arial" w:hAnsi="Arial" w:hint="default"/>
      </w:rPr>
    </w:lvl>
    <w:lvl w:ilvl="2" w:tplc="68ACF7A0" w:tentative="1">
      <w:start w:val="1"/>
      <w:numFmt w:val="bullet"/>
      <w:lvlText w:val="•"/>
      <w:lvlJc w:val="left"/>
      <w:pPr>
        <w:tabs>
          <w:tab w:val="num" w:pos="2160"/>
        </w:tabs>
        <w:ind w:left="2160" w:hanging="360"/>
      </w:pPr>
      <w:rPr>
        <w:rFonts w:ascii="Arial" w:hAnsi="Arial" w:hint="default"/>
      </w:rPr>
    </w:lvl>
    <w:lvl w:ilvl="3" w:tplc="5E5ECFDC" w:tentative="1">
      <w:start w:val="1"/>
      <w:numFmt w:val="bullet"/>
      <w:lvlText w:val="•"/>
      <w:lvlJc w:val="left"/>
      <w:pPr>
        <w:tabs>
          <w:tab w:val="num" w:pos="2880"/>
        </w:tabs>
        <w:ind w:left="2880" w:hanging="360"/>
      </w:pPr>
      <w:rPr>
        <w:rFonts w:ascii="Arial" w:hAnsi="Arial" w:hint="default"/>
      </w:rPr>
    </w:lvl>
    <w:lvl w:ilvl="4" w:tplc="B0AE6EA2" w:tentative="1">
      <w:start w:val="1"/>
      <w:numFmt w:val="bullet"/>
      <w:lvlText w:val="•"/>
      <w:lvlJc w:val="left"/>
      <w:pPr>
        <w:tabs>
          <w:tab w:val="num" w:pos="3600"/>
        </w:tabs>
        <w:ind w:left="3600" w:hanging="360"/>
      </w:pPr>
      <w:rPr>
        <w:rFonts w:ascii="Arial" w:hAnsi="Arial" w:hint="default"/>
      </w:rPr>
    </w:lvl>
    <w:lvl w:ilvl="5" w:tplc="9C62F292" w:tentative="1">
      <w:start w:val="1"/>
      <w:numFmt w:val="bullet"/>
      <w:lvlText w:val="•"/>
      <w:lvlJc w:val="left"/>
      <w:pPr>
        <w:tabs>
          <w:tab w:val="num" w:pos="4320"/>
        </w:tabs>
        <w:ind w:left="4320" w:hanging="360"/>
      </w:pPr>
      <w:rPr>
        <w:rFonts w:ascii="Arial" w:hAnsi="Arial" w:hint="default"/>
      </w:rPr>
    </w:lvl>
    <w:lvl w:ilvl="6" w:tplc="7C4E63B0" w:tentative="1">
      <w:start w:val="1"/>
      <w:numFmt w:val="bullet"/>
      <w:lvlText w:val="•"/>
      <w:lvlJc w:val="left"/>
      <w:pPr>
        <w:tabs>
          <w:tab w:val="num" w:pos="5040"/>
        </w:tabs>
        <w:ind w:left="5040" w:hanging="360"/>
      </w:pPr>
      <w:rPr>
        <w:rFonts w:ascii="Arial" w:hAnsi="Arial" w:hint="default"/>
      </w:rPr>
    </w:lvl>
    <w:lvl w:ilvl="7" w:tplc="BCE8BA0E" w:tentative="1">
      <w:start w:val="1"/>
      <w:numFmt w:val="bullet"/>
      <w:lvlText w:val="•"/>
      <w:lvlJc w:val="left"/>
      <w:pPr>
        <w:tabs>
          <w:tab w:val="num" w:pos="5760"/>
        </w:tabs>
        <w:ind w:left="5760" w:hanging="360"/>
      </w:pPr>
      <w:rPr>
        <w:rFonts w:ascii="Arial" w:hAnsi="Arial" w:hint="default"/>
      </w:rPr>
    </w:lvl>
    <w:lvl w:ilvl="8" w:tplc="51603FB4" w:tentative="1">
      <w:start w:val="1"/>
      <w:numFmt w:val="bullet"/>
      <w:lvlText w:val="•"/>
      <w:lvlJc w:val="left"/>
      <w:pPr>
        <w:tabs>
          <w:tab w:val="num" w:pos="6480"/>
        </w:tabs>
        <w:ind w:left="6480" w:hanging="360"/>
      </w:pPr>
      <w:rPr>
        <w:rFonts w:ascii="Arial" w:hAnsi="Arial" w:hint="default"/>
      </w:rPr>
    </w:lvl>
  </w:abstractNum>
  <w:abstractNum w:abstractNumId="15">
    <w:nsid w:val="6D146476"/>
    <w:multiLevelType w:val="hybridMultilevel"/>
    <w:tmpl w:val="B41AC566"/>
    <w:lvl w:ilvl="0" w:tplc="47A02BE4">
      <w:numFmt w:val="bullet"/>
      <w:lvlText w:val="•"/>
      <w:lvlJc w:val="left"/>
      <w:pPr>
        <w:ind w:left="757" w:hanging="360"/>
      </w:pPr>
      <w:rPr>
        <w:rFonts w:ascii="Calibri" w:eastAsiaTheme="minorHAnsi" w:hAnsi="Calibri" w:cs="Aria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
    <w:nsid w:val="78076620"/>
    <w:multiLevelType w:val="hybridMultilevel"/>
    <w:tmpl w:val="5C4C56FE"/>
    <w:lvl w:ilvl="0" w:tplc="0409000F">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7">
    <w:nsid w:val="782A264E"/>
    <w:multiLevelType w:val="hybridMultilevel"/>
    <w:tmpl w:val="5BCACBAA"/>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8">
    <w:nsid w:val="79D76E84"/>
    <w:multiLevelType w:val="hybridMultilevel"/>
    <w:tmpl w:val="E782F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3C19C0"/>
    <w:multiLevelType w:val="hybridMultilevel"/>
    <w:tmpl w:val="AFA252FE"/>
    <w:lvl w:ilvl="0" w:tplc="47A02BE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EE3460"/>
    <w:multiLevelType w:val="hybridMultilevel"/>
    <w:tmpl w:val="2C92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2"/>
  </w:num>
  <w:num w:numId="4">
    <w:abstractNumId w:val="0"/>
  </w:num>
  <w:num w:numId="5">
    <w:abstractNumId w:val="15"/>
  </w:num>
  <w:num w:numId="6">
    <w:abstractNumId w:val="12"/>
  </w:num>
  <w:num w:numId="7">
    <w:abstractNumId w:val="13"/>
  </w:num>
  <w:num w:numId="8">
    <w:abstractNumId w:val="11"/>
  </w:num>
  <w:num w:numId="9">
    <w:abstractNumId w:val="19"/>
  </w:num>
  <w:num w:numId="10">
    <w:abstractNumId w:val="18"/>
  </w:num>
  <w:num w:numId="11">
    <w:abstractNumId w:val="7"/>
  </w:num>
  <w:num w:numId="12">
    <w:abstractNumId w:val="1"/>
  </w:num>
  <w:num w:numId="13">
    <w:abstractNumId w:val="10"/>
  </w:num>
  <w:num w:numId="14">
    <w:abstractNumId w:val="3"/>
  </w:num>
  <w:num w:numId="15">
    <w:abstractNumId w:val="9"/>
  </w:num>
  <w:num w:numId="16">
    <w:abstractNumId w:val="17"/>
  </w:num>
  <w:num w:numId="17">
    <w:abstractNumId w:val="4"/>
  </w:num>
  <w:num w:numId="18">
    <w:abstractNumId w:val="5"/>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52e0ap0xwe02rezapev2xw1awtzpwzdfa9s&quot;&gt;Main EndNote Library latest&lt;record-ids&gt;&lt;item&gt;1051&lt;/item&gt;&lt;item&gt;1170&lt;/item&gt;&lt;item&gt;1171&lt;/item&gt;&lt;item&gt;1174&lt;/item&gt;&lt;/record-ids&gt;&lt;/item&gt;&lt;/Libraries&gt;"/>
  </w:docVars>
  <w:rsids>
    <w:rsidRoot w:val="00A02B55"/>
    <w:rsid w:val="0001709C"/>
    <w:rsid w:val="00021E09"/>
    <w:rsid w:val="00021EFE"/>
    <w:rsid w:val="0003054E"/>
    <w:rsid w:val="00040049"/>
    <w:rsid w:val="00042830"/>
    <w:rsid w:val="00046798"/>
    <w:rsid w:val="00052FC7"/>
    <w:rsid w:val="00053D26"/>
    <w:rsid w:val="00057477"/>
    <w:rsid w:val="00066795"/>
    <w:rsid w:val="00082EE9"/>
    <w:rsid w:val="000B0BCF"/>
    <w:rsid w:val="000D21D4"/>
    <w:rsid w:val="000D5ADC"/>
    <w:rsid w:val="000F3F0C"/>
    <w:rsid w:val="001254EC"/>
    <w:rsid w:val="00127C63"/>
    <w:rsid w:val="001377B0"/>
    <w:rsid w:val="0014431A"/>
    <w:rsid w:val="00146116"/>
    <w:rsid w:val="00153605"/>
    <w:rsid w:val="001757D9"/>
    <w:rsid w:val="0017763E"/>
    <w:rsid w:val="00190089"/>
    <w:rsid w:val="00193D23"/>
    <w:rsid w:val="00194407"/>
    <w:rsid w:val="001B4DDB"/>
    <w:rsid w:val="001C1CD9"/>
    <w:rsid w:val="001C2639"/>
    <w:rsid w:val="001D768D"/>
    <w:rsid w:val="001F2FD3"/>
    <w:rsid w:val="001F3175"/>
    <w:rsid w:val="001F6BD3"/>
    <w:rsid w:val="002006AC"/>
    <w:rsid w:val="00204BF9"/>
    <w:rsid w:val="002122F5"/>
    <w:rsid w:val="0021423A"/>
    <w:rsid w:val="0021449B"/>
    <w:rsid w:val="00226C2A"/>
    <w:rsid w:val="002270CF"/>
    <w:rsid w:val="002300A1"/>
    <w:rsid w:val="00233948"/>
    <w:rsid w:val="00240881"/>
    <w:rsid w:val="00241106"/>
    <w:rsid w:val="0024194B"/>
    <w:rsid w:val="00242E45"/>
    <w:rsid w:val="002479E4"/>
    <w:rsid w:val="002507C4"/>
    <w:rsid w:val="0025127E"/>
    <w:rsid w:val="002530DE"/>
    <w:rsid w:val="00264B8F"/>
    <w:rsid w:val="0026696F"/>
    <w:rsid w:val="00282B8E"/>
    <w:rsid w:val="002A13F4"/>
    <w:rsid w:val="002A60AB"/>
    <w:rsid w:val="002B21D9"/>
    <w:rsid w:val="002D51A1"/>
    <w:rsid w:val="002E4CF0"/>
    <w:rsid w:val="002E50E2"/>
    <w:rsid w:val="002E709A"/>
    <w:rsid w:val="002E7AD4"/>
    <w:rsid w:val="002F652A"/>
    <w:rsid w:val="00333AF9"/>
    <w:rsid w:val="00340D72"/>
    <w:rsid w:val="00341A62"/>
    <w:rsid w:val="00360D68"/>
    <w:rsid w:val="0036443C"/>
    <w:rsid w:val="003823AD"/>
    <w:rsid w:val="00383741"/>
    <w:rsid w:val="003870FB"/>
    <w:rsid w:val="003A21EF"/>
    <w:rsid w:val="003A336F"/>
    <w:rsid w:val="003A6D1D"/>
    <w:rsid w:val="003A7A49"/>
    <w:rsid w:val="003B5E4D"/>
    <w:rsid w:val="003D2196"/>
    <w:rsid w:val="003D6BBC"/>
    <w:rsid w:val="003E01A9"/>
    <w:rsid w:val="003E036A"/>
    <w:rsid w:val="004049A8"/>
    <w:rsid w:val="00407AC4"/>
    <w:rsid w:val="00407BB7"/>
    <w:rsid w:val="00421199"/>
    <w:rsid w:val="00426453"/>
    <w:rsid w:val="00426F6D"/>
    <w:rsid w:val="0044377D"/>
    <w:rsid w:val="00455B1D"/>
    <w:rsid w:val="00457CC4"/>
    <w:rsid w:val="004735CB"/>
    <w:rsid w:val="00475595"/>
    <w:rsid w:val="004774D0"/>
    <w:rsid w:val="00486AEE"/>
    <w:rsid w:val="00487AE0"/>
    <w:rsid w:val="00491371"/>
    <w:rsid w:val="004A4A03"/>
    <w:rsid w:val="004A564D"/>
    <w:rsid w:val="004C3011"/>
    <w:rsid w:val="004D38B9"/>
    <w:rsid w:val="004D71B7"/>
    <w:rsid w:val="00510215"/>
    <w:rsid w:val="00510D44"/>
    <w:rsid w:val="00515C08"/>
    <w:rsid w:val="00521956"/>
    <w:rsid w:val="00532250"/>
    <w:rsid w:val="00544822"/>
    <w:rsid w:val="00554E88"/>
    <w:rsid w:val="0055770F"/>
    <w:rsid w:val="005609BC"/>
    <w:rsid w:val="00560A33"/>
    <w:rsid w:val="00563FE2"/>
    <w:rsid w:val="00574C11"/>
    <w:rsid w:val="00577057"/>
    <w:rsid w:val="0057729D"/>
    <w:rsid w:val="00582E31"/>
    <w:rsid w:val="005870C8"/>
    <w:rsid w:val="00597312"/>
    <w:rsid w:val="005977B4"/>
    <w:rsid w:val="005A0AB9"/>
    <w:rsid w:val="005A574B"/>
    <w:rsid w:val="005B26B0"/>
    <w:rsid w:val="005B30FB"/>
    <w:rsid w:val="005D6E1A"/>
    <w:rsid w:val="005E3FB3"/>
    <w:rsid w:val="005F230A"/>
    <w:rsid w:val="0061000D"/>
    <w:rsid w:val="0061221B"/>
    <w:rsid w:val="00623918"/>
    <w:rsid w:val="0062524F"/>
    <w:rsid w:val="00625A09"/>
    <w:rsid w:val="00637260"/>
    <w:rsid w:val="006420DD"/>
    <w:rsid w:val="0066275F"/>
    <w:rsid w:val="006813A3"/>
    <w:rsid w:val="006A1470"/>
    <w:rsid w:val="006A1689"/>
    <w:rsid w:val="006A4C19"/>
    <w:rsid w:val="006B0350"/>
    <w:rsid w:val="006B4BC2"/>
    <w:rsid w:val="006C4DEC"/>
    <w:rsid w:val="006C6F1F"/>
    <w:rsid w:val="006C7A5F"/>
    <w:rsid w:val="006D1CB4"/>
    <w:rsid w:val="006D6DD6"/>
    <w:rsid w:val="006D755B"/>
    <w:rsid w:val="006D7B40"/>
    <w:rsid w:val="006E1D45"/>
    <w:rsid w:val="006E3B92"/>
    <w:rsid w:val="006E65B3"/>
    <w:rsid w:val="006E7366"/>
    <w:rsid w:val="006F5B42"/>
    <w:rsid w:val="00713616"/>
    <w:rsid w:val="007205A7"/>
    <w:rsid w:val="00727579"/>
    <w:rsid w:val="00733552"/>
    <w:rsid w:val="00734B71"/>
    <w:rsid w:val="00740BB8"/>
    <w:rsid w:val="00741C97"/>
    <w:rsid w:val="00750360"/>
    <w:rsid w:val="007579D4"/>
    <w:rsid w:val="00763419"/>
    <w:rsid w:val="00775C04"/>
    <w:rsid w:val="007846DF"/>
    <w:rsid w:val="00784823"/>
    <w:rsid w:val="007979D8"/>
    <w:rsid w:val="007A05D8"/>
    <w:rsid w:val="007A48D8"/>
    <w:rsid w:val="007A6C28"/>
    <w:rsid w:val="007B25AD"/>
    <w:rsid w:val="007D0D0C"/>
    <w:rsid w:val="007D26FE"/>
    <w:rsid w:val="007D5A19"/>
    <w:rsid w:val="007E4AA1"/>
    <w:rsid w:val="007F029B"/>
    <w:rsid w:val="007F25CF"/>
    <w:rsid w:val="007F2B5D"/>
    <w:rsid w:val="007F2E3E"/>
    <w:rsid w:val="007F4DA1"/>
    <w:rsid w:val="007F76D4"/>
    <w:rsid w:val="0080372B"/>
    <w:rsid w:val="00805930"/>
    <w:rsid w:val="00813603"/>
    <w:rsid w:val="00820AC6"/>
    <w:rsid w:val="008231F6"/>
    <w:rsid w:val="00825C73"/>
    <w:rsid w:val="00827E27"/>
    <w:rsid w:val="00835A5B"/>
    <w:rsid w:val="00844B98"/>
    <w:rsid w:val="00857D12"/>
    <w:rsid w:val="00884E96"/>
    <w:rsid w:val="008A177C"/>
    <w:rsid w:val="008A47B6"/>
    <w:rsid w:val="008C110F"/>
    <w:rsid w:val="008C6DDD"/>
    <w:rsid w:val="008D0847"/>
    <w:rsid w:val="008D29E6"/>
    <w:rsid w:val="008D4853"/>
    <w:rsid w:val="008E536C"/>
    <w:rsid w:val="008F2AAD"/>
    <w:rsid w:val="009071AF"/>
    <w:rsid w:val="009234CA"/>
    <w:rsid w:val="009234F2"/>
    <w:rsid w:val="009358A3"/>
    <w:rsid w:val="00950B64"/>
    <w:rsid w:val="0095547F"/>
    <w:rsid w:val="00967813"/>
    <w:rsid w:val="00976EF3"/>
    <w:rsid w:val="009905F8"/>
    <w:rsid w:val="009B5498"/>
    <w:rsid w:val="009B7EA3"/>
    <w:rsid w:val="009C710E"/>
    <w:rsid w:val="009E3C5D"/>
    <w:rsid w:val="009F4222"/>
    <w:rsid w:val="00A001F0"/>
    <w:rsid w:val="00A02B55"/>
    <w:rsid w:val="00A20C4E"/>
    <w:rsid w:val="00A22AEF"/>
    <w:rsid w:val="00A30C60"/>
    <w:rsid w:val="00A320C2"/>
    <w:rsid w:val="00A330BB"/>
    <w:rsid w:val="00A34FDE"/>
    <w:rsid w:val="00A43D02"/>
    <w:rsid w:val="00A44DEF"/>
    <w:rsid w:val="00A602D1"/>
    <w:rsid w:val="00A61F46"/>
    <w:rsid w:val="00A65346"/>
    <w:rsid w:val="00A74F14"/>
    <w:rsid w:val="00A87CCC"/>
    <w:rsid w:val="00A927DC"/>
    <w:rsid w:val="00AA313A"/>
    <w:rsid w:val="00AB5EE2"/>
    <w:rsid w:val="00AC5FE3"/>
    <w:rsid w:val="00AD25E8"/>
    <w:rsid w:val="00AE25D9"/>
    <w:rsid w:val="00AE5D02"/>
    <w:rsid w:val="00AE5D20"/>
    <w:rsid w:val="00AF0EF3"/>
    <w:rsid w:val="00AF1F6B"/>
    <w:rsid w:val="00B003DA"/>
    <w:rsid w:val="00B03B39"/>
    <w:rsid w:val="00B10D0B"/>
    <w:rsid w:val="00B20D7B"/>
    <w:rsid w:val="00B73BE8"/>
    <w:rsid w:val="00B74703"/>
    <w:rsid w:val="00B74B08"/>
    <w:rsid w:val="00B83CC3"/>
    <w:rsid w:val="00B91AF7"/>
    <w:rsid w:val="00B92083"/>
    <w:rsid w:val="00BA523C"/>
    <w:rsid w:val="00BA5E04"/>
    <w:rsid w:val="00BB5476"/>
    <w:rsid w:val="00BC3B1F"/>
    <w:rsid w:val="00BF219C"/>
    <w:rsid w:val="00C10191"/>
    <w:rsid w:val="00C11DAD"/>
    <w:rsid w:val="00C3388C"/>
    <w:rsid w:val="00C33B15"/>
    <w:rsid w:val="00C35C64"/>
    <w:rsid w:val="00C408F8"/>
    <w:rsid w:val="00C47E82"/>
    <w:rsid w:val="00C51E03"/>
    <w:rsid w:val="00C5463E"/>
    <w:rsid w:val="00C5489A"/>
    <w:rsid w:val="00C56B55"/>
    <w:rsid w:val="00C71EA4"/>
    <w:rsid w:val="00C74624"/>
    <w:rsid w:val="00C75AB4"/>
    <w:rsid w:val="00C81448"/>
    <w:rsid w:val="00C918FA"/>
    <w:rsid w:val="00C972FF"/>
    <w:rsid w:val="00CA1FC7"/>
    <w:rsid w:val="00CA2336"/>
    <w:rsid w:val="00CD24DB"/>
    <w:rsid w:val="00CE55B3"/>
    <w:rsid w:val="00CE5FE0"/>
    <w:rsid w:val="00D036F9"/>
    <w:rsid w:val="00D0487A"/>
    <w:rsid w:val="00D07EC1"/>
    <w:rsid w:val="00D1668E"/>
    <w:rsid w:val="00D315EC"/>
    <w:rsid w:val="00D34B5C"/>
    <w:rsid w:val="00D35517"/>
    <w:rsid w:val="00D363CC"/>
    <w:rsid w:val="00D40B76"/>
    <w:rsid w:val="00D4261E"/>
    <w:rsid w:val="00D514D2"/>
    <w:rsid w:val="00D634C5"/>
    <w:rsid w:val="00D747DA"/>
    <w:rsid w:val="00D74FE8"/>
    <w:rsid w:val="00D85A01"/>
    <w:rsid w:val="00D93EB0"/>
    <w:rsid w:val="00DB29C5"/>
    <w:rsid w:val="00DB308E"/>
    <w:rsid w:val="00DC3D56"/>
    <w:rsid w:val="00DC5479"/>
    <w:rsid w:val="00DD111B"/>
    <w:rsid w:val="00DD472F"/>
    <w:rsid w:val="00DD6BE3"/>
    <w:rsid w:val="00DE2919"/>
    <w:rsid w:val="00DF44CE"/>
    <w:rsid w:val="00E1425E"/>
    <w:rsid w:val="00E33924"/>
    <w:rsid w:val="00E33F8C"/>
    <w:rsid w:val="00E34064"/>
    <w:rsid w:val="00E3649E"/>
    <w:rsid w:val="00E40613"/>
    <w:rsid w:val="00E42489"/>
    <w:rsid w:val="00E476FB"/>
    <w:rsid w:val="00E71DE5"/>
    <w:rsid w:val="00E72F6D"/>
    <w:rsid w:val="00E84033"/>
    <w:rsid w:val="00E91DF5"/>
    <w:rsid w:val="00E95A36"/>
    <w:rsid w:val="00E97674"/>
    <w:rsid w:val="00EC0516"/>
    <w:rsid w:val="00ED35BF"/>
    <w:rsid w:val="00ED3B15"/>
    <w:rsid w:val="00EE47A6"/>
    <w:rsid w:val="00EF1B47"/>
    <w:rsid w:val="00F06B79"/>
    <w:rsid w:val="00F11EA0"/>
    <w:rsid w:val="00F21B15"/>
    <w:rsid w:val="00F31192"/>
    <w:rsid w:val="00F37787"/>
    <w:rsid w:val="00F46706"/>
    <w:rsid w:val="00F52CD7"/>
    <w:rsid w:val="00F67CC9"/>
    <w:rsid w:val="00F7536D"/>
    <w:rsid w:val="00F91F4D"/>
    <w:rsid w:val="00F91FEC"/>
    <w:rsid w:val="00FA49DA"/>
    <w:rsid w:val="00FA6BD1"/>
    <w:rsid w:val="00FB4A95"/>
    <w:rsid w:val="00FC13C6"/>
    <w:rsid w:val="00FC49B9"/>
    <w:rsid w:val="00FD52FA"/>
    <w:rsid w:val="00FE02BD"/>
    <w:rsid w:val="00FE1701"/>
    <w:rsid w:val="00FF216F"/>
    <w:rsid w:val="00FF4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6C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1A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B55"/>
    <w:rPr>
      <w:color w:val="0000FF" w:themeColor="hyperlink"/>
      <w:u w:val="single"/>
    </w:rPr>
  </w:style>
  <w:style w:type="paragraph" w:styleId="ListParagraph">
    <w:name w:val="List Paragraph"/>
    <w:basedOn w:val="Normal"/>
    <w:uiPriority w:val="34"/>
    <w:qFormat/>
    <w:rsid w:val="009071AF"/>
    <w:pPr>
      <w:ind w:left="720"/>
      <w:contextualSpacing/>
    </w:pPr>
  </w:style>
  <w:style w:type="paragraph" w:customStyle="1" w:styleId="Default">
    <w:name w:val="Default"/>
    <w:rsid w:val="007D5A1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61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F46"/>
  </w:style>
  <w:style w:type="paragraph" w:styleId="Footer">
    <w:name w:val="footer"/>
    <w:basedOn w:val="Normal"/>
    <w:link w:val="FooterChar"/>
    <w:uiPriority w:val="99"/>
    <w:unhideWhenUsed/>
    <w:rsid w:val="00A61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F46"/>
  </w:style>
  <w:style w:type="paragraph" w:customStyle="1" w:styleId="EndNoteBibliographyTitle">
    <w:name w:val="EndNote Bibliography Title"/>
    <w:basedOn w:val="Normal"/>
    <w:rsid w:val="003823AD"/>
    <w:pPr>
      <w:spacing w:after="0"/>
      <w:jc w:val="center"/>
    </w:pPr>
    <w:rPr>
      <w:rFonts w:ascii="Calibri" w:hAnsi="Calibri"/>
    </w:rPr>
  </w:style>
  <w:style w:type="paragraph" w:customStyle="1" w:styleId="EndNoteBibliography">
    <w:name w:val="EndNote Bibliography"/>
    <w:basedOn w:val="Normal"/>
    <w:rsid w:val="003823AD"/>
    <w:pPr>
      <w:numPr>
        <w:numId w:val="12"/>
      </w:numPr>
      <w:spacing w:line="240" w:lineRule="auto"/>
    </w:pPr>
    <w:rPr>
      <w:rFonts w:ascii="Calibri" w:hAnsi="Calibri"/>
    </w:rPr>
  </w:style>
  <w:style w:type="character" w:styleId="FollowedHyperlink">
    <w:name w:val="FollowedHyperlink"/>
    <w:basedOn w:val="DefaultParagraphFont"/>
    <w:uiPriority w:val="99"/>
    <w:semiHidden/>
    <w:unhideWhenUsed/>
    <w:rsid w:val="003644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1A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B55"/>
    <w:rPr>
      <w:color w:val="0000FF" w:themeColor="hyperlink"/>
      <w:u w:val="single"/>
    </w:rPr>
  </w:style>
  <w:style w:type="paragraph" w:styleId="ListParagraph">
    <w:name w:val="List Paragraph"/>
    <w:basedOn w:val="Normal"/>
    <w:uiPriority w:val="34"/>
    <w:qFormat/>
    <w:rsid w:val="009071AF"/>
    <w:pPr>
      <w:ind w:left="720"/>
      <w:contextualSpacing/>
    </w:pPr>
  </w:style>
  <w:style w:type="paragraph" w:customStyle="1" w:styleId="Default">
    <w:name w:val="Default"/>
    <w:rsid w:val="007D5A1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61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F46"/>
  </w:style>
  <w:style w:type="paragraph" w:styleId="Footer">
    <w:name w:val="footer"/>
    <w:basedOn w:val="Normal"/>
    <w:link w:val="FooterChar"/>
    <w:uiPriority w:val="99"/>
    <w:unhideWhenUsed/>
    <w:rsid w:val="00A61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F46"/>
  </w:style>
  <w:style w:type="paragraph" w:customStyle="1" w:styleId="EndNoteBibliographyTitle">
    <w:name w:val="EndNote Bibliography Title"/>
    <w:basedOn w:val="Normal"/>
    <w:rsid w:val="003823AD"/>
    <w:pPr>
      <w:spacing w:after="0"/>
      <w:jc w:val="center"/>
    </w:pPr>
    <w:rPr>
      <w:rFonts w:ascii="Calibri" w:hAnsi="Calibri"/>
    </w:rPr>
  </w:style>
  <w:style w:type="paragraph" w:customStyle="1" w:styleId="EndNoteBibliography">
    <w:name w:val="EndNote Bibliography"/>
    <w:basedOn w:val="Normal"/>
    <w:rsid w:val="003823AD"/>
    <w:pPr>
      <w:numPr>
        <w:numId w:val="12"/>
      </w:numPr>
      <w:spacing w:line="240" w:lineRule="auto"/>
    </w:pPr>
    <w:rPr>
      <w:rFonts w:ascii="Calibri" w:hAnsi="Calibri"/>
    </w:rPr>
  </w:style>
  <w:style w:type="character" w:styleId="FollowedHyperlink">
    <w:name w:val="FollowedHyperlink"/>
    <w:basedOn w:val="DefaultParagraphFont"/>
    <w:uiPriority w:val="99"/>
    <w:semiHidden/>
    <w:unhideWhenUsed/>
    <w:rsid w:val="003644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34411">
      <w:bodyDiv w:val="1"/>
      <w:marLeft w:val="0"/>
      <w:marRight w:val="0"/>
      <w:marTop w:val="0"/>
      <w:marBottom w:val="0"/>
      <w:divBdr>
        <w:top w:val="none" w:sz="0" w:space="0" w:color="auto"/>
        <w:left w:val="none" w:sz="0" w:space="0" w:color="auto"/>
        <w:bottom w:val="none" w:sz="0" w:space="0" w:color="auto"/>
        <w:right w:val="none" w:sz="0" w:space="0" w:color="auto"/>
      </w:divBdr>
    </w:div>
    <w:div w:id="1233084061">
      <w:bodyDiv w:val="1"/>
      <w:marLeft w:val="0"/>
      <w:marRight w:val="0"/>
      <w:marTop w:val="0"/>
      <w:marBottom w:val="0"/>
      <w:divBdr>
        <w:top w:val="none" w:sz="0" w:space="0" w:color="auto"/>
        <w:left w:val="none" w:sz="0" w:space="0" w:color="auto"/>
        <w:bottom w:val="none" w:sz="0" w:space="0" w:color="auto"/>
        <w:right w:val="none" w:sz="0" w:space="0" w:color="auto"/>
      </w:divBdr>
      <w:divsChild>
        <w:div w:id="673534104">
          <w:marLeft w:val="547"/>
          <w:marRight w:val="0"/>
          <w:marTop w:val="144"/>
          <w:marBottom w:val="0"/>
          <w:divBdr>
            <w:top w:val="none" w:sz="0" w:space="0" w:color="auto"/>
            <w:left w:val="none" w:sz="0" w:space="0" w:color="auto"/>
            <w:bottom w:val="none" w:sz="0" w:space="0" w:color="auto"/>
            <w:right w:val="none" w:sz="0" w:space="0" w:color="auto"/>
          </w:divBdr>
        </w:div>
        <w:div w:id="2134663946">
          <w:marLeft w:val="547"/>
          <w:marRight w:val="0"/>
          <w:marTop w:val="144"/>
          <w:marBottom w:val="0"/>
          <w:divBdr>
            <w:top w:val="none" w:sz="0" w:space="0" w:color="auto"/>
            <w:left w:val="none" w:sz="0" w:space="0" w:color="auto"/>
            <w:bottom w:val="none" w:sz="0" w:space="0" w:color="auto"/>
            <w:right w:val="none" w:sz="0" w:space="0" w:color="auto"/>
          </w:divBdr>
        </w:div>
        <w:div w:id="1827933449">
          <w:marLeft w:val="547"/>
          <w:marRight w:val="0"/>
          <w:marTop w:val="144"/>
          <w:marBottom w:val="0"/>
          <w:divBdr>
            <w:top w:val="none" w:sz="0" w:space="0" w:color="auto"/>
            <w:left w:val="none" w:sz="0" w:space="0" w:color="auto"/>
            <w:bottom w:val="none" w:sz="0" w:space="0" w:color="auto"/>
            <w:right w:val="none" w:sz="0" w:space="0" w:color="auto"/>
          </w:divBdr>
        </w:div>
        <w:div w:id="276448373">
          <w:marLeft w:val="547"/>
          <w:marRight w:val="0"/>
          <w:marTop w:val="144"/>
          <w:marBottom w:val="0"/>
          <w:divBdr>
            <w:top w:val="none" w:sz="0" w:space="0" w:color="auto"/>
            <w:left w:val="none" w:sz="0" w:space="0" w:color="auto"/>
            <w:bottom w:val="none" w:sz="0" w:space="0" w:color="auto"/>
            <w:right w:val="none" w:sz="0" w:space="0" w:color="auto"/>
          </w:divBdr>
        </w:div>
        <w:div w:id="22363877">
          <w:marLeft w:val="547"/>
          <w:marRight w:val="0"/>
          <w:marTop w:val="144"/>
          <w:marBottom w:val="0"/>
          <w:divBdr>
            <w:top w:val="none" w:sz="0" w:space="0" w:color="auto"/>
            <w:left w:val="none" w:sz="0" w:space="0" w:color="auto"/>
            <w:bottom w:val="none" w:sz="0" w:space="0" w:color="auto"/>
            <w:right w:val="none" w:sz="0" w:space="0" w:color="auto"/>
          </w:divBdr>
        </w:div>
        <w:div w:id="566260743">
          <w:marLeft w:val="547"/>
          <w:marRight w:val="0"/>
          <w:marTop w:val="144"/>
          <w:marBottom w:val="0"/>
          <w:divBdr>
            <w:top w:val="none" w:sz="0" w:space="0" w:color="auto"/>
            <w:left w:val="none" w:sz="0" w:space="0" w:color="auto"/>
            <w:bottom w:val="none" w:sz="0" w:space="0" w:color="auto"/>
            <w:right w:val="none" w:sz="0" w:space="0" w:color="auto"/>
          </w:divBdr>
        </w:div>
      </w:divsChild>
    </w:div>
    <w:div w:id="1676760219">
      <w:bodyDiv w:val="1"/>
      <w:marLeft w:val="0"/>
      <w:marRight w:val="0"/>
      <w:marTop w:val="0"/>
      <w:marBottom w:val="0"/>
      <w:divBdr>
        <w:top w:val="none" w:sz="0" w:space="0" w:color="auto"/>
        <w:left w:val="none" w:sz="0" w:space="0" w:color="auto"/>
        <w:bottom w:val="none" w:sz="0" w:space="0" w:color="auto"/>
        <w:right w:val="none" w:sz="0" w:space="0" w:color="auto"/>
      </w:divBdr>
    </w:div>
    <w:div w:id="206120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qualityinoptometry.co.uk/england/(accesse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llege-optometristsorg/en/qualifying-as-an-optometrist/pre-registration-scheme/indexcf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ticalorg/goc" TargetMode="External"/><Relationship Id="rId5" Type="http://schemas.openxmlformats.org/officeDocument/2006/relationships/settings" Target="settings.xml"/><Relationship Id="rId15" Type="http://schemas.openxmlformats.org/officeDocument/2006/relationships/hyperlink" Target="mailto:derek@dunstoneinsight.com" TargetMode="External"/><Relationship Id="rId10" Type="http://schemas.openxmlformats.org/officeDocument/2006/relationships/hyperlink" Target="http://www.suffolkloc.org.uk" TargetMode="External"/><Relationship Id="rId4" Type="http://schemas.microsoft.com/office/2007/relationships/stylesWithEffects" Target="stylesWithEffects.xml"/><Relationship Id="rId9" Type="http://schemas.openxmlformats.org/officeDocument/2006/relationships/hyperlink" Target="http://www.college-optometrists.org/" TargetMode="External"/><Relationship Id="rId14" Type="http://schemas.openxmlformats.org/officeDocument/2006/relationships/hyperlink" Target="http://www.suffolklo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BB352-9269-4353-844B-0D28E83D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11834</Words>
  <Characters>67457</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Dunstone</dc:creator>
  <cp:lastModifiedBy>Derek</cp:lastModifiedBy>
  <cp:revision>4</cp:revision>
  <cp:lastPrinted>2015-04-20T13:24:00Z</cp:lastPrinted>
  <dcterms:created xsi:type="dcterms:W3CDTF">2015-07-08T15:32:00Z</dcterms:created>
  <dcterms:modified xsi:type="dcterms:W3CDTF">2015-07-08T17:06:00Z</dcterms:modified>
</cp:coreProperties>
</file>